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C32" w14:textId="77777777" w:rsidR="005F7F14" w:rsidRPr="00C17712" w:rsidRDefault="005F7F14" w:rsidP="00B516FD">
      <w:pPr>
        <w:pStyle w:val="Titre1"/>
        <w:jc w:val="center"/>
        <w:rPr>
          <w:rFonts w:ascii="Aptos" w:hAnsi="Aptos"/>
          <w:b/>
          <w:bCs/>
          <w:color w:val="auto"/>
        </w:rPr>
      </w:pPr>
      <w:bookmarkStart w:id="0" w:name="termes-de-référence"/>
      <w:bookmarkStart w:id="1" w:name="_Hlk239261764"/>
      <w:r w:rsidRPr="00C17712">
        <w:rPr>
          <w:rFonts w:ascii="Aptos" w:hAnsi="Aptos"/>
          <w:b/>
          <w:bCs/>
          <w:color w:val="auto"/>
        </w:rPr>
        <w:t>TERMES DE RÉFÉRENCE</w:t>
      </w:r>
    </w:p>
    <w:p w14:paraId="2B7DDA32" w14:textId="77777777" w:rsidR="005F7F14" w:rsidRPr="00C17712" w:rsidRDefault="005F7F14" w:rsidP="00B516FD">
      <w:pPr>
        <w:pStyle w:val="Titre2"/>
        <w:jc w:val="center"/>
        <w:rPr>
          <w:rFonts w:ascii="Aptos" w:hAnsi="Aptos"/>
          <w:b/>
          <w:bCs/>
          <w:color w:val="auto"/>
        </w:rPr>
      </w:pPr>
      <w:bookmarkStart w:id="2" w:name="X916031a477da1042fb4a280c4e90b1423dd065d"/>
      <w:r w:rsidRPr="00C17712">
        <w:rPr>
          <w:rFonts w:ascii="Aptos" w:hAnsi="Aptos"/>
          <w:b/>
          <w:bCs/>
          <w:color w:val="auto"/>
        </w:rPr>
        <w:t>RECRUTEMENT D’UN(E) RESPONSABLE INFORMATIQUE (IT)</w:t>
      </w:r>
    </w:p>
    <w:p w14:paraId="16287434" w14:textId="77777777" w:rsidR="005F7F14" w:rsidRPr="00C17712" w:rsidRDefault="005F7F14" w:rsidP="005F7F14">
      <w:pPr>
        <w:pStyle w:val="Titre3"/>
        <w:jc w:val="both"/>
        <w:rPr>
          <w:rFonts w:ascii="Aptos" w:hAnsi="Aptos"/>
          <w:b/>
          <w:color w:val="auto"/>
        </w:rPr>
      </w:pPr>
      <w:bookmarkStart w:id="3" w:name="contexte"/>
      <w:r w:rsidRPr="00C17712">
        <w:rPr>
          <w:rFonts w:ascii="Aptos" w:hAnsi="Aptos"/>
          <w:b/>
          <w:color w:val="auto"/>
        </w:rPr>
        <w:t>1. CONTEXTE</w:t>
      </w:r>
    </w:p>
    <w:p w14:paraId="28FE9FAC" w14:textId="77777777" w:rsidR="005F7F14" w:rsidRPr="00C17712" w:rsidRDefault="005F7F14" w:rsidP="005F7F14">
      <w:pPr>
        <w:pStyle w:val="FirstParagraph"/>
        <w:jc w:val="both"/>
        <w:rPr>
          <w:rFonts w:ascii="Aptos" w:hAnsi="Aptos"/>
        </w:rPr>
      </w:pPr>
      <w:r w:rsidRPr="00C17712">
        <w:rPr>
          <w:rFonts w:ascii="Aptos" w:hAnsi="Aptos"/>
        </w:rPr>
        <w:t>Le Gouvernement de Madagascar, avec l’appui de partenaires techniques et financiers, a confié au Fonds Malgache de Formation Professionnelle (FMFP) la mise en place et le déploiement d’un dispositif destiné à renforcer et élargir les possibilités d’accès des jeunes et des actifs aux compétences nécessaires à leur insertion professionnelle et à leur participation au développement des secteurs économiques prioritaires.</w:t>
      </w:r>
    </w:p>
    <w:p w14:paraId="4B40467A" w14:textId="77777777" w:rsidR="005F7F14" w:rsidRPr="00C17712" w:rsidRDefault="005F7F14" w:rsidP="005F7F14">
      <w:pPr>
        <w:pStyle w:val="Corpsdetexte"/>
        <w:jc w:val="both"/>
        <w:rPr>
          <w:rFonts w:ascii="Aptos" w:hAnsi="Aptos"/>
        </w:rPr>
      </w:pPr>
      <w:r w:rsidRPr="00C17712">
        <w:rPr>
          <w:rFonts w:ascii="Aptos" w:hAnsi="Aptos"/>
        </w:rPr>
        <w:t>Ce dispositif vise à certifier sur tout le territoire de Madagascar 120 000 jeunes par le biais de formations courtes et modulaires (FPQ/CFF), de programmes de formation en alternance avec les entreprises, de la Validation des Acquis de l’Expérience (VAE), ainsi que d’actions d’</w:t>
      </w:r>
      <w:r w:rsidRPr="00C17712">
        <w:rPr>
          <w:rFonts w:ascii="Aptos" w:hAnsi="Aptos"/>
          <w:b/>
          <w:bCs/>
        </w:rPr>
        <w:t>accompagnement à l’entrepreneuriat</w:t>
      </w:r>
      <w:r w:rsidRPr="00C17712">
        <w:rPr>
          <w:rFonts w:ascii="Aptos" w:hAnsi="Aptos"/>
        </w:rPr>
        <w:t>.</w:t>
      </w:r>
    </w:p>
    <w:p w14:paraId="7BDC8A9C" w14:textId="77777777" w:rsidR="005F7F14" w:rsidRPr="00C17712" w:rsidRDefault="005F7F14" w:rsidP="005F7F14">
      <w:pPr>
        <w:pStyle w:val="Corpsdetexte"/>
        <w:jc w:val="both"/>
        <w:rPr>
          <w:rFonts w:ascii="Aptos" w:hAnsi="Aptos"/>
        </w:rPr>
      </w:pPr>
    </w:p>
    <w:p w14:paraId="56BE9023" w14:textId="77777777" w:rsidR="005F7F14" w:rsidRPr="00C17712" w:rsidRDefault="005F7F14" w:rsidP="005F7F14">
      <w:pPr>
        <w:pStyle w:val="Corpsdetexte"/>
        <w:jc w:val="both"/>
        <w:rPr>
          <w:rFonts w:ascii="Aptos" w:hAnsi="Aptos"/>
        </w:rPr>
      </w:pPr>
      <w:r w:rsidRPr="00C17712">
        <w:rPr>
          <w:rFonts w:ascii="Aptos" w:hAnsi="Aptos"/>
        </w:rPr>
        <w:t>La réussite de ce dispositif repose notamment sur la disponibilité d’un système informatique fiable, sécurisé et adapté aux besoins de gestion, de suivi, de reporting et de communication.</w:t>
      </w:r>
    </w:p>
    <w:p w14:paraId="67AC6627" w14:textId="77777777" w:rsidR="005F7F14" w:rsidRPr="00C17712" w:rsidRDefault="005F7F14" w:rsidP="005F7F14">
      <w:pPr>
        <w:pStyle w:val="Corpsdetexte"/>
        <w:jc w:val="both"/>
        <w:rPr>
          <w:rFonts w:ascii="Aptos" w:hAnsi="Aptos"/>
        </w:rPr>
      </w:pPr>
      <w:r w:rsidRPr="00C17712">
        <w:rPr>
          <w:rFonts w:ascii="Aptos" w:hAnsi="Aptos"/>
        </w:rPr>
        <w:t xml:space="preserve">Dans ce cadre, le FMFP recrute un(e) </w:t>
      </w:r>
      <w:r w:rsidRPr="00C17712">
        <w:rPr>
          <w:rFonts w:ascii="Aptos" w:hAnsi="Aptos"/>
          <w:b/>
          <w:bCs/>
        </w:rPr>
        <w:t>Responsable Informatique (IT)</w:t>
      </w:r>
      <w:r w:rsidRPr="00C17712">
        <w:rPr>
          <w:rFonts w:ascii="Aptos" w:hAnsi="Aptos"/>
        </w:rPr>
        <w:t xml:space="preserve"> chargé(e) d’assurer la gestion, la maintenance, la sécurisation et l’évolution des infrastructures et outils informatiques nécessaires au fonctionnement du dispositif.</w:t>
      </w:r>
    </w:p>
    <w:p w14:paraId="5BD7E565" w14:textId="77777777" w:rsidR="005F7F14" w:rsidRPr="00C17712" w:rsidRDefault="005F7F14" w:rsidP="005F7F14">
      <w:pPr>
        <w:pStyle w:val="Titre3"/>
        <w:jc w:val="both"/>
        <w:rPr>
          <w:rFonts w:ascii="Aptos" w:hAnsi="Aptos"/>
          <w:b/>
          <w:color w:val="auto"/>
        </w:rPr>
      </w:pPr>
      <w:bookmarkStart w:id="4" w:name="objectif-général-du-poste"/>
      <w:bookmarkEnd w:id="3"/>
      <w:r w:rsidRPr="00C17712">
        <w:rPr>
          <w:rFonts w:ascii="Aptos" w:hAnsi="Aptos"/>
          <w:b/>
          <w:color w:val="auto"/>
        </w:rPr>
        <w:t>2. OBJECTIF GÉNÉRAL DU POSTE</w:t>
      </w:r>
    </w:p>
    <w:p w14:paraId="04883DDE" w14:textId="77777777" w:rsidR="005F7F14" w:rsidRPr="00C17712" w:rsidRDefault="005F7F14" w:rsidP="005F7F14">
      <w:pPr>
        <w:pStyle w:val="FirstParagraph"/>
        <w:jc w:val="both"/>
        <w:rPr>
          <w:rFonts w:ascii="Aptos" w:hAnsi="Aptos"/>
        </w:rPr>
      </w:pPr>
      <w:r w:rsidRPr="00C17712">
        <w:rPr>
          <w:rFonts w:ascii="Aptos" w:hAnsi="Aptos"/>
        </w:rPr>
        <w:t xml:space="preserve">Sous l’autorité du/de la </w:t>
      </w:r>
      <w:r w:rsidRPr="00C17712">
        <w:rPr>
          <w:rFonts w:ascii="Aptos" w:hAnsi="Aptos"/>
          <w:b/>
          <w:bCs/>
        </w:rPr>
        <w:t>Coordonnateur(trice) / Chef de Mission</w:t>
      </w:r>
      <w:r w:rsidRPr="00C17712">
        <w:rPr>
          <w:rFonts w:ascii="Aptos" w:hAnsi="Aptos"/>
        </w:rPr>
        <w:t>, le/la Responsable Informatique assure la disponibilité, la performance et la sécurité des systèmes informatiques et des données.</w:t>
      </w:r>
    </w:p>
    <w:p w14:paraId="79BA2FE2" w14:textId="77777777" w:rsidR="005F7F14" w:rsidRPr="00C17712" w:rsidRDefault="005F7F14" w:rsidP="005F7F14">
      <w:pPr>
        <w:pStyle w:val="Corpsdetexte"/>
        <w:jc w:val="both"/>
        <w:rPr>
          <w:rFonts w:ascii="Aptos" w:hAnsi="Aptos"/>
        </w:rPr>
      </w:pPr>
      <w:r w:rsidRPr="00C17712">
        <w:rPr>
          <w:rFonts w:ascii="Aptos" w:hAnsi="Aptos"/>
        </w:rPr>
        <w:t xml:space="preserve">Il/elle accompagne les équipes dans la digitalisation des processus et veille à la mise en place d’un environnement informatique </w:t>
      </w:r>
      <w:r w:rsidRPr="00C17712">
        <w:rPr>
          <w:rFonts w:ascii="Aptos" w:hAnsi="Aptos"/>
          <w:b/>
          <w:bCs/>
        </w:rPr>
        <w:t>fiable, sécurisé, accessible et adapté aux besoins opérationnels</w:t>
      </w:r>
      <w:r w:rsidRPr="00C17712">
        <w:rPr>
          <w:rFonts w:ascii="Aptos" w:hAnsi="Aptos"/>
        </w:rPr>
        <w:t>.</w:t>
      </w:r>
    </w:p>
    <w:p w14:paraId="76CBE0D1" w14:textId="77777777" w:rsidR="005F7F14" w:rsidRPr="00C17712" w:rsidRDefault="005F7F14" w:rsidP="005F7F14">
      <w:pPr>
        <w:pStyle w:val="Titre3"/>
        <w:jc w:val="both"/>
        <w:rPr>
          <w:rFonts w:ascii="Aptos" w:hAnsi="Aptos"/>
          <w:b/>
          <w:color w:val="auto"/>
        </w:rPr>
      </w:pPr>
      <w:bookmarkStart w:id="5" w:name="responsabilités-principales"/>
      <w:bookmarkEnd w:id="4"/>
      <w:r w:rsidRPr="00C17712">
        <w:rPr>
          <w:rFonts w:ascii="Aptos" w:hAnsi="Aptos"/>
          <w:b/>
          <w:color w:val="auto"/>
        </w:rPr>
        <w:t>3. RESPONSABILITÉS PRINCIPALES</w:t>
      </w:r>
    </w:p>
    <w:p w14:paraId="067CAB8A" w14:textId="77777777" w:rsidR="005F7F14" w:rsidRPr="00C17712" w:rsidRDefault="005F7F14" w:rsidP="005F7F14">
      <w:pPr>
        <w:pStyle w:val="Titre4"/>
        <w:jc w:val="both"/>
        <w:rPr>
          <w:rFonts w:ascii="Aptos" w:hAnsi="Aptos"/>
          <w:b/>
          <w:color w:val="auto"/>
        </w:rPr>
      </w:pPr>
      <w:bookmarkStart w:id="6" w:name="Xdcb8bde34ce112c482b9333b2c0520bd11b2bdc"/>
      <w:r w:rsidRPr="00C17712">
        <w:rPr>
          <w:rFonts w:ascii="Aptos" w:hAnsi="Aptos"/>
          <w:b/>
          <w:color w:val="auto"/>
        </w:rPr>
        <w:t>A. Gestion de l’infrastructure informatique</w:t>
      </w:r>
    </w:p>
    <w:p w14:paraId="77CD791D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Assurer la gestion et la maintenance des équipements informatiques, réseaux et systèmes;</w:t>
      </w:r>
    </w:p>
    <w:p w14:paraId="20AC3F47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Superviser l’installation et la configuration des postes, serveurs, équipements réseau et périphériques;</w:t>
      </w:r>
    </w:p>
    <w:p w14:paraId="0B045672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Veiller à la disponibilité et à la continuité des services informatiques;</w:t>
      </w:r>
    </w:p>
    <w:p w14:paraId="40750A1D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lastRenderedPageBreak/>
        <w:t>Identifier les besoins en équipements, logiciels et services informatiques;</w:t>
      </w:r>
    </w:p>
    <w:p w14:paraId="6511C4F0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Assurer le suivi des interventions techniques et des prestataires informatiques;</w:t>
      </w:r>
    </w:p>
    <w:p w14:paraId="75BD132F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Tenir à jour l’inventaire du parc informatique.</w:t>
      </w:r>
    </w:p>
    <w:p w14:paraId="7195F6C5" w14:textId="77777777" w:rsidR="005F7F14" w:rsidRPr="00C17712" w:rsidRDefault="005F7F14" w:rsidP="005F7F14">
      <w:pPr>
        <w:pStyle w:val="Titre4"/>
        <w:jc w:val="both"/>
        <w:rPr>
          <w:rFonts w:ascii="Aptos" w:hAnsi="Aptos"/>
          <w:b/>
          <w:color w:val="auto"/>
        </w:rPr>
      </w:pPr>
      <w:bookmarkStart w:id="7" w:name="X68a8b9386ff2a4678624eca0e7130866a926540"/>
      <w:bookmarkEnd w:id="6"/>
      <w:r w:rsidRPr="00C17712">
        <w:rPr>
          <w:rFonts w:ascii="Aptos" w:hAnsi="Aptos"/>
          <w:b/>
          <w:color w:val="auto"/>
        </w:rPr>
        <w:t>B. Systèmes d’information et digitalisation</w:t>
      </w:r>
    </w:p>
    <w:p w14:paraId="2128D7C8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Participer à la conception, au déploiement et à l’amélioration des outils informatiques nécessaires aux activités;</w:t>
      </w:r>
    </w:p>
    <w:p w14:paraId="36EAE302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Assurer l’administration et le suivi des applications et plateformes utilisées;</w:t>
      </w:r>
    </w:p>
    <w:p w14:paraId="6C1384E9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Contribuer à la digitalisation des processus de gestion, de suivi et de reporting;</w:t>
      </w:r>
    </w:p>
    <w:p w14:paraId="43DEDFE5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Faciliter l’interconnexion et l’échange de données entre les différents outils lorsque nécessaire;</w:t>
      </w:r>
    </w:p>
    <w:p w14:paraId="58403AC4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Veiller à la fiabilité, à l’intégrité et à la disponibilité des données;</w:t>
      </w:r>
    </w:p>
    <w:p w14:paraId="331B6498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Apporter un appui technique aux équipes utilisatrices.</w:t>
      </w:r>
    </w:p>
    <w:p w14:paraId="3CEEEA91" w14:textId="77777777" w:rsidR="005F7F14" w:rsidRPr="00C17712" w:rsidRDefault="005F7F14" w:rsidP="005F7F14">
      <w:pPr>
        <w:pStyle w:val="Titre4"/>
        <w:jc w:val="both"/>
        <w:rPr>
          <w:rFonts w:ascii="Aptos" w:hAnsi="Aptos"/>
          <w:b/>
          <w:color w:val="auto"/>
        </w:rPr>
      </w:pPr>
      <w:bookmarkStart w:id="8" w:name="c.-gestion-et-sécurité-des-données"/>
      <w:bookmarkEnd w:id="7"/>
      <w:r w:rsidRPr="00C17712">
        <w:rPr>
          <w:rFonts w:ascii="Aptos" w:hAnsi="Aptos"/>
          <w:b/>
          <w:color w:val="auto"/>
        </w:rPr>
        <w:t>C. Gestion et sécurité des données</w:t>
      </w:r>
    </w:p>
    <w:p w14:paraId="34A9A43A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Mettre en œuvre les mesures nécessaires à la protection des données et des systèmes;</w:t>
      </w:r>
    </w:p>
    <w:p w14:paraId="6B0E1FF5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Assurer la gestion des droits d’accès et des habilitations;</w:t>
      </w:r>
    </w:p>
    <w:p w14:paraId="17ECE082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Mettre en place des procédures de sauvegarde et de restauration des données;</w:t>
      </w:r>
    </w:p>
    <w:p w14:paraId="756DA148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Prévenir les risques liés aux virus, intrusions, pertes de données et autres incidents informatiques;</w:t>
      </w:r>
    </w:p>
    <w:p w14:paraId="09D140FE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Assurer le suivi et la documentation des incidents de sécurité;</w:t>
      </w:r>
    </w:p>
    <w:p w14:paraId="3BB7113D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Sensibiliser les utilisateurs aux bonnes pratiques de cybersécurité.</w:t>
      </w:r>
    </w:p>
    <w:p w14:paraId="791D1724" w14:textId="77777777" w:rsidR="005F7F14" w:rsidRPr="00C17712" w:rsidRDefault="005F7F14" w:rsidP="005F7F14">
      <w:pPr>
        <w:pStyle w:val="Titre4"/>
        <w:jc w:val="both"/>
        <w:rPr>
          <w:rFonts w:ascii="Aptos" w:hAnsi="Aptos"/>
          <w:b/>
          <w:color w:val="auto"/>
        </w:rPr>
      </w:pPr>
      <w:bookmarkStart w:id="9" w:name="Xa7043278303999263121d83abf6adc05dc03709"/>
      <w:bookmarkEnd w:id="8"/>
      <w:r w:rsidRPr="00C17712">
        <w:rPr>
          <w:rFonts w:ascii="Aptos" w:hAnsi="Aptos"/>
          <w:b/>
          <w:color w:val="auto"/>
        </w:rPr>
        <w:t>D. Assistance et support aux utilisateurs</w:t>
      </w:r>
    </w:p>
    <w:p w14:paraId="6C0DB2F1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Assurer ou superviser le support informatique aux utilisateurs;</w:t>
      </w:r>
    </w:p>
    <w:p w14:paraId="6496B2EC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Diagnostiquer et résoudre les problèmes matériels et logiciels;</w:t>
      </w:r>
    </w:p>
    <w:p w14:paraId="045AECD1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Assurer l’assistance lors du déploiement de nouveaux outils;</w:t>
      </w:r>
    </w:p>
    <w:p w14:paraId="2F3BC2AD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Former les utilisateurs aux outils et applications mis à leur disposition;</w:t>
      </w:r>
    </w:p>
    <w:p w14:paraId="22A83BE5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Élaborer des guides et procédures simplifiés lorsque nécessaire;</w:t>
      </w:r>
    </w:p>
    <w:p w14:paraId="2B0E79E3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Assurer une veille technologique sur les solutions pertinentes pour les activités du FMFP.</w:t>
      </w:r>
    </w:p>
    <w:p w14:paraId="6566CE0F" w14:textId="77777777" w:rsidR="005F7F14" w:rsidRPr="00C17712" w:rsidRDefault="005F7F14" w:rsidP="005F7F14">
      <w:pPr>
        <w:pStyle w:val="Titre4"/>
        <w:jc w:val="both"/>
        <w:rPr>
          <w:rFonts w:ascii="Aptos" w:hAnsi="Aptos"/>
          <w:b/>
          <w:color w:val="auto"/>
        </w:rPr>
      </w:pPr>
      <w:bookmarkStart w:id="10" w:name="e.-reporting-et-continuité-de-service"/>
      <w:bookmarkEnd w:id="9"/>
      <w:r w:rsidRPr="00C17712">
        <w:rPr>
          <w:rFonts w:ascii="Aptos" w:hAnsi="Aptos"/>
          <w:b/>
          <w:color w:val="auto"/>
        </w:rPr>
        <w:t>E. Reporting et continuité de service</w:t>
      </w:r>
    </w:p>
    <w:p w14:paraId="33FBF210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Mettre en place des outils de suivi des équipements, systèmes et incidents;</w:t>
      </w:r>
    </w:p>
    <w:p w14:paraId="638216C5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Produire des rapports périodiques sur l’état du système informatique;</w:t>
      </w:r>
    </w:p>
    <w:p w14:paraId="10B05DEF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Identifier les risques susceptibles d’affecter la continuité des activités et proposer des mesures préventives;</w:t>
      </w:r>
    </w:p>
    <w:p w14:paraId="59104F8C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Participer à la préparation des plans de continuité et de reprise informatique;</w:t>
      </w:r>
    </w:p>
    <w:p w14:paraId="61C890C3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Contribuer aux audits et contrôles portant sur les systèmes d’information;</w:t>
      </w:r>
    </w:p>
    <w:p w14:paraId="6666800C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Proposer des améliorations permettant de renforcer la performance et la sécurité du système informatique.</w:t>
      </w:r>
    </w:p>
    <w:p w14:paraId="054B4C31" w14:textId="77777777" w:rsidR="005F7F14" w:rsidRPr="00C17712" w:rsidRDefault="005F7F14" w:rsidP="005F7F14">
      <w:pPr>
        <w:pStyle w:val="Titre3"/>
        <w:jc w:val="both"/>
        <w:rPr>
          <w:rFonts w:ascii="Aptos" w:hAnsi="Aptos"/>
          <w:b/>
          <w:color w:val="auto"/>
        </w:rPr>
      </w:pPr>
      <w:bookmarkStart w:id="11" w:name="profil-recherché"/>
      <w:bookmarkEnd w:id="5"/>
      <w:bookmarkEnd w:id="10"/>
      <w:r w:rsidRPr="00C17712">
        <w:rPr>
          <w:rFonts w:ascii="Aptos" w:hAnsi="Aptos"/>
          <w:b/>
          <w:color w:val="auto"/>
        </w:rPr>
        <w:lastRenderedPageBreak/>
        <w:t>4. PROFIL RECHERCHÉ</w:t>
      </w:r>
    </w:p>
    <w:p w14:paraId="34B6A2A2" w14:textId="77777777" w:rsidR="005F7F14" w:rsidRPr="00C17712" w:rsidRDefault="005F7F14" w:rsidP="005F7F14">
      <w:pPr>
        <w:pStyle w:val="Titre4"/>
        <w:jc w:val="both"/>
        <w:rPr>
          <w:rFonts w:ascii="Aptos" w:hAnsi="Aptos"/>
          <w:b/>
          <w:color w:val="auto"/>
        </w:rPr>
      </w:pPr>
      <w:bookmarkStart w:id="12" w:name="formation"/>
      <w:r w:rsidRPr="00C17712">
        <w:rPr>
          <w:rFonts w:ascii="Aptos" w:hAnsi="Aptos"/>
          <w:b/>
          <w:color w:val="auto"/>
        </w:rPr>
        <w:t>Formation</w:t>
      </w:r>
    </w:p>
    <w:p w14:paraId="5D89E87B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 xml:space="preserve">Diplôme de niveau </w:t>
      </w:r>
      <w:r w:rsidRPr="00C17712">
        <w:rPr>
          <w:rFonts w:ascii="Aptos" w:hAnsi="Aptos"/>
          <w:b/>
          <w:bCs/>
        </w:rPr>
        <w:t>Bac+4/5 minimum</w:t>
      </w:r>
      <w:r w:rsidRPr="00C17712">
        <w:rPr>
          <w:rFonts w:ascii="Aptos" w:hAnsi="Aptos"/>
        </w:rPr>
        <w:t xml:space="preserve"> en informatique, systèmes d’information, réseaux, cybersécurité, génie logiciel ou domaine équivalent.</w:t>
      </w:r>
    </w:p>
    <w:p w14:paraId="0EA8A967" w14:textId="77777777" w:rsidR="005F7F14" w:rsidRPr="00C17712" w:rsidRDefault="005F7F14" w:rsidP="005F7F14">
      <w:pPr>
        <w:pStyle w:val="Titre4"/>
        <w:jc w:val="both"/>
        <w:rPr>
          <w:rFonts w:ascii="Aptos" w:hAnsi="Aptos"/>
          <w:b/>
          <w:color w:val="auto"/>
        </w:rPr>
      </w:pPr>
      <w:bookmarkStart w:id="13" w:name="expérience-professionnelle"/>
      <w:bookmarkEnd w:id="12"/>
      <w:r w:rsidRPr="00C17712">
        <w:rPr>
          <w:rFonts w:ascii="Aptos" w:hAnsi="Aptos"/>
          <w:b/>
          <w:color w:val="auto"/>
        </w:rPr>
        <w:t>Expérience professionnelle</w:t>
      </w:r>
    </w:p>
    <w:p w14:paraId="77778B6A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 xml:space="preserve">Minimum </w:t>
      </w:r>
      <w:r w:rsidRPr="00C17712">
        <w:rPr>
          <w:rFonts w:ascii="Aptos" w:hAnsi="Aptos"/>
          <w:b/>
          <w:bCs/>
        </w:rPr>
        <w:t>5 années d’expérience professionnelle</w:t>
      </w:r>
      <w:r w:rsidRPr="00C17712">
        <w:rPr>
          <w:rFonts w:ascii="Aptos" w:hAnsi="Aptos"/>
        </w:rPr>
        <w:t xml:space="preserve"> dans la gestion des systèmes informatiques et/ou des systèmes d’information;</w:t>
      </w:r>
    </w:p>
    <w:p w14:paraId="402C47C9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Expérience confirmée en administration de réseaux, systèmes et infrastructures informatiques;</w:t>
      </w:r>
    </w:p>
    <w:p w14:paraId="7DCAC19B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Expérience dans la gestion de bases de données et/ou plateformes numériques;</w:t>
      </w:r>
    </w:p>
    <w:p w14:paraId="66726479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Expérience en sécurisation des systèmes et protection des données souhaitée;</w:t>
      </w:r>
    </w:p>
    <w:p w14:paraId="4D8557E3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Expérience dans la digitalisation de processus constitue un atout;</w:t>
      </w:r>
    </w:p>
    <w:p w14:paraId="0F8988D1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Une expérience dans des projets ou programmes de développement constitue un atout.</w:t>
      </w:r>
    </w:p>
    <w:p w14:paraId="2A527C3D" w14:textId="77777777" w:rsidR="005F7F14" w:rsidRPr="00C17712" w:rsidRDefault="005F7F14" w:rsidP="005F7F14">
      <w:pPr>
        <w:pStyle w:val="Titre3"/>
        <w:jc w:val="both"/>
        <w:rPr>
          <w:rFonts w:ascii="Aptos" w:hAnsi="Aptos"/>
          <w:b/>
          <w:color w:val="auto"/>
        </w:rPr>
      </w:pPr>
      <w:bookmarkStart w:id="14" w:name="compétences-et-qualités"/>
      <w:bookmarkEnd w:id="11"/>
      <w:bookmarkEnd w:id="13"/>
      <w:r w:rsidRPr="00C17712">
        <w:rPr>
          <w:rFonts w:ascii="Aptos" w:hAnsi="Aptos"/>
          <w:b/>
          <w:color w:val="auto"/>
        </w:rPr>
        <w:t>5. COMPÉTENCES ET QUALITÉS</w:t>
      </w:r>
    </w:p>
    <w:p w14:paraId="3975007C" w14:textId="77777777" w:rsidR="005F7F14" w:rsidRPr="00C17712" w:rsidRDefault="005F7F14" w:rsidP="005F7F14">
      <w:pPr>
        <w:pStyle w:val="FirstParagraph"/>
        <w:jc w:val="both"/>
        <w:rPr>
          <w:rFonts w:ascii="Aptos" w:hAnsi="Aptos"/>
        </w:rPr>
      </w:pPr>
      <w:r w:rsidRPr="00C17712">
        <w:rPr>
          <w:rFonts w:ascii="Aptos" w:hAnsi="Aptos"/>
        </w:rPr>
        <w:t>Le/la candidat(e) devra notamment démontrer:</w:t>
      </w:r>
    </w:p>
    <w:p w14:paraId="58A06418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une bonne maîtrise des systèmes informatiques et réseaux;</w:t>
      </w:r>
    </w:p>
    <w:p w14:paraId="1C2CDEC3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une bonne connaissance des bases de données et systèmes d’information;</w:t>
      </w:r>
    </w:p>
    <w:p w14:paraId="006AA3DA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de solides compétences en sécurité informatique et sauvegarde des données;</w:t>
      </w:r>
    </w:p>
    <w:p w14:paraId="161CA0D7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une capacité à analyser et résoudre rapidement les problèmes techniques;</w:t>
      </w:r>
    </w:p>
    <w:p w14:paraId="635305E3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une bonne capacité de gestion de projets informatiques;</w:t>
      </w:r>
    </w:p>
    <w:p w14:paraId="0315BA23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aptitude à travailler avec des utilisateurs non spécialistes;</w:t>
      </w:r>
    </w:p>
    <w:p w14:paraId="73927248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rigueur, organisation et sens de la confidentialité;</w:t>
      </w:r>
    </w:p>
    <w:p w14:paraId="54371C62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capacité à anticiper les risques et à proposer des solutions;</w:t>
      </w:r>
    </w:p>
    <w:p w14:paraId="6148BF7B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autonomie et esprit d’initiative;</w:t>
      </w:r>
    </w:p>
    <w:p w14:paraId="3EE6B065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bonnes capacités de communication et de reporting;</w:t>
      </w:r>
    </w:p>
    <w:p w14:paraId="3309DCF2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maîtrise des outils bureautiques;</w:t>
      </w:r>
    </w:p>
    <w:p w14:paraId="1C6E09FB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parfaite maîtrise du français;</w:t>
      </w:r>
    </w:p>
    <w:p w14:paraId="4481A266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la maîtrise de l’anglais technique constitue un atout.</w:t>
      </w:r>
    </w:p>
    <w:p w14:paraId="3C3FF015" w14:textId="77777777" w:rsidR="005F7F14" w:rsidRPr="00C17712" w:rsidRDefault="005F7F14" w:rsidP="005F7F14">
      <w:pPr>
        <w:pStyle w:val="Titre3"/>
        <w:jc w:val="both"/>
        <w:rPr>
          <w:rFonts w:ascii="Aptos" w:hAnsi="Aptos"/>
          <w:b/>
          <w:color w:val="auto"/>
        </w:rPr>
      </w:pPr>
      <w:bookmarkStart w:id="15" w:name="conditions-de-la-mission"/>
      <w:bookmarkEnd w:id="14"/>
      <w:r w:rsidRPr="00C17712">
        <w:rPr>
          <w:rFonts w:ascii="Aptos" w:hAnsi="Aptos"/>
          <w:b/>
          <w:color w:val="auto"/>
        </w:rPr>
        <w:t>6. CONDITIONS DE LA MISSION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672"/>
        <w:gridCol w:w="4672"/>
      </w:tblGrid>
      <w:tr w:rsidR="005F7F14" w:rsidRPr="00C17712" w14:paraId="79C5818C" w14:textId="77777777" w:rsidTr="00443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  <w:tcBorders>
              <w:bottom w:val="none" w:sz="0" w:space="0" w:color="auto"/>
            </w:tcBorders>
          </w:tcPr>
          <w:p w14:paraId="7BEA24FA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</w:rPr>
              <w:t>Rubrique</w:t>
            </w:r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6099725F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</w:rPr>
              <w:t>Conditions</w:t>
            </w:r>
          </w:p>
        </w:tc>
      </w:tr>
      <w:tr w:rsidR="005F7F14" w:rsidRPr="00C17712" w14:paraId="3A47D058" w14:textId="77777777" w:rsidTr="004438A9">
        <w:tc>
          <w:tcPr>
            <w:tcW w:w="3960" w:type="dxa"/>
          </w:tcPr>
          <w:p w14:paraId="2907CC4D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  <w:b/>
                <w:bCs/>
              </w:rPr>
              <w:t>Employeur</w:t>
            </w:r>
          </w:p>
        </w:tc>
        <w:tc>
          <w:tcPr>
            <w:tcW w:w="3960" w:type="dxa"/>
          </w:tcPr>
          <w:p w14:paraId="2B3563F1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</w:rPr>
              <w:t>Fonds Malgache de Formation Professionnelle (FMFP)</w:t>
            </w:r>
          </w:p>
        </w:tc>
      </w:tr>
      <w:tr w:rsidR="005F7F14" w:rsidRPr="00C17712" w14:paraId="2DB5623F" w14:textId="77777777" w:rsidTr="004438A9">
        <w:tc>
          <w:tcPr>
            <w:tcW w:w="3960" w:type="dxa"/>
          </w:tcPr>
          <w:p w14:paraId="701097DB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  <w:b/>
                <w:bCs/>
              </w:rPr>
              <w:t>Rattachement hiérarchique</w:t>
            </w:r>
          </w:p>
        </w:tc>
        <w:tc>
          <w:tcPr>
            <w:tcW w:w="3960" w:type="dxa"/>
          </w:tcPr>
          <w:p w14:paraId="479EAF3C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</w:rPr>
              <w:t>Coordonnateur(trice) / Chef de Mission</w:t>
            </w:r>
          </w:p>
        </w:tc>
      </w:tr>
      <w:tr w:rsidR="005F7F14" w:rsidRPr="00C17712" w14:paraId="0CFD9214" w14:textId="77777777" w:rsidTr="004438A9">
        <w:tc>
          <w:tcPr>
            <w:tcW w:w="3960" w:type="dxa"/>
          </w:tcPr>
          <w:p w14:paraId="2286CF60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  <w:b/>
                <w:bCs/>
              </w:rPr>
              <w:t>Lieu d’affectation</w:t>
            </w:r>
          </w:p>
        </w:tc>
        <w:tc>
          <w:tcPr>
            <w:tcW w:w="3960" w:type="dxa"/>
          </w:tcPr>
          <w:p w14:paraId="28CE4A1A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</w:rPr>
              <w:t>Antananarivo</w:t>
            </w:r>
          </w:p>
        </w:tc>
      </w:tr>
      <w:tr w:rsidR="005F7F14" w:rsidRPr="00C17712" w14:paraId="7AC9D103" w14:textId="77777777" w:rsidTr="004438A9">
        <w:tc>
          <w:tcPr>
            <w:tcW w:w="3960" w:type="dxa"/>
          </w:tcPr>
          <w:p w14:paraId="76D9B971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  <w:b/>
                <w:bCs/>
              </w:rPr>
              <w:t>Déplacements</w:t>
            </w:r>
          </w:p>
        </w:tc>
        <w:tc>
          <w:tcPr>
            <w:tcW w:w="3960" w:type="dxa"/>
          </w:tcPr>
          <w:p w14:paraId="19AC1C63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</w:rPr>
              <w:t>Selon les besoins des activités</w:t>
            </w:r>
          </w:p>
        </w:tc>
      </w:tr>
      <w:tr w:rsidR="005F7F14" w:rsidRPr="00C17712" w14:paraId="67BA192A" w14:textId="77777777" w:rsidTr="004438A9">
        <w:tc>
          <w:tcPr>
            <w:tcW w:w="3960" w:type="dxa"/>
          </w:tcPr>
          <w:p w14:paraId="2B645222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  <w:b/>
                <w:bCs/>
              </w:rPr>
              <w:lastRenderedPageBreak/>
              <w:t>Type de contrat</w:t>
            </w:r>
          </w:p>
        </w:tc>
        <w:tc>
          <w:tcPr>
            <w:tcW w:w="3960" w:type="dxa"/>
          </w:tcPr>
          <w:p w14:paraId="42AFA783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</w:rPr>
              <w:t>Contrat à durée déterminée</w:t>
            </w:r>
          </w:p>
        </w:tc>
      </w:tr>
      <w:tr w:rsidR="005F7F14" w:rsidRPr="00C17712" w14:paraId="57BC77DC" w14:textId="77777777" w:rsidTr="004438A9">
        <w:tc>
          <w:tcPr>
            <w:tcW w:w="3960" w:type="dxa"/>
          </w:tcPr>
          <w:p w14:paraId="69645285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  <w:b/>
                <w:bCs/>
              </w:rPr>
              <w:t>Durée</w:t>
            </w:r>
          </w:p>
        </w:tc>
        <w:tc>
          <w:tcPr>
            <w:tcW w:w="3960" w:type="dxa"/>
          </w:tcPr>
          <w:p w14:paraId="48BEB898" w14:textId="77777777" w:rsidR="005F7F14" w:rsidRPr="00C17712" w:rsidRDefault="005F7F14" w:rsidP="004438A9">
            <w:pPr>
              <w:pStyle w:val="Compact"/>
              <w:jc w:val="both"/>
              <w:rPr>
                <w:rFonts w:ascii="Aptos" w:hAnsi="Aptos"/>
              </w:rPr>
            </w:pPr>
            <w:r w:rsidRPr="00C17712">
              <w:rPr>
                <w:rFonts w:ascii="Aptos" w:hAnsi="Aptos"/>
              </w:rPr>
              <w:t>Selon la durée et les conditions de mise en œuvre du dispositif</w:t>
            </w:r>
          </w:p>
        </w:tc>
      </w:tr>
    </w:tbl>
    <w:p w14:paraId="744F0830" w14:textId="77777777" w:rsidR="005F7F14" w:rsidRPr="00C17712" w:rsidRDefault="005F7F14" w:rsidP="005F7F14">
      <w:pPr>
        <w:pStyle w:val="Titre3"/>
        <w:jc w:val="both"/>
        <w:rPr>
          <w:rFonts w:ascii="Aptos" w:hAnsi="Aptos"/>
          <w:b/>
          <w:color w:val="auto"/>
        </w:rPr>
      </w:pPr>
      <w:bookmarkStart w:id="16" w:name="critères-dévaluation-de-la-performance"/>
      <w:bookmarkEnd w:id="15"/>
      <w:r w:rsidRPr="00C17712">
        <w:rPr>
          <w:rFonts w:ascii="Aptos" w:hAnsi="Aptos"/>
          <w:b/>
          <w:color w:val="auto"/>
        </w:rPr>
        <w:t>7. CRITÈRES D’ÉVALUATION DE LA PERFORMANCE</w:t>
      </w:r>
    </w:p>
    <w:p w14:paraId="16FA0E67" w14:textId="77777777" w:rsidR="005F7F14" w:rsidRPr="00C17712" w:rsidRDefault="005F7F14" w:rsidP="005F7F14">
      <w:pPr>
        <w:pStyle w:val="FirstParagraph"/>
        <w:jc w:val="both"/>
        <w:rPr>
          <w:rFonts w:ascii="Aptos" w:hAnsi="Aptos"/>
        </w:rPr>
      </w:pPr>
      <w:r w:rsidRPr="00C17712">
        <w:rPr>
          <w:rFonts w:ascii="Aptos" w:hAnsi="Aptos"/>
        </w:rPr>
        <w:t>La performance sera notamment appréciée sur:</w:t>
      </w:r>
    </w:p>
    <w:p w14:paraId="12074DBA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la disponibilité et la fiabilité des systèmes informatiques;</w:t>
      </w:r>
    </w:p>
    <w:p w14:paraId="3D3D96E9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le niveau de sécurisation des systèmes et des données;</w:t>
      </w:r>
    </w:p>
    <w:p w14:paraId="7ED34747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la qualité et la régularité des sauvegardes;</w:t>
      </w:r>
    </w:p>
    <w:p w14:paraId="0A625872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la rapidité de traitement des incidents informatiques;</w:t>
      </w:r>
    </w:p>
    <w:p w14:paraId="79E7C562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la disponibilité des plateformes et outils nécessaires aux activités;</w:t>
      </w:r>
    </w:p>
    <w:p w14:paraId="4B8C34BD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la qualité de l’appui aux utilisateurs;</w:t>
      </w:r>
    </w:p>
    <w:p w14:paraId="5CD0257A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la bonne gestion et la maintenance du parc informatique;</w:t>
      </w:r>
    </w:p>
    <w:p w14:paraId="383AABF6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la qualité des outils de suivi et de reporting;</w:t>
      </w:r>
    </w:p>
    <w:p w14:paraId="3DE3D2C3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la mise en œuvre des mesures de prévention des risques informatiques;</w:t>
      </w:r>
    </w:p>
    <w:p w14:paraId="681946DF" w14:textId="77777777" w:rsidR="005F7F14" w:rsidRPr="00C17712" w:rsidRDefault="005F7F14" w:rsidP="005F7F14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C17712">
        <w:rPr>
          <w:rFonts w:ascii="Aptos" w:hAnsi="Aptos"/>
        </w:rPr>
        <w:t>la contribution à la digitalisation et à l’amélioration des processus.</w:t>
      </w:r>
    </w:p>
    <w:p w14:paraId="2CC0D685" w14:textId="77777777" w:rsidR="005F7F14" w:rsidRPr="00C17712" w:rsidRDefault="005F7F14" w:rsidP="005F7F14">
      <w:pPr>
        <w:pStyle w:val="Titre3"/>
        <w:jc w:val="both"/>
        <w:rPr>
          <w:rFonts w:ascii="Aptos" w:hAnsi="Aptos"/>
          <w:b/>
          <w:color w:val="auto"/>
        </w:rPr>
      </w:pPr>
      <w:bookmarkStart w:id="17" w:name="dossier-de-candidature"/>
      <w:bookmarkEnd w:id="16"/>
      <w:r w:rsidRPr="00C17712">
        <w:rPr>
          <w:rFonts w:ascii="Aptos" w:hAnsi="Aptos"/>
          <w:b/>
          <w:color w:val="auto"/>
        </w:rPr>
        <w:t>8. DOSSIER DE CANDIDATURE</w:t>
      </w:r>
    </w:p>
    <w:bookmarkEnd w:id="0"/>
    <w:bookmarkEnd w:id="2"/>
    <w:bookmarkEnd w:id="17"/>
    <w:p w14:paraId="7CF2694E" w14:textId="77777777" w:rsidR="005F7F14" w:rsidRPr="00C17712" w:rsidRDefault="005F7F14" w:rsidP="005F7F14">
      <w:pPr>
        <w:jc w:val="both"/>
        <w:rPr>
          <w:rFonts w:ascii="Aptos" w:hAnsi="Aptos"/>
        </w:rPr>
      </w:pPr>
      <w:r w:rsidRPr="00C17712">
        <w:rPr>
          <w:rFonts w:ascii="Aptos" w:eastAsia="Aptos" w:hAnsi="Aptos" w:cs="Aptos"/>
          <w:color w:val="000000"/>
        </w:rPr>
        <w:t>Les candidat(e)s intéressé(e)s sont invités à soumettre leur dossier conformément aux indications qui seront précisées dans l'avis d'appel à candidatures du FMFP.</w:t>
      </w:r>
    </w:p>
    <w:p w14:paraId="4BDD82B3" w14:textId="77777777" w:rsidR="003D5003" w:rsidRPr="003D5003" w:rsidRDefault="003D5003" w:rsidP="003D5003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3D5003">
        <w:rPr>
          <w:rFonts w:ascii="Aptos" w:eastAsia="Aptos" w:hAnsi="Aptos" w:cs="Aptos"/>
          <w:color w:val="000000"/>
        </w:rPr>
        <w:t xml:space="preserve">Le dossier comprendra notamment un </w:t>
      </w:r>
      <w:r w:rsidRPr="003D5003">
        <w:rPr>
          <w:rFonts w:ascii="Aptos" w:eastAsia="Aptos" w:hAnsi="Aptos" w:cs="Aptos"/>
          <w:b/>
          <w:bCs/>
          <w:color w:val="000000"/>
          <w:u w:val="single"/>
        </w:rPr>
        <w:t>CV suivant le canevas FMFP (obligatoire)</w:t>
      </w:r>
      <w:r w:rsidRPr="003D5003">
        <w:rPr>
          <w:rFonts w:ascii="Aptos" w:eastAsia="Aptos" w:hAnsi="Aptos" w:cs="Aptos"/>
          <w:b/>
          <w:bCs/>
          <w:color w:val="000000"/>
        </w:rPr>
        <w:t xml:space="preserve"> </w:t>
      </w:r>
      <w:r w:rsidRPr="003D5003">
        <w:rPr>
          <w:rFonts w:ascii="Aptos" w:eastAsia="Aptos" w:hAnsi="Aptos" w:cs="Aptos"/>
          <w:color w:val="000000"/>
        </w:rPr>
        <w:t>et une lettre de motivation.</w:t>
      </w:r>
    </w:p>
    <w:p w14:paraId="0BEBF482" w14:textId="731373FC" w:rsidR="003D5003" w:rsidRPr="003D5003" w:rsidRDefault="003D5003" w:rsidP="003D5003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3D5003">
        <w:rPr>
          <w:rFonts w:ascii="Aptos" w:eastAsia="Aptos" w:hAnsi="Aptos" w:cs="Aptos"/>
          <w:color w:val="000000"/>
        </w:rPr>
        <w:t>Le dossier de candidature (CV et lettre de motivation), avec pour objet « Recrutement R</w:t>
      </w:r>
      <w:r>
        <w:rPr>
          <w:rFonts w:ascii="Aptos" w:eastAsia="Aptos" w:hAnsi="Aptos" w:cs="Aptos"/>
          <w:color w:val="000000"/>
        </w:rPr>
        <w:t>I</w:t>
      </w:r>
      <w:r w:rsidRPr="003D5003">
        <w:rPr>
          <w:rFonts w:ascii="Aptos" w:eastAsia="Aptos" w:hAnsi="Aptos" w:cs="Aptos"/>
          <w:color w:val="000000"/>
        </w:rPr>
        <w:t xml:space="preserve"> », est à envoyer par e-mail à l’adresse </w:t>
      </w:r>
      <w:hyperlink r:id="rId7" w:history="1">
        <w:r w:rsidRPr="003D5003">
          <w:rPr>
            <w:rFonts w:ascii="Aptos" w:eastAsia="Aptos" w:hAnsi="Aptos" w:cs="Aptos"/>
            <w:color w:val="000000"/>
            <w:u w:val="single"/>
          </w:rPr>
          <w:t>recrutement@fmfp.mg</w:t>
        </w:r>
      </w:hyperlink>
      <w:r w:rsidRPr="003D5003">
        <w:rPr>
          <w:rFonts w:ascii="Aptos" w:eastAsia="Aptos" w:hAnsi="Aptos" w:cs="Aptos"/>
          <w:color w:val="000000"/>
        </w:rPr>
        <w:t xml:space="preserve"> au plus tard le </w:t>
      </w:r>
      <w:r w:rsidRPr="003D5003">
        <w:rPr>
          <w:rFonts w:ascii="Aptos" w:eastAsia="Aptos" w:hAnsi="Aptos" w:cs="Aptos"/>
          <w:color w:val="000000"/>
          <w:u w:val="single"/>
        </w:rPr>
        <w:t>05 octobre 2026</w:t>
      </w:r>
      <w:r w:rsidRPr="003D5003">
        <w:rPr>
          <w:rFonts w:ascii="Aptos" w:eastAsia="Aptos" w:hAnsi="Aptos" w:cs="Aptos"/>
          <w:color w:val="000000"/>
        </w:rPr>
        <w:t>.</w:t>
      </w:r>
    </w:p>
    <w:p w14:paraId="760FCCC8" w14:textId="77777777" w:rsidR="003D5003" w:rsidRPr="003D5003" w:rsidRDefault="003D5003" w:rsidP="003D5003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3D5003">
        <w:rPr>
          <w:rFonts w:ascii="Aptos" w:eastAsia="Aptos" w:hAnsi="Aptos" w:cs="Aptos"/>
          <w:color w:val="000000"/>
        </w:rPr>
        <w:t>Le CV et la lettre de motivation doivent être nommés comme suit : « Nom complet + CV/LM ».</w:t>
      </w:r>
    </w:p>
    <w:p w14:paraId="053E2A74" w14:textId="77777777" w:rsidR="005F7F14" w:rsidRPr="00C17712" w:rsidRDefault="005F7F14" w:rsidP="005F7F14">
      <w:pPr>
        <w:jc w:val="both"/>
        <w:rPr>
          <w:rFonts w:ascii="Aptos" w:eastAsia="Aptos" w:hAnsi="Aptos" w:cs="Aptos"/>
          <w:b/>
          <w:bCs/>
          <w:color w:val="000000"/>
        </w:rPr>
      </w:pPr>
      <w:r w:rsidRPr="00C17712">
        <w:rPr>
          <w:rFonts w:ascii="Aptos" w:eastAsia="Aptos" w:hAnsi="Aptos" w:cs="Aptos"/>
          <w:b/>
          <w:bCs/>
          <w:color w:val="000000"/>
        </w:rPr>
        <w:t>Le FMFP se réserve le droit de ne donner suite à la présente procédure que si les conditions requises pour la mise en œuvre du dispositif sont réunies.</w:t>
      </w:r>
    </w:p>
    <w:p w14:paraId="6942AE5F" w14:textId="6A4B4785" w:rsidR="00C37AB5" w:rsidRPr="00243A90" w:rsidRDefault="005F7F14" w:rsidP="00243A90">
      <w:pPr>
        <w:jc w:val="both"/>
        <w:rPr>
          <w:rFonts w:ascii="Aptos" w:hAnsi="Aptos"/>
          <w:u w:val="single"/>
        </w:rPr>
      </w:pPr>
      <w:r w:rsidRPr="00C17712">
        <w:rPr>
          <w:rFonts w:ascii="Aptos" w:eastAsia="Aptos" w:hAnsi="Aptos" w:cs="Aptos"/>
          <w:b/>
          <w:bCs/>
          <w:color w:val="000000"/>
          <w:u w:val="single"/>
        </w:rPr>
        <w:t>Poste à pourvoir en décembre 2026/janvier 202</w:t>
      </w:r>
      <w:bookmarkEnd w:id="1"/>
      <w:r w:rsidR="00243A90">
        <w:rPr>
          <w:rFonts w:ascii="Aptos" w:eastAsia="Aptos" w:hAnsi="Aptos" w:cs="Aptos"/>
          <w:b/>
          <w:bCs/>
          <w:color w:val="000000"/>
          <w:u w:val="single"/>
        </w:rPr>
        <w:t>7.</w:t>
      </w:r>
    </w:p>
    <w:sectPr w:rsidR="00C37AB5" w:rsidRPr="00243A90" w:rsidSect="00260CA6">
      <w:headerReference w:type="default" r:id="rId8"/>
      <w:footerReference w:type="default" r:id="rId9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3F31E" w14:textId="77777777" w:rsidR="00137BED" w:rsidRDefault="00137BED" w:rsidP="008203FC">
      <w:pPr>
        <w:spacing w:after="0" w:line="240" w:lineRule="auto"/>
      </w:pPr>
      <w:r>
        <w:separator/>
      </w:r>
    </w:p>
  </w:endnote>
  <w:endnote w:type="continuationSeparator" w:id="0">
    <w:p w14:paraId="45C9958B" w14:textId="77777777" w:rsidR="00137BED" w:rsidRDefault="00137BED" w:rsidP="0082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AB2C" w14:textId="3AFFA41D" w:rsidR="008203FC" w:rsidRDefault="00642C1C" w:rsidP="00642C1C">
    <w:pPr>
      <w:pStyle w:val="Pieddepage"/>
      <w:tabs>
        <w:tab w:val="clear" w:pos="4536"/>
        <w:tab w:val="clear" w:pos="9072"/>
        <w:tab w:val="left" w:pos="194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7C4DF" wp14:editId="630880B7">
              <wp:simplePos x="0" y="0"/>
              <wp:positionH relativeFrom="column">
                <wp:posOffset>-732155</wp:posOffset>
              </wp:positionH>
              <wp:positionV relativeFrom="paragraph">
                <wp:posOffset>-234315</wp:posOffset>
              </wp:positionV>
              <wp:extent cx="7520940" cy="822960"/>
              <wp:effectExtent l="0" t="0" r="3810" b="0"/>
              <wp:wrapNone/>
              <wp:docPr id="126035969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0940" cy="822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9E379" w14:textId="7CD91905" w:rsidR="00642C1C" w:rsidRDefault="00642C1C"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 wp14:anchorId="2FA1DC83" wp14:editId="4A285B90">
                                <wp:extent cx="7299960" cy="723265"/>
                                <wp:effectExtent l="0" t="0" r="0" b="635"/>
                                <wp:docPr id="1127664957" name="Image 112766495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 rotWithShape="1">
                                        <a:blip r:embed="rId1" cstate="print"/>
                                        <a:srcRect l="251" t="9091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6376" cy="7357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C4D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57.65pt;margin-top:-18.45pt;width:592.2pt;height:6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" fillcolor="white [3201]" stroked="f" strokeweight=".5pt">
              <v:textbox>
                <w:txbxContent>
                  <w:p w14:paraId="4BB9E379" w14:textId="7CD91905" w:rsidR="00642C1C" w:rsidRDefault="00642C1C">
                    <w:r>
                      <w:rPr>
                        <w:rFonts w:ascii="Times New Roman"/>
                        <w:noProof/>
                        <w:sz w:val="20"/>
                      </w:rPr>
                      <w:drawing>
                        <wp:inline distT="0" distB="0" distL="0" distR="0" wp14:anchorId="2FA1DC83" wp14:editId="4A285B90">
                          <wp:extent cx="7299960" cy="723265"/>
                          <wp:effectExtent l="0" t="0" r="0" b="635"/>
                          <wp:docPr id="1127664957" name="Image 112766495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 rotWithShape="1">
                                  <a:blip r:embed="rId2" cstate="print"/>
                                  <a:srcRect l="251" t="909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6376" cy="73579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C13EF" w14:textId="77777777" w:rsidR="00137BED" w:rsidRDefault="00137BED" w:rsidP="008203FC">
      <w:pPr>
        <w:spacing w:after="0" w:line="240" w:lineRule="auto"/>
      </w:pPr>
      <w:r>
        <w:separator/>
      </w:r>
    </w:p>
  </w:footnote>
  <w:footnote w:type="continuationSeparator" w:id="0">
    <w:p w14:paraId="4162E0B5" w14:textId="77777777" w:rsidR="00137BED" w:rsidRDefault="00137BED" w:rsidP="0082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DE61" w14:textId="21623462" w:rsidR="008203FC" w:rsidRDefault="00642C1C">
    <w:pPr>
      <w:pStyle w:val="En-tte"/>
    </w:pPr>
    <w:r>
      <w:rPr>
        <w:rFonts w:ascii="Times New Roman"/>
        <w:noProof/>
        <w:sz w:val="20"/>
      </w:rPr>
      <w:drawing>
        <wp:inline distT="0" distB="0" distL="0" distR="0" wp14:anchorId="4F804F8B" wp14:editId="6E1E8D42">
          <wp:extent cx="731520" cy="861060"/>
          <wp:effectExtent l="0" t="0" r="0" b="0"/>
          <wp:docPr id="452613118" name="Image 452613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5545" r="74922" b="82237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6357E2" w14:textId="77777777" w:rsidR="008203FC" w:rsidRDefault="008203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B3CC2A2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97121F"/>
    <w:multiLevelType w:val="multilevel"/>
    <w:tmpl w:val="AD9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A2D5B"/>
    <w:multiLevelType w:val="multilevel"/>
    <w:tmpl w:val="732C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3623F"/>
    <w:multiLevelType w:val="hybridMultilevel"/>
    <w:tmpl w:val="441E98E4"/>
    <w:lvl w:ilvl="0" w:tplc="58981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0154"/>
    <w:multiLevelType w:val="hybridMultilevel"/>
    <w:tmpl w:val="CD920F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224D8"/>
    <w:multiLevelType w:val="hybridMultilevel"/>
    <w:tmpl w:val="BD4EDFA8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512E0E"/>
    <w:multiLevelType w:val="hybridMultilevel"/>
    <w:tmpl w:val="8C4CD462"/>
    <w:lvl w:ilvl="0" w:tplc="8E22166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617111">
    <w:abstractNumId w:val="2"/>
  </w:num>
  <w:num w:numId="2" w16cid:durableId="189535507">
    <w:abstractNumId w:val="1"/>
  </w:num>
  <w:num w:numId="3" w16cid:durableId="1428499448">
    <w:abstractNumId w:val="5"/>
  </w:num>
  <w:num w:numId="4" w16cid:durableId="125440601">
    <w:abstractNumId w:val="4"/>
  </w:num>
  <w:num w:numId="5" w16cid:durableId="1229344785">
    <w:abstractNumId w:val="6"/>
  </w:num>
  <w:num w:numId="6" w16cid:durableId="1247109328">
    <w:abstractNumId w:val="3"/>
  </w:num>
  <w:num w:numId="7" w16cid:durableId="151553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3A"/>
    <w:rsid w:val="0003604A"/>
    <w:rsid w:val="0004132E"/>
    <w:rsid w:val="00062849"/>
    <w:rsid w:val="00072E46"/>
    <w:rsid w:val="00086384"/>
    <w:rsid w:val="000A0DD7"/>
    <w:rsid w:val="00137BED"/>
    <w:rsid w:val="00184A44"/>
    <w:rsid w:val="001B4D54"/>
    <w:rsid w:val="001D6A0E"/>
    <w:rsid w:val="002222C5"/>
    <w:rsid w:val="00243A90"/>
    <w:rsid w:val="00260CA6"/>
    <w:rsid w:val="00265457"/>
    <w:rsid w:val="0036591E"/>
    <w:rsid w:val="003D5003"/>
    <w:rsid w:val="004644E6"/>
    <w:rsid w:val="005C0528"/>
    <w:rsid w:val="005D5BE8"/>
    <w:rsid w:val="005F7F14"/>
    <w:rsid w:val="00642C1C"/>
    <w:rsid w:val="00643D9C"/>
    <w:rsid w:val="00660DB2"/>
    <w:rsid w:val="00756F4D"/>
    <w:rsid w:val="007D4CC4"/>
    <w:rsid w:val="007F4025"/>
    <w:rsid w:val="00807628"/>
    <w:rsid w:val="008203FC"/>
    <w:rsid w:val="008574D4"/>
    <w:rsid w:val="008B57E2"/>
    <w:rsid w:val="00952037"/>
    <w:rsid w:val="009D6A34"/>
    <w:rsid w:val="00A732A6"/>
    <w:rsid w:val="00AC4564"/>
    <w:rsid w:val="00B4496A"/>
    <w:rsid w:val="00B516FD"/>
    <w:rsid w:val="00BB09DD"/>
    <w:rsid w:val="00C17712"/>
    <w:rsid w:val="00C37AB5"/>
    <w:rsid w:val="00CE0781"/>
    <w:rsid w:val="00CF4C23"/>
    <w:rsid w:val="00D113DB"/>
    <w:rsid w:val="00D14689"/>
    <w:rsid w:val="00D246E0"/>
    <w:rsid w:val="00DB4BCC"/>
    <w:rsid w:val="00DF695A"/>
    <w:rsid w:val="00ED523A"/>
    <w:rsid w:val="00EF377C"/>
    <w:rsid w:val="00F0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56907"/>
  <w15:chartTrackingRefBased/>
  <w15:docId w15:val="{F5AFC6B4-9DB8-42A0-9C9C-8AC57908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5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5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5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5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5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52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52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52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52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52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52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523A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99"/>
    <w:qFormat/>
    <w:rsid w:val="00ED52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52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5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52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523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3FC"/>
  </w:style>
  <w:style w:type="paragraph" w:styleId="Pieddepage">
    <w:name w:val="footer"/>
    <w:basedOn w:val="Normal"/>
    <w:link w:val="Pieddepag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3FC"/>
  </w:style>
  <w:style w:type="character" w:customStyle="1" w:styleId="ParagraphedelisteCar">
    <w:name w:val="Paragraphe de liste Car"/>
    <w:link w:val="Paragraphedeliste"/>
    <w:uiPriority w:val="34"/>
    <w:locked/>
    <w:rsid w:val="0036591E"/>
  </w:style>
  <w:style w:type="character" w:styleId="lev">
    <w:name w:val="Strong"/>
    <w:basedOn w:val="Policepardfaut"/>
    <w:uiPriority w:val="22"/>
    <w:qFormat/>
    <w:rsid w:val="00A732A6"/>
    <w:rPr>
      <w:b/>
      <w:bCs/>
    </w:rPr>
  </w:style>
  <w:style w:type="paragraph" w:styleId="Corpsdetexte">
    <w:name w:val="Body Text"/>
    <w:basedOn w:val="Normal"/>
    <w:link w:val="CorpsdetexteCar"/>
    <w:qFormat/>
    <w:rsid w:val="005F7F14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5F7F14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sdetexte"/>
    <w:next w:val="Corpsdetexte"/>
    <w:qFormat/>
    <w:rsid w:val="005F7F14"/>
  </w:style>
  <w:style w:type="paragraph" w:customStyle="1" w:styleId="Compact">
    <w:name w:val="Compact"/>
    <w:basedOn w:val="Corpsdetexte"/>
    <w:qFormat/>
    <w:rsid w:val="005F7F14"/>
    <w:pPr>
      <w:spacing w:before="36" w:after="36"/>
    </w:pPr>
  </w:style>
  <w:style w:type="table" w:customStyle="1" w:styleId="Table">
    <w:name w:val="Table"/>
    <w:semiHidden/>
    <w:unhideWhenUsed/>
    <w:qFormat/>
    <w:rsid w:val="005F7F14"/>
    <w:pPr>
      <w:spacing w:after="20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9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fmfp.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1170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FMFP-Noela</dc:creator>
  <cp:keywords/>
  <dc:description/>
  <cp:lastModifiedBy>FMFP-Salohy</cp:lastModifiedBy>
  <cp:revision>9</cp:revision>
  <dcterms:created xsi:type="dcterms:W3CDTF">2026-09-02T17:52:00Z</dcterms:created>
  <dcterms:modified xsi:type="dcterms:W3CDTF">2026-09-08T07:45:00Z</dcterms:modified>
</cp:coreProperties>
</file>