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9FE43" w14:textId="77777777" w:rsidR="00B873D8" w:rsidRPr="00225684" w:rsidRDefault="00B873D8" w:rsidP="00B873D8">
      <w:pPr>
        <w:pStyle w:val="Titre1"/>
        <w:spacing w:before="0" w:after="0"/>
        <w:jc w:val="center"/>
        <w:rPr>
          <w:rFonts w:ascii="Aptos" w:hAnsi="Aptos"/>
          <w:b/>
          <w:bCs/>
          <w:color w:val="auto"/>
        </w:rPr>
      </w:pPr>
      <w:bookmarkStart w:id="0" w:name="termes-de-référence"/>
      <w:r w:rsidRPr="00225684">
        <w:rPr>
          <w:rFonts w:ascii="Aptos" w:hAnsi="Aptos"/>
          <w:b/>
          <w:bCs/>
          <w:color w:val="auto"/>
        </w:rPr>
        <w:t>TERMES DE RÉFÉRENCE</w:t>
      </w:r>
    </w:p>
    <w:p w14:paraId="3C8C2BAE" w14:textId="77777777" w:rsidR="00B873D8" w:rsidRPr="00225684" w:rsidRDefault="00B873D8" w:rsidP="00B873D8">
      <w:pPr>
        <w:pStyle w:val="Titre2"/>
        <w:spacing w:before="0" w:after="0" w:line="240" w:lineRule="auto"/>
        <w:jc w:val="center"/>
        <w:rPr>
          <w:rFonts w:ascii="Aptos" w:hAnsi="Aptos"/>
          <w:b/>
          <w:bCs/>
          <w:color w:val="auto"/>
        </w:rPr>
      </w:pPr>
      <w:bookmarkStart w:id="1" w:name="Xc8fb96ae0caf08834b65863d9cfcd2f90272d58"/>
      <w:r w:rsidRPr="00225684">
        <w:rPr>
          <w:rFonts w:ascii="Aptos" w:hAnsi="Aptos"/>
          <w:b/>
          <w:bCs/>
          <w:color w:val="auto"/>
        </w:rPr>
        <w:t>RECRUTEMENT D’UN(E) RESPONSABLE ENVIRONNEMENTAL</w:t>
      </w:r>
    </w:p>
    <w:p w14:paraId="687475CB" w14:textId="77777777" w:rsidR="00B873D8" w:rsidRPr="00225684" w:rsidRDefault="00B873D8" w:rsidP="00B873D8">
      <w:pPr>
        <w:pStyle w:val="Titre2"/>
        <w:spacing w:before="0" w:after="0" w:line="240" w:lineRule="auto"/>
        <w:jc w:val="center"/>
        <w:rPr>
          <w:rFonts w:ascii="Aptos" w:hAnsi="Aptos"/>
          <w:b/>
          <w:bCs/>
          <w:color w:val="auto"/>
        </w:rPr>
      </w:pPr>
      <w:r w:rsidRPr="00225684">
        <w:rPr>
          <w:rFonts w:ascii="Aptos" w:hAnsi="Aptos"/>
          <w:b/>
          <w:bCs/>
          <w:color w:val="auto"/>
        </w:rPr>
        <w:t xml:space="preserve"> ET SOCIAL (E&amp;S)</w:t>
      </w:r>
    </w:p>
    <w:p w14:paraId="56D7E6CE" w14:textId="77777777" w:rsidR="00B873D8" w:rsidRPr="00225684" w:rsidRDefault="00B873D8" w:rsidP="00B873D8">
      <w:pPr>
        <w:pStyle w:val="Titre3"/>
        <w:jc w:val="both"/>
        <w:rPr>
          <w:rFonts w:ascii="Aptos" w:hAnsi="Aptos"/>
          <w:b/>
          <w:color w:val="auto"/>
        </w:rPr>
      </w:pPr>
      <w:bookmarkStart w:id="2" w:name="contexte"/>
      <w:r w:rsidRPr="00225684">
        <w:rPr>
          <w:rFonts w:ascii="Aptos" w:hAnsi="Aptos"/>
          <w:b/>
          <w:color w:val="auto"/>
        </w:rPr>
        <w:t>1. CONTEXTE</w:t>
      </w:r>
    </w:p>
    <w:p w14:paraId="33BE428E" w14:textId="77777777" w:rsidR="00B873D8" w:rsidRPr="00225684" w:rsidRDefault="00B873D8" w:rsidP="00B873D8">
      <w:pPr>
        <w:pStyle w:val="FirstParagraph"/>
        <w:jc w:val="both"/>
        <w:rPr>
          <w:rFonts w:ascii="Aptos" w:hAnsi="Aptos"/>
        </w:rPr>
      </w:pPr>
      <w:r w:rsidRPr="00225684">
        <w:rPr>
          <w:rFonts w:ascii="Aptos" w:hAnsi="Aptos"/>
        </w:rPr>
        <w:t>Le Gouvernement de Madagascar, avec l’appui de partenaires techniques et financiers, a confié au Fonds Malgache de Formation Professionnelle (FMFP) la mise en place et le déploiement d’un dispositif destiné à renforcer et élargir les possibilités d’accès des jeunes et des actifs aux compétences nécessaires à leur insertion professionnelle et à leur participation au développement des secteurs économiques prioritaires.</w:t>
      </w:r>
    </w:p>
    <w:p w14:paraId="250C13A2" w14:textId="77777777" w:rsidR="00B873D8" w:rsidRPr="00225684" w:rsidRDefault="00B873D8" w:rsidP="00B873D8">
      <w:pPr>
        <w:pStyle w:val="Corpsdetexte"/>
        <w:jc w:val="both"/>
        <w:rPr>
          <w:rFonts w:ascii="Aptos" w:hAnsi="Aptos"/>
        </w:rPr>
      </w:pPr>
      <w:r w:rsidRPr="00225684">
        <w:rPr>
          <w:rFonts w:ascii="Aptos" w:hAnsi="Aptos"/>
        </w:rPr>
        <w:t>Ce dispositif vise à certifier sur tout le territoire de Madagascar 120 000 jeunes par le biais de formations courtes et modulaires (FPQ/CFF), de programmes de formation en alternance avec les entreprises, de la Validation des Acquis de l’Expérience (VAE), ainsi que d’actions d’</w:t>
      </w:r>
      <w:r w:rsidRPr="00225684">
        <w:rPr>
          <w:rFonts w:ascii="Aptos" w:hAnsi="Aptos"/>
          <w:b/>
          <w:bCs/>
        </w:rPr>
        <w:t>accompagnement à l’entrepreneuriat</w:t>
      </w:r>
      <w:r w:rsidRPr="00225684">
        <w:rPr>
          <w:rFonts w:ascii="Aptos" w:hAnsi="Aptos"/>
        </w:rPr>
        <w:t>.</w:t>
      </w:r>
    </w:p>
    <w:p w14:paraId="5B5A03B8" w14:textId="77777777" w:rsidR="00B873D8" w:rsidRPr="00225684" w:rsidRDefault="00B873D8" w:rsidP="00B873D8">
      <w:pPr>
        <w:pStyle w:val="Corpsdetexte"/>
        <w:jc w:val="both"/>
        <w:rPr>
          <w:rFonts w:ascii="Aptos" w:hAnsi="Aptos"/>
        </w:rPr>
      </w:pPr>
      <w:r w:rsidRPr="00225684">
        <w:rPr>
          <w:rFonts w:ascii="Aptos" w:hAnsi="Aptos"/>
        </w:rPr>
        <w:t>La mise en œuvre de ce dispositif implique l’intervention de nombreux acteurs, notamment des organismes de formation, entreprises, bénéficiaires, consultants et prestataires, ainsi que des activités réalisées dans différentes régions.</w:t>
      </w:r>
    </w:p>
    <w:p w14:paraId="274D89D4" w14:textId="77777777" w:rsidR="00B873D8" w:rsidRPr="00225684" w:rsidRDefault="00B873D8" w:rsidP="00B873D8">
      <w:pPr>
        <w:pStyle w:val="Corpsdetexte"/>
        <w:jc w:val="both"/>
        <w:rPr>
          <w:rFonts w:ascii="Aptos" w:hAnsi="Aptos"/>
        </w:rPr>
      </w:pPr>
      <w:r w:rsidRPr="00225684">
        <w:rPr>
          <w:rFonts w:ascii="Aptos" w:hAnsi="Aptos"/>
        </w:rPr>
        <w:t xml:space="preserve">Dans ce cadre, le FMFP recrute un(e) </w:t>
      </w:r>
      <w:r w:rsidRPr="00225684">
        <w:rPr>
          <w:rFonts w:ascii="Aptos" w:hAnsi="Aptos"/>
          <w:b/>
          <w:bCs/>
        </w:rPr>
        <w:t>Responsable Environnemental et Social (E&amp;S)</w:t>
      </w:r>
      <w:r w:rsidRPr="00225684">
        <w:rPr>
          <w:rFonts w:ascii="Aptos" w:hAnsi="Aptos"/>
        </w:rPr>
        <w:t xml:space="preserve"> chargé(e) de veiller à la prise en compte effective des exigences environnementales et sociales dans la conception, la mise en œuvre et le suivi des activités financées ou accompagnées par le FMFP.</w:t>
      </w:r>
    </w:p>
    <w:p w14:paraId="64AD57A4" w14:textId="77777777" w:rsidR="00B873D8" w:rsidRPr="00225684" w:rsidRDefault="00B873D8" w:rsidP="00B873D8">
      <w:pPr>
        <w:pStyle w:val="Titre3"/>
        <w:jc w:val="both"/>
        <w:rPr>
          <w:rFonts w:ascii="Aptos" w:hAnsi="Aptos"/>
          <w:b/>
          <w:color w:val="auto"/>
        </w:rPr>
      </w:pPr>
      <w:bookmarkStart w:id="3" w:name="objectif-général-du-poste"/>
      <w:bookmarkEnd w:id="2"/>
      <w:r w:rsidRPr="00225684">
        <w:rPr>
          <w:rFonts w:ascii="Aptos" w:hAnsi="Aptos"/>
          <w:b/>
          <w:color w:val="auto"/>
        </w:rPr>
        <w:t>2. OBJECTIF GÉNÉRAL DU POSTE</w:t>
      </w:r>
    </w:p>
    <w:p w14:paraId="69080F4F" w14:textId="77777777" w:rsidR="00B873D8" w:rsidRPr="00225684" w:rsidRDefault="00B873D8" w:rsidP="00B873D8">
      <w:pPr>
        <w:pStyle w:val="FirstParagraph"/>
        <w:jc w:val="both"/>
        <w:rPr>
          <w:rFonts w:ascii="Aptos" w:hAnsi="Aptos"/>
        </w:rPr>
      </w:pPr>
      <w:r w:rsidRPr="00225684">
        <w:rPr>
          <w:rFonts w:ascii="Aptos" w:hAnsi="Aptos"/>
        </w:rPr>
        <w:t xml:space="preserve">Sous l’autorité du/de la </w:t>
      </w:r>
      <w:r w:rsidRPr="00225684">
        <w:rPr>
          <w:rFonts w:ascii="Aptos" w:hAnsi="Aptos"/>
          <w:b/>
          <w:bCs/>
        </w:rPr>
        <w:t>Coordonnateur(trice) / Chef de Mission</w:t>
      </w:r>
      <w:r w:rsidRPr="00225684">
        <w:rPr>
          <w:rFonts w:ascii="Aptos" w:hAnsi="Aptos"/>
        </w:rPr>
        <w:t>, le/la Responsable E&amp;S assure la mise en œuvre, le suivi et le contrôle du dispositif environnemental et social applicable aux activités.</w:t>
      </w:r>
    </w:p>
    <w:p w14:paraId="754036A4" w14:textId="77777777" w:rsidR="00B873D8" w:rsidRPr="00225684" w:rsidRDefault="00B873D8" w:rsidP="00B873D8">
      <w:pPr>
        <w:pStyle w:val="Corpsdetexte"/>
        <w:jc w:val="both"/>
        <w:rPr>
          <w:rFonts w:ascii="Aptos" w:hAnsi="Aptos"/>
        </w:rPr>
      </w:pPr>
      <w:r w:rsidRPr="00225684">
        <w:rPr>
          <w:rFonts w:ascii="Aptos" w:hAnsi="Aptos"/>
        </w:rPr>
        <w:t>Il/elle veille notamment à l’identification et à la maîtrise des risques et impacts environnementaux et sociaux, au respect des exigences réglementaires et des procédures applicables, ainsi qu’à la protection des bénéficiaires, travailleurs et autres parties prenantes.</w:t>
      </w:r>
    </w:p>
    <w:p w14:paraId="3B7D35D4" w14:textId="77777777" w:rsidR="00B873D8" w:rsidRPr="00225684" w:rsidRDefault="00B873D8" w:rsidP="00B873D8">
      <w:pPr>
        <w:pStyle w:val="Titre3"/>
        <w:jc w:val="both"/>
        <w:rPr>
          <w:rFonts w:ascii="Aptos" w:hAnsi="Aptos"/>
          <w:b/>
          <w:color w:val="auto"/>
        </w:rPr>
      </w:pPr>
      <w:bookmarkStart w:id="4" w:name="responsabilités-principales"/>
      <w:bookmarkEnd w:id="3"/>
      <w:r w:rsidRPr="00225684">
        <w:rPr>
          <w:rFonts w:ascii="Aptos" w:hAnsi="Aptos"/>
          <w:b/>
          <w:color w:val="auto"/>
        </w:rPr>
        <w:t>3. RESPONSABILITÉS PRINCIPALES</w:t>
      </w:r>
    </w:p>
    <w:p w14:paraId="4D86D06B" w14:textId="77777777" w:rsidR="00B873D8" w:rsidRPr="00225684" w:rsidRDefault="00B873D8" w:rsidP="00B873D8">
      <w:pPr>
        <w:pStyle w:val="Titre4"/>
        <w:jc w:val="both"/>
        <w:rPr>
          <w:rFonts w:ascii="Aptos" w:hAnsi="Aptos"/>
          <w:b/>
          <w:color w:val="auto"/>
        </w:rPr>
      </w:pPr>
      <w:bookmarkStart w:id="5" w:name="X2becdb84769adaa76a3f7d9f25602c04335267d"/>
      <w:r w:rsidRPr="00225684">
        <w:rPr>
          <w:rFonts w:ascii="Aptos" w:hAnsi="Aptos"/>
          <w:b/>
          <w:color w:val="auto"/>
        </w:rPr>
        <w:t>A. Gestion des risques environnementaux et sociaux</w:t>
      </w:r>
    </w:p>
    <w:p w14:paraId="47F680DF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Identifier et analyser les risques et impacts environnementaux et sociaux liés aux activités;</w:t>
      </w:r>
    </w:p>
    <w:p w14:paraId="56BAC958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Proposer les mesures de prévention, d’atténuation et de gestion appropriées;</w:t>
      </w:r>
    </w:p>
    <w:p w14:paraId="56CB291B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Veiller à l’intégration des exigences E&amp;S dans la préparation et la mise en œuvre des activités;</w:t>
      </w:r>
    </w:p>
    <w:p w14:paraId="4AF4DF7A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lastRenderedPageBreak/>
        <w:t>Élaborer ou contribuer à l’élaboration des outils et plans de gestion E&amp;S nécessaires;</w:t>
      </w:r>
    </w:p>
    <w:p w14:paraId="2F2E3006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Assurer le suivi de la mise en œuvre des mesures E&amp;S par les partenaires, organismes de formation, entreprises et prestataires.</w:t>
      </w:r>
    </w:p>
    <w:p w14:paraId="19F534D1" w14:textId="77777777" w:rsidR="00B873D8" w:rsidRPr="00225684" w:rsidRDefault="00B873D8" w:rsidP="00B873D8">
      <w:pPr>
        <w:pStyle w:val="Titre4"/>
        <w:jc w:val="both"/>
        <w:rPr>
          <w:rFonts w:ascii="Aptos" w:hAnsi="Aptos"/>
          <w:b/>
          <w:color w:val="auto"/>
        </w:rPr>
      </w:pPr>
      <w:bookmarkStart w:id="6" w:name="Xa922ca3f2537debeaac5e4c18cf1ecb8346c8d7"/>
      <w:bookmarkEnd w:id="5"/>
      <w:r w:rsidRPr="00225684">
        <w:rPr>
          <w:rFonts w:ascii="Aptos" w:hAnsi="Aptos"/>
          <w:b/>
          <w:color w:val="auto"/>
        </w:rPr>
        <w:t>B. Santé, sécurité et conditions de travail</w:t>
      </w:r>
    </w:p>
    <w:p w14:paraId="6EF7F935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Veiller à la prise en compte des exigences de santé et sécurité dans les activités ;</w:t>
      </w:r>
    </w:p>
    <w:p w14:paraId="3A206ACE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Identifier les risques liés aux conditions de formation et de travail;</w:t>
      </w:r>
    </w:p>
    <w:p w14:paraId="08AE20C1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Veiller à la protection des bénéficiaires, formateurs, travailleurs et autres personnes concernées ;</w:t>
      </w:r>
    </w:p>
    <w:p w14:paraId="1B2B3D45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Sensibiliser les acteurs sur les règles de santé, sécurité et prévention des accidents;</w:t>
      </w:r>
    </w:p>
    <w:p w14:paraId="64DA3989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Assurer le suivi et la documentation des incidents et accidents éventuels.</w:t>
      </w:r>
    </w:p>
    <w:p w14:paraId="22DE22D3" w14:textId="77777777" w:rsidR="00B873D8" w:rsidRPr="00225684" w:rsidRDefault="00B873D8" w:rsidP="00B873D8">
      <w:pPr>
        <w:pStyle w:val="Titre4"/>
        <w:jc w:val="both"/>
        <w:rPr>
          <w:rFonts w:ascii="Aptos" w:hAnsi="Aptos"/>
          <w:b/>
          <w:color w:val="auto"/>
        </w:rPr>
      </w:pPr>
      <w:bookmarkStart w:id="7" w:name="c.-protection-sociale-et-inclusion"/>
      <w:bookmarkEnd w:id="6"/>
      <w:r w:rsidRPr="00225684">
        <w:rPr>
          <w:rFonts w:ascii="Aptos" w:hAnsi="Aptos"/>
          <w:b/>
          <w:color w:val="auto"/>
        </w:rPr>
        <w:t>C. Protection sociale et inclusion</w:t>
      </w:r>
    </w:p>
    <w:p w14:paraId="3EEABB44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Veiller au respect des principes de non-discrimination, d’égalité des chances et d’inclusion;</w:t>
      </w:r>
    </w:p>
    <w:p w14:paraId="4E1EE589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Porter une attention particulière aux personnes et groupes vulnérables;</w:t>
      </w:r>
    </w:p>
    <w:p w14:paraId="12589DB3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Contribuer à la prévention du harcèlement, de l’exploitation, des abus et de toute forme de violence dans le cadre des activités;</w:t>
      </w:r>
    </w:p>
    <w:p w14:paraId="6CA6A933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Veiller à la prise en compte de l’égalité femmes-hommes et de l’inclusion des personnes en situation de vulnérabilité ou de handicap;</w:t>
      </w:r>
    </w:p>
    <w:p w14:paraId="50B60D2D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Proposer des mesures permettant de garantir un environnement de formation et de travail sûr et respectueux.</w:t>
      </w:r>
    </w:p>
    <w:p w14:paraId="732456BB" w14:textId="77777777" w:rsidR="00B873D8" w:rsidRPr="00225684" w:rsidRDefault="00B873D8" w:rsidP="00B873D8">
      <w:pPr>
        <w:pStyle w:val="Titre4"/>
        <w:jc w:val="both"/>
        <w:rPr>
          <w:rFonts w:ascii="Aptos" w:hAnsi="Aptos"/>
          <w:b/>
          <w:color w:val="auto"/>
        </w:rPr>
      </w:pPr>
      <w:bookmarkStart w:id="8" w:name="X60ddd05011af21d2fb0abfc75318b5b22d83117"/>
      <w:bookmarkEnd w:id="7"/>
      <w:r w:rsidRPr="00225684">
        <w:rPr>
          <w:rFonts w:ascii="Aptos" w:hAnsi="Aptos"/>
          <w:b/>
          <w:color w:val="auto"/>
        </w:rPr>
        <w:t>D. Gestion des plaintes et relations avec les parties prenantes</w:t>
      </w:r>
    </w:p>
    <w:p w14:paraId="5420268A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Mettre en place ou superviser le mécanisme de gestion des plaintes applicable aux activités;</w:t>
      </w:r>
    </w:p>
    <w:p w14:paraId="70735778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Assurer l’enregistrement, le traitement, le suivi et la clôture des plaintes;</w:t>
      </w:r>
    </w:p>
    <w:p w14:paraId="13EF808C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Veiller à la confidentialité et à la protection des personnes concernées;</w:t>
      </w:r>
    </w:p>
    <w:p w14:paraId="66232857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Identifier les plaintes récurrentes et proposer des mesures correctives;</w:t>
      </w:r>
    </w:p>
    <w:p w14:paraId="6DCF7542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Contribuer aux actions d’information, de consultation et de sensibilisation des parties prenantes.</w:t>
      </w:r>
    </w:p>
    <w:p w14:paraId="4AD25525" w14:textId="77777777" w:rsidR="00B873D8" w:rsidRPr="00225684" w:rsidRDefault="00B873D8" w:rsidP="00B873D8">
      <w:pPr>
        <w:pStyle w:val="Titre4"/>
        <w:jc w:val="both"/>
        <w:rPr>
          <w:rFonts w:ascii="Aptos" w:hAnsi="Aptos"/>
          <w:b/>
          <w:color w:val="auto"/>
        </w:rPr>
      </w:pPr>
      <w:bookmarkStart w:id="9" w:name="e.-suivi-contrôle-et-reporting"/>
      <w:bookmarkEnd w:id="8"/>
      <w:r w:rsidRPr="00225684">
        <w:rPr>
          <w:rFonts w:ascii="Aptos" w:hAnsi="Aptos"/>
          <w:b/>
          <w:color w:val="auto"/>
        </w:rPr>
        <w:t>E. Suivi, contrôle et reporting</w:t>
      </w:r>
    </w:p>
    <w:p w14:paraId="02194323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Effectuer des missions de contrôle et de suivi auprès des organismes et partenaires ;</w:t>
      </w:r>
    </w:p>
    <w:p w14:paraId="1E314F43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Vérifier la conformité des activités aux exigences E&amp;S applicables;</w:t>
      </w:r>
    </w:p>
    <w:p w14:paraId="64BA83FF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Élaborer les outils de suivi et les indicateurs environnementaux et sociaux;</w:t>
      </w:r>
    </w:p>
    <w:p w14:paraId="6266C97E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Produire les rapports E&amp;S périodiques;</w:t>
      </w:r>
    </w:p>
    <w:p w14:paraId="1C4CCA48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Documenter les incidents, non-conformités et mesures correctives;</w:t>
      </w:r>
    </w:p>
    <w:p w14:paraId="48F8E806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Alerter le/la Coordonnateur(trice) sur tout risque E&amp;S significatif;</w:t>
      </w:r>
    </w:p>
    <w:p w14:paraId="0FEA0D0B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Contribuer aux missions de supervision, contrôles et audits;</w:t>
      </w:r>
    </w:p>
    <w:p w14:paraId="210310D3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Assurer la capitalisation des bonnes pratiques et le retour d’expérience.</w:t>
      </w:r>
    </w:p>
    <w:p w14:paraId="0DA9407A" w14:textId="77777777" w:rsidR="00B873D8" w:rsidRPr="00225684" w:rsidRDefault="00B873D8" w:rsidP="00B873D8">
      <w:pPr>
        <w:pStyle w:val="Titre3"/>
        <w:jc w:val="both"/>
        <w:rPr>
          <w:rFonts w:ascii="Aptos" w:hAnsi="Aptos"/>
          <w:b/>
          <w:color w:val="auto"/>
        </w:rPr>
      </w:pPr>
      <w:bookmarkStart w:id="10" w:name="profil-recherché"/>
      <w:bookmarkEnd w:id="4"/>
      <w:bookmarkEnd w:id="9"/>
      <w:r w:rsidRPr="00225684">
        <w:rPr>
          <w:rFonts w:ascii="Aptos" w:hAnsi="Aptos"/>
          <w:b/>
          <w:color w:val="auto"/>
        </w:rPr>
        <w:lastRenderedPageBreak/>
        <w:t>4. PROFIL RECHERCHÉ</w:t>
      </w:r>
    </w:p>
    <w:p w14:paraId="311B4949" w14:textId="77777777" w:rsidR="00B873D8" w:rsidRPr="00225684" w:rsidRDefault="00B873D8" w:rsidP="00B873D8">
      <w:pPr>
        <w:pStyle w:val="Titre4"/>
        <w:jc w:val="both"/>
        <w:rPr>
          <w:rFonts w:ascii="Aptos" w:hAnsi="Aptos"/>
          <w:b/>
          <w:color w:val="auto"/>
        </w:rPr>
      </w:pPr>
      <w:bookmarkStart w:id="11" w:name="formation"/>
      <w:r w:rsidRPr="00225684">
        <w:rPr>
          <w:rFonts w:ascii="Aptos" w:hAnsi="Aptos"/>
          <w:b/>
          <w:color w:val="auto"/>
        </w:rPr>
        <w:t>Formation</w:t>
      </w:r>
    </w:p>
    <w:p w14:paraId="7ED73B80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 xml:space="preserve">Diplôme de niveau </w:t>
      </w:r>
      <w:r w:rsidRPr="00225684">
        <w:rPr>
          <w:rFonts w:ascii="Aptos" w:hAnsi="Aptos"/>
          <w:b/>
          <w:bCs/>
        </w:rPr>
        <w:t>Master (Bac+5)</w:t>
      </w:r>
      <w:r w:rsidRPr="00225684">
        <w:rPr>
          <w:rFonts w:ascii="Aptos" w:hAnsi="Aptos"/>
        </w:rPr>
        <w:t xml:space="preserve"> en environnement, sciences sociales, développement durable, gestion des risques, santé-sécurité, sciences de l’ingénieur ou domaine équivalent.</w:t>
      </w:r>
    </w:p>
    <w:p w14:paraId="2212905E" w14:textId="77777777" w:rsidR="00B873D8" w:rsidRPr="00225684" w:rsidRDefault="00B873D8" w:rsidP="00B873D8">
      <w:pPr>
        <w:pStyle w:val="Titre4"/>
        <w:jc w:val="both"/>
        <w:rPr>
          <w:rFonts w:ascii="Aptos" w:hAnsi="Aptos"/>
          <w:b/>
          <w:color w:val="auto"/>
        </w:rPr>
      </w:pPr>
      <w:bookmarkStart w:id="12" w:name="expérience-professionnelle"/>
      <w:bookmarkEnd w:id="11"/>
      <w:r w:rsidRPr="00225684">
        <w:rPr>
          <w:rFonts w:ascii="Aptos" w:hAnsi="Aptos"/>
          <w:b/>
          <w:color w:val="auto"/>
        </w:rPr>
        <w:t>Expérience professionnelle</w:t>
      </w:r>
    </w:p>
    <w:p w14:paraId="3D392B28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 xml:space="preserve">Minimum </w:t>
      </w:r>
      <w:r w:rsidRPr="00225684">
        <w:rPr>
          <w:rFonts w:ascii="Aptos" w:hAnsi="Aptos"/>
          <w:b/>
          <w:bCs/>
        </w:rPr>
        <w:t>5 années d’expérience professionnelle</w:t>
      </w:r>
      <w:r w:rsidRPr="00225684">
        <w:rPr>
          <w:rFonts w:ascii="Aptos" w:hAnsi="Aptos"/>
        </w:rPr>
        <w:t xml:space="preserve"> dans la gestion environnementale et/ou sociale;</w:t>
      </w:r>
    </w:p>
    <w:p w14:paraId="55398289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Expérience dans des projets ou programmes de développement souhaitée;</w:t>
      </w:r>
    </w:p>
    <w:p w14:paraId="1A5195EB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Expérience dans la mise en œuvre de dispositifs environnementaux et sociaux auprès de multiples partenaires;</w:t>
      </w:r>
    </w:p>
    <w:p w14:paraId="46F10B2C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Expérience dans le suivi des conditions de travail, de santé et sécurité et/ou de protection sociale;</w:t>
      </w:r>
    </w:p>
    <w:p w14:paraId="284676AB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Expérience dans la gestion des plaintes et l’engagement des parties prenantes constitue un atout;</w:t>
      </w:r>
    </w:p>
    <w:p w14:paraId="3243563D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 xml:space="preserve">Une expérience de projets financés par des </w:t>
      </w:r>
      <w:r w:rsidRPr="00225684">
        <w:rPr>
          <w:rFonts w:ascii="Aptos" w:hAnsi="Aptos"/>
          <w:b/>
          <w:bCs/>
        </w:rPr>
        <w:t>Partenaires Techniques et Financiers (PTF)</w:t>
      </w:r>
      <w:r w:rsidRPr="00225684">
        <w:rPr>
          <w:rFonts w:ascii="Aptos" w:hAnsi="Aptos"/>
        </w:rPr>
        <w:t xml:space="preserve"> constitue un atout important;</w:t>
      </w:r>
    </w:p>
    <w:p w14:paraId="5C502D03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Bonne connaissance du cadre réglementaire environnemental et social applicable à Madagascar.</w:t>
      </w:r>
    </w:p>
    <w:p w14:paraId="0ADBB78A" w14:textId="77777777" w:rsidR="00B873D8" w:rsidRPr="00225684" w:rsidRDefault="00B873D8" w:rsidP="00B873D8">
      <w:pPr>
        <w:pStyle w:val="Titre3"/>
        <w:jc w:val="both"/>
        <w:rPr>
          <w:rFonts w:ascii="Aptos" w:hAnsi="Aptos"/>
          <w:b/>
          <w:color w:val="auto"/>
        </w:rPr>
      </w:pPr>
      <w:bookmarkStart w:id="13" w:name="compétences-et-qualités"/>
      <w:bookmarkEnd w:id="10"/>
      <w:bookmarkEnd w:id="12"/>
      <w:r w:rsidRPr="00225684">
        <w:rPr>
          <w:rFonts w:ascii="Aptos" w:hAnsi="Aptos"/>
          <w:b/>
          <w:color w:val="auto"/>
        </w:rPr>
        <w:t>5. COMPÉTENCES ET QUALITÉS</w:t>
      </w:r>
    </w:p>
    <w:p w14:paraId="2A1CEEBE" w14:textId="77777777" w:rsidR="00B873D8" w:rsidRPr="00225684" w:rsidRDefault="00B873D8" w:rsidP="00B873D8">
      <w:pPr>
        <w:pStyle w:val="FirstParagraph"/>
        <w:jc w:val="both"/>
        <w:rPr>
          <w:rFonts w:ascii="Aptos" w:hAnsi="Aptos"/>
        </w:rPr>
      </w:pPr>
      <w:r w:rsidRPr="00225684">
        <w:rPr>
          <w:rFonts w:ascii="Aptos" w:hAnsi="Aptos"/>
        </w:rPr>
        <w:t>Le/la candidat(e) devra démontrer:</w:t>
      </w:r>
    </w:p>
    <w:p w14:paraId="32FFBF0C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une bonne maîtrise des principes et outils de gestion des risques environnementaux et sociaux;</w:t>
      </w:r>
    </w:p>
    <w:p w14:paraId="185108E7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de solides capacités d’analyse et d’évaluation des risques;</w:t>
      </w:r>
    </w:p>
    <w:p w14:paraId="77CF3BB7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de bonnes capacités de communication, de sensibilisation et de médiation;</w:t>
      </w:r>
    </w:p>
    <w:p w14:paraId="6432C55A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une aptitude à travailler avec des administrations, entreprises, organismes de formation et communautés;</w:t>
      </w:r>
    </w:p>
    <w:p w14:paraId="0ACA00DD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rigueur, intégrité, impartialité et sens de la confidentialité;</w:t>
      </w:r>
    </w:p>
    <w:p w14:paraId="028FD8BC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capacité à travailler de manière autonome et à gérer plusieurs dossiers simultanément ;</w:t>
      </w:r>
    </w:p>
    <w:p w14:paraId="637A4B7C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excellentes capacités rédactionnelles et de reporting;</w:t>
      </w:r>
    </w:p>
    <w:p w14:paraId="65AEADD0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maîtrise du français;</w:t>
      </w:r>
    </w:p>
    <w:p w14:paraId="794EE644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la connaissance de l’anglais constitue un atout;</w:t>
      </w:r>
    </w:p>
    <w:p w14:paraId="62E4B982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disponibilité pour des déplacements fréquents dans les régions.</w:t>
      </w:r>
    </w:p>
    <w:p w14:paraId="7BADA556" w14:textId="69D2B10D" w:rsidR="00B873D8" w:rsidRPr="00225684" w:rsidRDefault="00B873D8" w:rsidP="00B873D8">
      <w:pPr>
        <w:pStyle w:val="Titre3"/>
        <w:jc w:val="both"/>
        <w:rPr>
          <w:rFonts w:ascii="Aptos" w:hAnsi="Aptos"/>
          <w:b/>
          <w:color w:val="auto"/>
        </w:rPr>
      </w:pPr>
      <w:bookmarkStart w:id="14" w:name="conditions-de-la-mission"/>
      <w:bookmarkEnd w:id="13"/>
      <w:r w:rsidRPr="00225684">
        <w:rPr>
          <w:rFonts w:ascii="Aptos" w:hAnsi="Aptos"/>
          <w:b/>
          <w:color w:val="auto"/>
        </w:rPr>
        <w:lastRenderedPageBreak/>
        <w:t>6. CONDITIONS DE LA MISSION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672"/>
        <w:gridCol w:w="4672"/>
      </w:tblGrid>
      <w:tr w:rsidR="00B873D8" w:rsidRPr="00225684" w14:paraId="1CF8FF7C" w14:textId="77777777" w:rsidTr="00BF4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4FACD0C6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  <w:b/>
              </w:rPr>
            </w:pPr>
            <w:r w:rsidRPr="00225684">
              <w:rPr>
                <w:rFonts w:ascii="Aptos" w:hAnsi="Aptos"/>
                <w:b/>
              </w:rPr>
              <w:t>Rubrique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33D21193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  <w:b/>
              </w:rPr>
            </w:pPr>
            <w:r w:rsidRPr="00225684">
              <w:rPr>
                <w:rFonts w:ascii="Aptos" w:hAnsi="Aptos"/>
                <w:b/>
              </w:rPr>
              <w:t>Conditions</w:t>
            </w:r>
          </w:p>
        </w:tc>
      </w:tr>
      <w:tr w:rsidR="00B873D8" w:rsidRPr="00225684" w14:paraId="158B3ADE" w14:textId="77777777" w:rsidTr="00BF44FD">
        <w:tc>
          <w:tcPr>
            <w:tcW w:w="3960" w:type="dxa"/>
          </w:tcPr>
          <w:p w14:paraId="176DEBAD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  <w:b/>
                <w:bCs/>
              </w:rPr>
              <w:t>Employeur</w:t>
            </w:r>
          </w:p>
        </w:tc>
        <w:tc>
          <w:tcPr>
            <w:tcW w:w="3960" w:type="dxa"/>
          </w:tcPr>
          <w:p w14:paraId="6EF70517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</w:rPr>
              <w:t>Fonds Malgache de Formation Professionnelle (FMFP)</w:t>
            </w:r>
          </w:p>
        </w:tc>
      </w:tr>
      <w:tr w:rsidR="00B873D8" w:rsidRPr="00225684" w14:paraId="613C57C3" w14:textId="77777777" w:rsidTr="00BF44FD">
        <w:tc>
          <w:tcPr>
            <w:tcW w:w="3960" w:type="dxa"/>
          </w:tcPr>
          <w:p w14:paraId="195E25B3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  <w:b/>
                <w:bCs/>
              </w:rPr>
              <w:t>Rattachement</w:t>
            </w:r>
          </w:p>
        </w:tc>
        <w:tc>
          <w:tcPr>
            <w:tcW w:w="3960" w:type="dxa"/>
          </w:tcPr>
          <w:p w14:paraId="4BD90FB4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</w:rPr>
              <w:t>Coordonnateur(trice) / Chef de Mission</w:t>
            </w:r>
          </w:p>
        </w:tc>
      </w:tr>
      <w:tr w:rsidR="00B873D8" w:rsidRPr="00225684" w14:paraId="7D9B0232" w14:textId="77777777" w:rsidTr="00BF44FD">
        <w:tc>
          <w:tcPr>
            <w:tcW w:w="3960" w:type="dxa"/>
          </w:tcPr>
          <w:p w14:paraId="62FFB8D7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  <w:b/>
                <w:bCs/>
              </w:rPr>
              <w:t>Lieu d’affectation</w:t>
            </w:r>
          </w:p>
        </w:tc>
        <w:tc>
          <w:tcPr>
            <w:tcW w:w="3960" w:type="dxa"/>
          </w:tcPr>
          <w:p w14:paraId="07630A9E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</w:rPr>
              <w:t>Antananarivo, avec déplacements fréquents</w:t>
            </w:r>
          </w:p>
        </w:tc>
      </w:tr>
      <w:tr w:rsidR="00B873D8" w:rsidRPr="00225684" w14:paraId="25675806" w14:textId="77777777" w:rsidTr="00BF44FD">
        <w:tc>
          <w:tcPr>
            <w:tcW w:w="3960" w:type="dxa"/>
          </w:tcPr>
          <w:p w14:paraId="3EB03E36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  <w:b/>
                <w:bCs/>
              </w:rPr>
              <w:t>Type de contrat</w:t>
            </w:r>
          </w:p>
        </w:tc>
        <w:tc>
          <w:tcPr>
            <w:tcW w:w="3960" w:type="dxa"/>
          </w:tcPr>
          <w:p w14:paraId="0A4F75D0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</w:rPr>
              <w:t>Contrat à durée déterminée</w:t>
            </w:r>
          </w:p>
        </w:tc>
      </w:tr>
      <w:tr w:rsidR="00B873D8" w:rsidRPr="00225684" w14:paraId="1392661A" w14:textId="77777777" w:rsidTr="00BF44FD">
        <w:tc>
          <w:tcPr>
            <w:tcW w:w="3960" w:type="dxa"/>
          </w:tcPr>
          <w:p w14:paraId="08A89F25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  <w:b/>
                <w:bCs/>
              </w:rPr>
              <w:t>Durée</w:t>
            </w:r>
          </w:p>
        </w:tc>
        <w:tc>
          <w:tcPr>
            <w:tcW w:w="3960" w:type="dxa"/>
          </w:tcPr>
          <w:p w14:paraId="47EE146D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</w:rPr>
              <w:t>Selon la durée et les conditions de mise en œuvre du dispositif</w:t>
            </w:r>
          </w:p>
        </w:tc>
      </w:tr>
      <w:tr w:rsidR="00B873D8" w:rsidRPr="00225684" w14:paraId="3C7938C5" w14:textId="77777777" w:rsidTr="00BF44FD">
        <w:tc>
          <w:tcPr>
            <w:tcW w:w="3960" w:type="dxa"/>
          </w:tcPr>
          <w:p w14:paraId="7263B860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  <w:b/>
                <w:bCs/>
              </w:rPr>
              <w:t>Supervision</w:t>
            </w:r>
          </w:p>
        </w:tc>
        <w:tc>
          <w:tcPr>
            <w:tcW w:w="3960" w:type="dxa"/>
          </w:tcPr>
          <w:p w14:paraId="76A53F45" w14:textId="77777777" w:rsidR="00B873D8" w:rsidRPr="00225684" w:rsidRDefault="00B873D8" w:rsidP="00BF44FD">
            <w:pPr>
              <w:pStyle w:val="Compact"/>
              <w:jc w:val="both"/>
              <w:rPr>
                <w:rFonts w:ascii="Aptos" w:hAnsi="Aptos"/>
              </w:rPr>
            </w:pPr>
            <w:r w:rsidRPr="00225684">
              <w:rPr>
                <w:rFonts w:ascii="Aptos" w:hAnsi="Aptos"/>
              </w:rPr>
              <w:t>Coordination fonctionnelle avec les équipes techniques, administrative et financière</w:t>
            </w:r>
          </w:p>
        </w:tc>
      </w:tr>
    </w:tbl>
    <w:p w14:paraId="1183BD67" w14:textId="77777777" w:rsidR="00B873D8" w:rsidRPr="00225684" w:rsidRDefault="00B873D8" w:rsidP="00B873D8">
      <w:pPr>
        <w:pStyle w:val="Titre3"/>
        <w:jc w:val="both"/>
        <w:rPr>
          <w:rFonts w:ascii="Aptos" w:hAnsi="Aptos"/>
          <w:color w:val="auto"/>
        </w:rPr>
      </w:pPr>
      <w:bookmarkStart w:id="15" w:name="critères-dévaluation-de-la-performance"/>
      <w:bookmarkEnd w:id="14"/>
      <w:r w:rsidRPr="00225684">
        <w:rPr>
          <w:rFonts w:ascii="Aptos" w:hAnsi="Aptos"/>
          <w:color w:val="auto"/>
        </w:rPr>
        <w:t>7</w:t>
      </w:r>
      <w:r w:rsidRPr="00225684">
        <w:rPr>
          <w:rFonts w:ascii="Aptos" w:hAnsi="Aptos"/>
          <w:b/>
          <w:color w:val="auto"/>
        </w:rPr>
        <w:t>. CRITÈRES D’ÉVALUATION DE LA PERFORMANCE</w:t>
      </w:r>
    </w:p>
    <w:p w14:paraId="0605D81C" w14:textId="77777777" w:rsidR="00B873D8" w:rsidRPr="00225684" w:rsidRDefault="00B873D8" w:rsidP="00B873D8">
      <w:pPr>
        <w:pStyle w:val="FirstParagraph"/>
        <w:jc w:val="both"/>
        <w:rPr>
          <w:rFonts w:ascii="Aptos" w:hAnsi="Aptos"/>
        </w:rPr>
      </w:pPr>
      <w:r w:rsidRPr="00225684">
        <w:rPr>
          <w:rFonts w:ascii="Aptos" w:hAnsi="Aptos"/>
        </w:rPr>
        <w:t>La performance sera notamment appréciée sur:</w:t>
      </w:r>
    </w:p>
    <w:p w14:paraId="29406CC9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le niveau de prise en compte des exigences E&amp;S dans les activités;</w:t>
      </w:r>
    </w:p>
    <w:p w14:paraId="279A20DB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la qualité du système d’identification et de suivi des risques;</w:t>
      </w:r>
    </w:p>
    <w:p w14:paraId="5EEB301F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le respect des mesures de prévention et d’atténuation;</w:t>
      </w:r>
    </w:p>
    <w:p w14:paraId="7FA208CC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la qualité du suivi des conditions de santé, sécurité et travail;</w:t>
      </w:r>
    </w:p>
    <w:p w14:paraId="06387DC3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l’efficacité du mécanisme de gestion des plaintes;</w:t>
      </w:r>
    </w:p>
    <w:p w14:paraId="403D5ADC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la célérité dans le traitement des incidents et non-conformités;</w:t>
      </w:r>
    </w:p>
    <w:p w14:paraId="0CD38C88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la qualité et la régularité des rapports E&amp;S;</w:t>
      </w:r>
    </w:p>
    <w:p w14:paraId="2AC2F262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la mise en œuvre effective des mesures correctives;</w:t>
      </w:r>
    </w:p>
    <w:p w14:paraId="13D95D31" w14:textId="77777777" w:rsidR="00B873D8" w:rsidRPr="00225684" w:rsidRDefault="00B873D8" w:rsidP="00B873D8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25684">
        <w:rPr>
          <w:rFonts w:ascii="Aptos" w:hAnsi="Aptos"/>
        </w:rPr>
        <w:t>la qualité de la sensibilisation et de l’accompagnement des partenaires.</w:t>
      </w:r>
    </w:p>
    <w:p w14:paraId="14D8CE23" w14:textId="77777777" w:rsidR="00B873D8" w:rsidRPr="00225684" w:rsidRDefault="00B873D8" w:rsidP="00B873D8">
      <w:pPr>
        <w:pStyle w:val="Titre3"/>
        <w:jc w:val="both"/>
        <w:rPr>
          <w:rFonts w:ascii="Aptos" w:hAnsi="Aptos"/>
          <w:b/>
          <w:color w:val="auto"/>
        </w:rPr>
      </w:pPr>
      <w:bookmarkStart w:id="16" w:name="dossier-de-candidature"/>
      <w:bookmarkEnd w:id="15"/>
      <w:r w:rsidRPr="00225684">
        <w:rPr>
          <w:rFonts w:ascii="Aptos" w:hAnsi="Aptos"/>
          <w:b/>
          <w:color w:val="auto"/>
        </w:rPr>
        <w:t>8. DOSSIER DE CANDIDATURE</w:t>
      </w:r>
    </w:p>
    <w:bookmarkEnd w:id="0"/>
    <w:bookmarkEnd w:id="1"/>
    <w:bookmarkEnd w:id="16"/>
    <w:p w14:paraId="5C68C411" w14:textId="77777777" w:rsidR="00B873D8" w:rsidRPr="00225684" w:rsidRDefault="00B873D8" w:rsidP="00B873D8">
      <w:pPr>
        <w:rPr>
          <w:rFonts w:ascii="Aptos" w:hAnsi="Aptos"/>
        </w:rPr>
      </w:pPr>
      <w:r w:rsidRPr="00225684"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49E3B0E6" w14:textId="77777777" w:rsidR="00250E02" w:rsidRPr="00250E02" w:rsidRDefault="00250E02" w:rsidP="00250E02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250E02">
        <w:rPr>
          <w:rFonts w:ascii="Aptos" w:eastAsia="Aptos" w:hAnsi="Aptos" w:cs="Aptos"/>
          <w:color w:val="000000"/>
        </w:rPr>
        <w:t xml:space="preserve">Le dossier comprendra notamment un </w:t>
      </w:r>
      <w:r w:rsidRPr="00250E02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Pr="00250E02">
        <w:rPr>
          <w:rFonts w:ascii="Aptos" w:eastAsia="Aptos" w:hAnsi="Aptos" w:cs="Aptos"/>
          <w:b/>
          <w:bCs/>
          <w:color w:val="000000"/>
        </w:rPr>
        <w:t xml:space="preserve"> </w:t>
      </w:r>
      <w:r w:rsidRPr="00250E02">
        <w:rPr>
          <w:rFonts w:ascii="Aptos" w:eastAsia="Aptos" w:hAnsi="Aptos" w:cs="Aptos"/>
          <w:color w:val="000000"/>
        </w:rPr>
        <w:t>et une lettre de motivation.</w:t>
      </w:r>
    </w:p>
    <w:p w14:paraId="3F063CF9" w14:textId="6C3B7F90" w:rsidR="00250E02" w:rsidRPr="00250E02" w:rsidRDefault="00250E02" w:rsidP="00250E02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250E02">
        <w:rPr>
          <w:rFonts w:ascii="Aptos" w:eastAsia="Aptos" w:hAnsi="Aptos" w:cs="Aptos"/>
          <w:color w:val="000000"/>
        </w:rPr>
        <w:t>Le dossier de candidature (CV et lettre de motivation), avec pour objet « Recrutement R</w:t>
      </w:r>
      <w:r>
        <w:rPr>
          <w:rFonts w:ascii="Aptos" w:eastAsia="Aptos" w:hAnsi="Aptos" w:cs="Aptos"/>
          <w:color w:val="000000"/>
        </w:rPr>
        <w:t>ES</w:t>
      </w:r>
      <w:r w:rsidRPr="00250E02">
        <w:rPr>
          <w:rFonts w:ascii="Aptos" w:eastAsia="Aptos" w:hAnsi="Aptos" w:cs="Aptos"/>
          <w:color w:val="000000"/>
        </w:rPr>
        <w:t xml:space="preserve"> », est à envoyer par e-mail à l’adresse </w:t>
      </w:r>
      <w:hyperlink r:id="rId7" w:history="1">
        <w:r w:rsidRPr="00250E02">
          <w:rPr>
            <w:rFonts w:ascii="Aptos" w:eastAsia="Aptos" w:hAnsi="Aptos" w:cs="Aptos"/>
            <w:color w:val="000000"/>
            <w:u w:val="single"/>
          </w:rPr>
          <w:t>recrutement@fmfp.mg</w:t>
        </w:r>
      </w:hyperlink>
      <w:r w:rsidRPr="00250E02">
        <w:rPr>
          <w:rFonts w:ascii="Aptos" w:eastAsia="Aptos" w:hAnsi="Aptos" w:cs="Aptos"/>
          <w:color w:val="000000"/>
        </w:rPr>
        <w:t xml:space="preserve"> au plus tard le </w:t>
      </w:r>
      <w:r w:rsidRPr="00250E02">
        <w:rPr>
          <w:rFonts w:ascii="Aptos" w:eastAsia="Aptos" w:hAnsi="Aptos" w:cs="Aptos"/>
          <w:color w:val="000000"/>
          <w:u w:val="single"/>
        </w:rPr>
        <w:t>05 octobre 2026</w:t>
      </w:r>
      <w:r w:rsidRPr="00250E02">
        <w:rPr>
          <w:rFonts w:ascii="Aptos" w:eastAsia="Aptos" w:hAnsi="Aptos" w:cs="Aptos"/>
          <w:color w:val="000000"/>
        </w:rPr>
        <w:t>.</w:t>
      </w:r>
    </w:p>
    <w:p w14:paraId="6D5DF8FE" w14:textId="77777777" w:rsidR="00250E02" w:rsidRPr="00250E02" w:rsidRDefault="00250E02" w:rsidP="00250E02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250E02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6054285C" w14:textId="77777777" w:rsidR="00B873D8" w:rsidRPr="00225684" w:rsidRDefault="00B873D8" w:rsidP="00B873D8">
      <w:pPr>
        <w:rPr>
          <w:rFonts w:ascii="Aptos" w:eastAsia="Aptos" w:hAnsi="Aptos" w:cs="Aptos"/>
          <w:b/>
          <w:bCs/>
          <w:color w:val="000000"/>
        </w:rPr>
      </w:pPr>
      <w:r w:rsidRPr="00225684">
        <w:rPr>
          <w:rFonts w:ascii="Aptos" w:eastAsia="Aptos" w:hAnsi="Aptos" w:cs="Aptos"/>
          <w:b/>
          <w:bCs/>
          <w:color w:val="000000"/>
        </w:rPr>
        <w:t>Le FMFP se réserve le droit de ne donner suite à la présente procédure que si les conditions requises pour la mise en œuvre du dispositif sont réunies.</w:t>
      </w:r>
    </w:p>
    <w:p w14:paraId="6942AE5F" w14:textId="6DC0F45E" w:rsidR="00C37AB5" w:rsidRPr="00B90D36" w:rsidRDefault="00B873D8" w:rsidP="00B873D8">
      <w:pPr>
        <w:rPr>
          <w:rFonts w:ascii="Aptos" w:hAnsi="Aptos"/>
          <w:u w:val="single"/>
        </w:rPr>
      </w:pPr>
      <w:r w:rsidRPr="00225684">
        <w:rPr>
          <w:rFonts w:ascii="Aptos" w:eastAsia="Aptos" w:hAnsi="Aptos" w:cs="Aptos"/>
          <w:b/>
          <w:bCs/>
          <w:color w:val="000000"/>
          <w:u w:val="single"/>
        </w:rPr>
        <w:t>Poste à pourvoir en décembre 2026/janvier 2027</w:t>
      </w:r>
      <w:r w:rsidR="00B90D36">
        <w:rPr>
          <w:rFonts w:ascii="Aptos" w:hAnsi="Aptos"/>
          <w:u w:val="single"/>
        </w:rPr>
        <w:t>.</w:t>
      </w:r>
    </w:p>
    <w:sectPr w:rsidR="00C37AB5" w:rsidRPr="00B90D36" w:rsidSect="00260CA6">
      <w:headerReference w:type="default" r:id="rId8"/>
      <w:foot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E144" w14:textId="77777777" w:rsidR="00DD2247" w:rsidRDefault="00DD2247" w:rsidP="008203FC">
      <w:pPr>
        <w:spacing w:after="0" w:line="240" w:lineRule="auto"/>
      </w:pPr>
      <w:r>
        <w:separator/>
      </w:r>
    </w:p>
  </w:endnote>
  <w:endnote w:type="continuationSeparator" w:id="0">
    <w:p w14:paraId="4258F234" w14:textId="77777777" w:rsidR="00DD2247" w:rsidRDefault="00DD2247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2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9453" w14:textId="77777777" w:rsidR="00DD2247" w:rsidRDefault="00DD2247" w:rsidP="008203FC">
      <w:pPr>
        <w:spacing w:after="0" w:line="240" w:lineRule="auto"/>
      </w:pPr>
      <w:r>
        <w:separator/>
      </w:r>
    </w:p>
  </w:footnote>
  <w:footnote w:type="continuationSeparator" w:id="0">
    <w:p w14:paraId="3FD84E29" w14:textId="77777777" w:rsidR="00DD2247" w:rsidRDefault="00DD2247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D7E4E5E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325476">
    <w:abstractNumId w:val="2"/>
  </w:num>
  <w:num w:numId="2" w16cid:durableId="1072317104">
    <w:abstractNumId w:val="1"/>
  </w:num>
  <w:num w:numId="3" w16cid:durableId="2055227104">
    <w:abstractNumId w:val="5"/>
  </w:num>
  <w:num w:numId="4" w16cid:durableId="1387601696">
    <w:abstractNumId w:val="4"/>
  </w:num>
  <w:num w:numId="5" w16cid:durableId="163979852">
    <w:abstractNumId w:val="6"/>
  </w:num>
  <w:num w:numId="6" w16cid:durableId="1980576823">
    <w:abstractNumId w:val="3"/>
  </w:num>
  <w:num w:numId="7" w16cid:durableId="83541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62849"/>
    <w:rsid w:val="00072E46"/>
    <w:rsid w:val="00086384"/>
    <w:rsid w:val="000A0DD7"/>
    <w:rsid w:val="00184A44"/>
    <w:rsid w:val="001878B2"/>
    <w:rsid w:val="001B4D54"/>
    <w:rsid w:val="001D6A0E"/>
    <w:rsid w:val="002222C5"/>
    <w:rsid w:val="00225684"/>
    <w:rsid w:val="00250E02"/>
    <w:rsid w:val="00260CA6"/>
    <w:rsid w:val="00265457"/>
    <w:rsid w:val="002661E8"/>
    <w:rsid w:val="00354F9A"/>
    <w:rsid w:val="0036591E"/>
    <w:rsid w:val="004644E6"/>
    <w:rsid w:val="005C0528"/>
    <w:rsid w:val="005D06BA"/>
    <w:rsid w:val="00642C1C"/>
    <w:rsid w:val="00643D9C"/>
    <w:rsid w:val="00660DB2"/>
    <w:rsid w:val="00756F4D"/>
    <w:rsid w:val="007D4CC4"/>
    <w:rsid w:val="007F4025"/>
    <w:rsid w:val="007F4353"/>
    <w:rsid w:val="008203FC"/>
    <w:rsid w:val="008574D4"/>
    <w:rsid w:val="00952037"/>
    <w:rsid w:val="009F11D0"/>
    <w:rsid w:val="00A732A6"/>
    <w:rsid w:val="00AC4564"/>
    <w:rsid w:val="00B4496A"/>
    <w:rsid w:val="00B873D8"/>
    <w:rsid w:val="00B90D36"/>
    <w:rsid w:val="00BB09DD"/>
    <w:rsid w:val="00C37AB5"/>
    <w:rsid w:val="00CE0781"/>
    <w:rsid w:val="00CF4C23"/>
    <w:rsid w:val="00D113DB"/>
    <w:rsid w:val="00D14689"/>
    <w:rsid w:val="00D246E0"/>
    <w:rsid w:val="00DB4BCC"/>
    <w:rsid w:val="00DD2247"/>
    <w:rsid w:val="00DF695A"/>
    <w:rsid w:val="00ED523A"/>
    <w:rsid w:val="00F0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1878B2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1878B2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1878B2"/>
  </w:style>
  <w:style w:type="paragraph" w:customStyle="1" w:styleId="Compact">
    <w:name w:val="Compact"/>
    <w:basedOn w:val="Corpsdetexte"/>
    <w:qFormat/>
    <w:rsid w:val="001878B2"/>
    <w:pPr>
      <w:spacing w:before="36" w:after="36"/>
    </w:pPr>
  </w:style>
  <w:style w:type="table" w:customStyle="1" w:styleId="Table">
    <w:name w:val="Table"/>
    <w:semiHidden/>
    <w:unhideWhenUsed/>
    <w:qFormat/>
    <w:rsid w:val="001878B2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8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1235</Words>
  <Characters>6798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10</cp:revision>
  <dcterms:created xsi:type="dcterms:W3CDTF">2026-09-02T18:56:00Z</dcterms:created>
  <dcterms:modified xsi:type="dcterms:W3CDTF">2026-09-08T07:43:00Z</dcterms:modified>
</cp:coreProperties>
</file>