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4CC9" w14:textId="77777777" w:rsidR="003C79BC" w:rsidRPr="00E5760E" w:rsidRDefault="003C79BC" w:rsidP="003C79BC">
      <w:pPr>
        <w:pStyle w:val="Titre1"/>
        <w:spacing w:before="0" w:after="0"/>
        <w:jc w:val="center"/>
        <w:rPr>
          <w:b/>
          <w:color w:val="auto"/>
        </w:rPr>
      </w:pPr>
      <w:bookmarkStart w:id="0" w:name="termes-de-référence"/>
      <w:r w:rsidRPr="00E5760E">
        <w:rPr>
          <w:b/>
          <w:color w:val="auto"/>
        </w:rPr>
        <w:t>TERMES DE RÉFÉRENCE</w:t>
      </w:r>
    </w:p>
    <w:p w14:paraId="4847BB85" w14:textId="77777777" w:rsidR="003C79BC" w:rsidRPr="00E5760E" w:rsidRDefault="003C79BC" w:rsidP="003C79BC">
      <w:pPr>
        <w:pStyle w:val="Titre2"/>
        <w:spacing w:before="0" w:after="0" w:line="240" w:lineRule="auto"/>
        <w:jc w:val="center"/>
        <w:rPr>
          <w:b/>
          <w:color w:val="auto"/>
        </w:rPr>
      </w:pPr>
      <w:bookmarkStart w:id="1" w:name="Xe6ef1a019752afd811324028fb6c5b399922bdf"/>
      <w:r w:rsidRPr="00E5760E">
        <w:rPr>
          <w:b/>
          <w:color w:val="auto"/>
        </w:rPr>
        <w:t xml:space="preserve">RECRUTEMENT D’UN(E) RESPONSABLE ENTREPRENEURIAT </w:t>
      </w:r>
    </w:p>
    <w:p w14:paraId="02F1CAF1" w14:textId="77777777" w:rsidR="003C79BC" w:rsidRPr="00E5760E" w:rsidRDefault="003C79BC" w:rsidP="003C79BC">
      <w:pPr>
        <w:pStyle w:val="Titre2"/>
        <w:spacing w:before="0" w:after="0" w:line="240" w:lineRule="auto"/>
        <w:jc w:val="center"/>
        <w:rPr>
          <w:b/>
          <w:color w:val="auto"/>
        </w:rPr>
      </w:pPr>
      <w:r w:rsidRPr="00E5760E">
        <w:rPr>
          <w:b/>
          <w:color w:val="auto"/>
        </w:rPr>
        <w:t>ET AUTO-EMPLOI</w:t>
      </w:r>
    </w:p>
    <w:p w14:paraId="11032910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2" w:name="contexte"/>
      <w:r w:rsidRPr="00E5760E">
        <w:rPr>
          <w:b/>
          <w:color w:val="auto"/>
        </w:rPr>
        <w:t>1. CONTEXTE</w:t>
      </w:r>
    </w:p>
    <w:p w14:paraId="414B166B" w14:textId="77777777" w:rsidR="003C79BC" w:rsidRPr="002F07A9" w:rsidRDefault="003C79BC" w:rsidP="003C79BC">
      <w:pPr>
        <w:pStyle w:val="FirstParagraph"/>
        <w:jc w:val="both"/>
      </w:pPr>
      <w:r w:rsidRPr="002F07A9">
        <w:t xml:space="preserve">Le </w:t>
      </w:r>
      <w:r w:rsidRPr="002F07A9">
        <w:rPr>
          <w:b/>
          <w:bCs/>
        </w:rPr>
        <w:t>Fonds Malgache de Formation Professionnelle (FMFP)</w:t>
      </w:r>
      <w:r w:rsidRPr="002F07A9">
        <w:t xml:space="preserve"> met en place un dispositif destiné à renforcer l’accès des jeunes et des actifs aux compétences favorisant leur insertion professionnelle, leur autonomie économique et le développement des activités génératrices de revenus.</w:t>
      </w:r>
    </w:p>
    <w:p w14:paraId="78A7DBE9" w14:textId="77777777" w:rsidR="003C79BC" w:rsidRPr="002F07A9" w:rsidRDefault="003C79BC" w:rsidP="003C79BC">
      <w:pPr>
        <w:pStyle w:val="Corpsdetexte"/>
        <w:jc w:val="both"/>
      </w:pPr>
      <w:r w:rsidRPr="002F07A9">
        <w:t xml:space="preserve">Dans ce cadre, le FMFP développe des actions visant à favoriser </w:t>
      </w:r>
      <w:r w:rsidRPr="002F07A9">
        <w:rPr>
          <w:b/>
          <w:bCs/>
        </w:rPr>
        <w:t>l’entrepreneuriat, l’auto-emploi et la création ou le développement de petites activités économiques</w:t>
      </w:r>
      <w:r w:rsidRPr="002F07A9">
        <w:t>, à travers la formation, l’accompagnement et la mise en relation avec les structures d’appui et de financement.</w:t>
      </w:r>
    </w:p>
    <w:p w14:paraId="5AAC8011" w14:textId="77777777" w:rsidR="003C79BC" w:rsidRPr="002F07A9" w:rsidRDefault="003C79BC" w:rsidP="003C79BC">
      <w:pPr>
        <w:pStyle w:val="Corpsdetexte"/>
        <w:jc w:val="both"/>
      </w:pPr>
      <w:r w:rsidRPr="002F07A9">
        <w:t xml:space="preserve">Le FMFP recrute un(e) </w:t>
      </w:r>
      <w:r w:rsidRPr="002F07A9">
        <w:rPr>
          <w:b/>
          <w:bCs/>
        </w:rPr>
        <w:t>Responsable Entrepreneuriat et Auto-Emploi</w:t>
      </w:r>
      <w:r w:rsidRPr="002F07A9">
        <w:t>, chargé(e) de coordonner l’ensemble de ces interventions.</w:t>
      </w:r>
    </w:p>
    <w:p w14:paraId="26B9E0EC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3" w:name="objectif-général-du-poste"/>
      <w:bookmarkEnd w:id="2"/>
      <w:r w:rsidRPr="00E5760E">
        <w:rPr>
          <w:b/>
          <w:color w:val="auto"/>
        </w:rPr>
        <w:t>2. OBJECTIF GÉNÉRAL DU POSTE</w:t>
      </w:r>
    </w:p>
    <w:p w14:paraId="43F681EB" w14:textId="77777777" w:rsidR="003C79BC" w:rsidRPr="002F07A9" w:rsidRDefault="003C79BC" w:rsidP="003C79BC">
      <w:pPr>
        <w:pStyle w:val="FirstParagraph"/>
        <w:jc w:val="both"/>
      </w:pPr>
      <w:r w:rsidRPr="002F07A9">
        <w:t xml:space="preserve">Sous l’autorité du/de la </w:t>
      </w:r>
      <w:r w:rsidRPr="002F07A9">
        <w:rPr>
          <w:b/>
          <w:bCs/>
        </w:rPr>
        <w:t>Coordonnateur(trice) / Chef de Mission</w:t>
      </w:r>
      <w:r w:rsidRPr="002F07A9">
        <w:t>, le/la Responsable Entrepreneuriat et Auto-Emploi assure la conception, la coordination et le suivi des actions destinées à développer les capacités entrepreneuriales des bénéficiaires et à favoriser la création, le démarrage et la pérennisation d’activités économiques.</w:t>
      </w:r>
    </w:p>
    <w:p w14:paraId="62E2F973" w14:textId="77777777" w:rsidR="003C79BC" w:rsidRPr="002F07A9" w:rsidRDefault="003C79BC" w:rsidP="003C79BC">
      <w:pPr>
        <w:pStyle w:val="Corpsdetexte"/>
        <w:jc w:val="both"/>
      </w:pPr>
      <w:r w:rsidRPr="002F07A9">
        <w:t xml:space="preserve">Il/elle veille à l’articulation entre </w:t>
      </w:r>
      <w:r w:rsidRPr="002F07A9">
        <w:rPr>
          <w:b/>
          <w:bCs/>
        </w:rPr>
        <w:t>formation, accompagnement, accès aux services d’appui et insertion économique</w:t>
      </w:r>
      <w:r w:rsidRPr="002F07A9">
        <w:t>.</w:t>
      </w:r>
    </w:p>
    <w:p w14:paraId="38888BE4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4" w:name="responsabilités-principales"/>
      <w:bookmarkEnd w:id="3"/>
      <w:r w:rsidRPr="00E5760E">
        <w:rPr>
          <w:b/>
          <w:color w:val="auto"/>
        </w:rPr>
        <w:t>3. RESPONSABILITÉS PRINCIPALES</w:t>
      </w:r>
    </w:p>
    <w:p w14:paraId="696B7EDF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5" w:name="X191ea98ff4029d71d4f7b43c47ff9e37fc750c8"/>
      <w:r w:rsidRPr="00E5760E">
        <w:rPr>
          <w:b/>
          <w:color w:val="auto"/>
        </w:rPr>
        <w:t>A. Identification et profilage des bénéficiaires</w:t>
      </w:r>
    </w:p>
    <w:p w14:paraId="5BEF1112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Contribuer à l’identification des bénéficiaires présentant un potentiel entrepreneurial;</w:t>
      </w:r>
    </w:p>
    <w:p w14:paraId="7D6EB421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Organiser ou superviser leur profilage et l’analyse de leurs besoins;</w:t>
      </w:r>
    </w:p>
    <w:p w14:paraId="1B0158F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Identifier les besoins en compétences entrepreneuriales, techniques et financières;</w:t>
      </w:r>
    </w:p>
    <w:p w14:paraId="1DBEC2B1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Orienter les bénéficiaires vers les dispositifs d’accompagnement adaptés;</w:t>
      </w:r>
    </w:p>
    <w:p w14:paraId="3A3FB44D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Veiller à la prise en compte des profils et besoins spécifiques des différents publics.</w:t>
      </w:r>
    </w:p>
    <w:p w14:paraId="38F4CA0F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6" w:name="b.-formation-à-lentrepreneuriat"/>
      <w:bookmarkEnd w:id="5"/>
      <w:r w:rsidRPr="00E5760E">
        <w:rPr>
          <w:b/>
          <w:color w:val="auto"/>
        </w:rPr>
        <w:t>B. Formation à l’entrepreneuriat</w:t>
      </w:r>
    </w:p>
    <w:p w14:paraId="21F8845B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Concevoir et coordonner les programmes de formation à l’entrepreneuriat;</w:t>
      </w:r>
    </w:p>
    <w:p w14:paraId="55FA67E8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Superviser l’élaboration des modules et outils pédagogiques;</w:t>
      </w:r>
    </w:p>
    <w:p w14:paraId="027108C0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Intégrer notamment les notions de gestion, marketing, comptabilité simplifiée, fiscalité, financement et gestion des risques;</w:t>
      </w:r>
    </w:p>
    <w:p w14:paraId="45695C95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Coordonner les actions d’</w:t>
      </w:r>
      <w:r w:rsidRPr="002F07A9">
        <w:rPr>
          <w:b/>
          <w:bCs/>
        </w:rPr>
        <w:t>éducation financière</w:t>
      </w:r>
      <w:r w:rsidRPr="002F07A9">
        <w:t>;</w:t>
      </w:r>
    </w:p>
    <w:p w14:paraId="761187C2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Veiller à l’adaptation des contenus aux réalités des micro, petites et moyennes activités;</w:t>
      </w:r>
    </w:p>
    <w:p w14:paraId="19922733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lastRenderedPageBreak/>
        <w:t>Assurer le suivi de la qualité des formations dispensées.</w:t>
      </w:r>
    </w:p>
    <w:p w14:paraId="16F67D9C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7" w:name="Xdfc695a817824d0b086ca62cc28a8c6a04cf14f"/>
      <w:bookmarkEnd w:id="6"/>
      <w:r w:rsidRPr="00E5760E">
        <w:rPr>
          <w:b/>
          <w:color w:val="auto"/>
        </w:rPr>
        <w:t>C. Accompagnement des porteurs de projets</w:t>
      </w:r>
    </w:p>
    <w:p w14:paraId="093D985A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Coordonner l’accompagnement des bénéficiaires dans la formulation et la structuration de leurs projets;</w:t>
      </w:r>
    </w:p>
    <w:p w14:paraId="1B0A5D89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Appuyer l’élaboration et l’amélioration des plans d’affaires;</w:t>
      </w:r>
    </w:p>
    <w:p w14:paraId="77B30404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Faciliter l’accès aux services de conseil et d’accompagnement existants;</w:t>
      </w:r>
    </w:p>
    <w:p w14:paraId="29AE16F3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Organiser des sessions de coaching, mentorat et mise en relation;</w:t>
      </w:r>
    </w:p>
    <w:p w14:paraId="16B327BF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Identifier les difficultés rencontrées par les porteurs de projets et proposer des solutions adaptées;</w:t>
      </w:r>
    </w:p>
    <w:p w14:paraId="7208781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Assurer le suivi de la progression des projets jusqu’à leur démarrage ou consolidation.</w:t>
      </w:r>
    </w:p>
    <w:p w14:paraId="49F402EA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8" w:name="X8b3ded3227db508589281050ff93384aaed15b3"/>
      <w:bookmarkEnd w:id="7"/>
      <w:r w:rsidRPr="00E5760E">
        <w:rPr>
          <w:b/>
          <w:color w:val="auto"/>
        </w:rPr>
        <w:t>D. Développement des partenariats et accès au financement</w:t>
      </w:r>
    </w:p>
    <w:p w14:paraId="3120AEE3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Identifier et développer des partenariats avec les structures d’appui à l’entrepreneuriat;</w:t>
      </w:r>
    </w:p>
    <w:p w14:paraId="4DE2192C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Collaborer avec les institutions financières, banques, institutions de microfinance et autres mécanismes de financement;</w:t>
      </w:r>
    </w:p>
    <w:p w14:paraId="75EC9D99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Développer les relations avec les chambres de commerce, organisations professionnelles et structures publiques ou privées pertinentes;</w:t>
      </w:r>
    </w:p>
    <w:p w14:paraId="1166F703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Faciliter l’accès des bénéficiaires aux dispositifs de financement et d’accompagnement existants;</w:t>
      </w:r>
    </w:p>
    <w:p w14:paraId="361EEE74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Organiser des activités de réseautage, forums et rencontres avec les acteurs économiques;</w:t>
      </w:r>
    </w:p>
    <w:p w14:paraId="5BAEB31A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Assurer une veille sur les opportunités d’appui et de financement accessibles aux bénéficiaires.</w:t>
      </w:r>
    </w:p>
    <w:p w14:paraId="5819D9EA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9" w:name="Xdf8d6e8ac167bbfe13dffd090bc657869d1d7e8"/>
      <w:bookmarkEnd w:id="8"/>
      <w:r w:rsidRPr="00E5760E">
        <w:rPr>
          <w:b/>
          <w:color w:val="auto"/>
        </w:rPr>
        <w:t>E. Suivi de l’auto-emploi et des activités créées</w:t>
      </w:r>
    </w:p>
    <w:p w14:paraId="72C9CE4E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Mettre en place un dispositif de suivi post-formation et post-accompagnement;</w:t>
      </w:r>
    </w:p>
    <w:p w14:paraId="42FC808B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Suivre la création, le démarrage et la pérennité des activités;</w:t>
      </w:r>
    </w:p>
    <w:p w14:paraId="6BDC3839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Mesurer notamment le nombre d’activités créées ou développées et les emplois générés;</w:t>
      </w:r>
    </w:p>
    <w:p w14:paraId="7A65D9D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Identifier les facteurs de réussite et les causes d’abandon ou d’échec;</w:t>
      </w:r>
    </w:p>
    <w:p w14:paraId="3063061E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Proposer des mesures d’accompagnement complémentaires lorsque nécessaire;</w:t>
      </w:r>
    </w:p>
    <w:p w14:paraId="61EE6DDC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Collaborer avec le Responsable Suivi-Évaluation pour le suivi des indicateurs et des résultats.</w:t>
      </w:r>
    </w:p>
    <w:p w14:paraId="12F97D45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10" w:name="f.-reporting-et-capitalisation"/>
      <w:bookmarkEnd w:id="9"/>
      <w:r w:rsidRPr="00E5760E">
        <w:rPr>
          <w:b/>
          <w:color w:val="auto"/>
        </w:rPr>
        <w:t>F. Reporting et capitalisation</w:t>
      </w:r>
    </w:p>
    <w:p w14:paraId="08478C92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Élaborer les rapports techniques périodiques;</w:t>
      </w:r>
    </w:p>
    <w:p w14:paraId="3BE881F9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Assurer le suivi des indicateurs relatifs à l’entrepreneuriat et à l’auto-emploi;</w:t>
      </w:r>
    </w:p>
    <w:p w14:paraId="61CF0B7E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Documenter les résultats, expériences et bonnes pratiques;</w:t>
      </w:r>
    </w:p>
    <w:p w14:paraId="5EF8B90A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Proposer des améliorations du dispositif;</w:t>
      </w:r>
    </w:p>
    <w:p w14:paraId="06DF8D6D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Participer aux réunions de coordination et aux activités de capitalisation.</w:t>
      </w:r>
    </w:p>
    <w:p w14:paraId="49414B70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11" w:name="profil-recherché"/>
      <w:bookmarkEnd w:id="4"/>
      <w:bookmarkEnd w:id="10"/>
      <w:r w:rsidRPr="00E5760E">
        <w:rPr>
          <w:b/>
          <w:color w:val="auto"/>
        </w:rPr>
        <w:lastRenderedPageBreak/>
        <w:t>4. PROFIL RECHERCHÉ</w:t>
      </w:r>
    </w:p>
    <w:p w14:paraId="68F7F468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12" w:name="formation"/>
      <w:r w:rsidRPr="00E5760E">
        <w:rPr>
          <w:b/>
          <w:color w:val="auto"/>
        </w:rPr>
        <w:t>Formation</w:t>
      </w:r>
    </w:p>
    <w:p w14:paraId="0B682921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 xml:space="preserve">Diplôme de niveau </w:t>
      </w:r>
      <w:r w:rsidRPr="002F07A9">
        <w:rPr>
          <w:b/>
          <w:bCs/>
        </w:rPr>
        <w:t>Bac+4/5 minimum</w:t>
      </w:r>
      <w:r w:rsidRPr="002F07A9">
        <w:t xml:space="preserve"> en entrepreneuriat, gestion, économie, management, développement, formation professionnelle ou domaine équivalent.</w:t>
      </w:r>
    </w:p>
    <w:p w14:paraId="35FE8751" w14:textId="77777777" w:rsidR="003C79BC" w:rsidRPr="00E5760E" w:rsidRDefault="003C79BC" w:rsidP="003C79BC">
      <w:pPr>
        <w:pStyle w:val="Titre4"/>
        <w:jc w:val="both"/>
        <w:rPr>
          <w:b/>
          <w:color w:val="auto"/>
        </w:rPr>
      </w:pPr>
      <w:bookmarkStart w:id="13" w:name="expérience-professionnelle"/>
      <w:bookmarkEnd w:id="12"/>
      <w:r w:rsidRPr="00E5760E">
        <w:rPr>
          <w:b/>
          <w:color w:val="auto"/>
        </w:rPr>
        <w:t>Expérience professionnelle</w:t>
      </w:r>
    </w:p>
    <w:p w14:paraId="009A0E5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 xml:space="preserve">Minimum </w:t>
      </w:r>
      <w:r w:rsidRPr="002F07A9">
        <w:rPr>
          <w:b/>
          <w:bCs/>
        </w:rPr>
        <w:t>5 années d’expérience professionnelle</w:t>
      </w:r>
      <w:r w:rsidRPr="002F07A9">
        <w:t xml:space="preserve"> dans l’accompagnement entrepreneurial, le développement des entreprises, l’auto-emploi, la formation ou l’insertion professionnelle;</w:t>
      </w:r>
    </w:p>
    <w:p w14:paraId="3124BFE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Expérience confirmée dans l’accompagnement de porteurs de projets, microentreprises, TPME ou entrepreneurs;</w:t>
      </w:r>
    </w:p>
    <w:p w14:paraId="69E2BF68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Bonne connaissance de l’écosystème entrepreneurial et des mécanismes d’appui et de financement;</w:t>
      </w:r>
    </w:p>
    <w:p w14:paraId="3AD5F0DB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Expérience dans le développement de partenariats avec des institutions financières, structures d’appui ou organisations professionnelles;</w:t>
      </w:r>
    </w:p>
    <w:p w14:paraId="3C85CB4A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Expérience dans la conception ou la mise en œuvre de formations entrepreneuriales souhaitée;</w:t>
      </w:r>
    </w:p>
    <w:p w14:paraId="73D4A58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 xml:space="preserve">Une expérience dans des projets ou programmes financés par des </w:t>
      </w:r>
      <w:r w:rsidRPr="002F07A9">
        <w:rPr>
          <w:b/>
          <w:bCs/>
        </w:rPr>
        <w:t>Partenaires Techniques et Financiers (PTF)</w:t>
      </w:r>
      <w:r w:rsidRPr="002F07A9">
        <w:t xml:space="preserve"> constitue un atout.</w:t>
      </w:r>
    </w:p>
    <w:p w14:paraId="3FDF2F78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14" w:name="compétences-et-qualités"/>
      <w:bookmarkEnd w:id="11"/>
      <w:bookmarkEnd w:id="13"/>
      <w:r w:rsidRPr="00E5760E">
        <w:rPr>
          <w:b/>
          <w:color w:val="auto"/>
        </w:rPr>
        <w:t>5. COMPÉTENCES ET QUALITÉS</w:t>
      </w:r>
    </w:p>
    <w:p w14:paraId="702CD925" w14:textId="77777777" w:rsidR="003C79BC" w:rsidRPr="002F07A9" w:rsidRDefault="003C79BC" w:rsidP="003C79BC">
      <w:pPr>
        <w:pStyle w:val="FirstParagraph"/>
        <w:jc w:val="both"/>
      </w:pPr>
      <w:r w:rsidRPr="002F07A9">
        <w:t>Le/la candidat(e) devra notamment démontrer:</w:t>
      </w:r>
    </w:p>
    <w:p w14:paraId="03935662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une bonne connaissance de l’entrepreneuriat et des mécanismes d’auto-emploi;</w:t>
      </w:r>
    </w:p>
    <w:p w14:paraId="46659D7B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une compréhension concrète des problématiques des micro et petites entreprises;</w:t>
      </w:r>
    </w:p>
    <w:p w14:paraId="43575425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une bonne maîtrise des outils d’accompagnement entrepreneurial et d’élaboration de plans d’affaires;</w:t>
      </w:r>
    </w:p>
    <w:p w14:paraId="0843EED4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de solides capacités de développement de partenariats et de réseautage;</w:t>
      </w:r>
    </w:p>
    <w:p w14:paraId="312DF742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d’excellentes aptitudes relationnelles et de communication;</w:t>
      </w:r>
    </w:p>
    <w:p w14:paraId="4B737A50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des capacités d’animation, de coaching et de mobilisation;</w:t>
      </w:r>
    </w:p>
    <w:p w14:paraId="28283903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une forte orientation vers les résultats;</w:t>
      </w:r>
    </w:p>
    <w:p w14:paraId="2A1FFBC9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capacité à travailler avec des publics diversifiés;</w:t>
      </w:r>
    </w:p>
    <w:p w14:paraId="280B23BD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dynamisme, autonomie, créativité et esprit d’initiative;</w:t>
      </w:r>
    </w:p>
    <w:p w14:paraId="4E66DBB5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bonnes capacités d’analyse, de rédaction et de reporting;</w:t>
      </w:r>
    </w:p>
    <w:p w14:paraId="5B07849F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maîtrise du français;</w:t>
      </w:r>
    </w:p>
    <w:p w14:paraId="4A77A7BF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disponibilité pour des déplacements fréquents dans les régions.</w:t>
      </w:r>
    </w:p>
    <w:p w14:paraId="6B6B1803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15" w:name="conditions-de-la-mission"/>
      <w:bookmarkEnd w:id="14"/>
      <w:r w:rsidRPr="00E5760E">
        <w:rPr>
          <w:b/>
          <w:color w:val="auto"/>
        </w:rPr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3C79BC" w:rsidRPr="002F07A9" w14:paraId="1DCC0F8E" w14:textId="77777777" w:rsidTr="002A50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06850BD3" w14:textId="77777777" w:rsidR="003C79BC" w:rsidRPr="002F07A9" w:rsidRDefault="003C79BC" w:rsidP="002A50EC">
            <w:pPr>
              <w:pStyle w:val="Compact"/>
              <w:jc w:val="center"/>
            </w:pPr>
            <w:r w:rsidRPr="002F07A9">
              <w:t>Rubrique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3923644F" w14:textId="77777777" w:rsidR="003C79BC" w:rsidRPr="002F07A9" w:rsidRDefault="003C79BC" w:rsidP="002A50EC">
            <w:pPr>
              <w:pStyle w:val="Compact"/>
              <w:jc w:val="center"/>
            </w:pPr>
            <w:r w:rsidRPr="002F07A9">
              <w:t>Conditions</w:t>
            </w:r>
          </w:p>
        </w:tc>
      </w:tr>
      <w:tr w:rsidR="003C79BC" w:rsidRPr="002F07A9" w14:paraId="6945301A" w14:textId="77777777" w:rsidTr="002A50EC">
        <w:tc>
          <w:tcPr>
            <w:tcW w:w="3960" w:type="dxa"/>
          </w:tcPr>
          <w:p w14:paraId="387D80CB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rPr>
                <w:b/>
                <w:bCs/>
              </w:rPr>
              <w:t>Employeur</w:t>
            </w:r>
          </w:p>
        </w:tc>
        <w:tc>
          <w:tcPr>
            <w:tcW w:w="3960" w:type="dxa"/>
          </w:tcPr>
          <w:p w14:paraId="41C2CD27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t>Fonds Malgache de Formation Professionnelle (FMFP)</w:t>
            </w:r>
          </w:p>
        </w:tc>
      </w:tr>
      <w:tr w:rsidR="003C79BC" w:rsidRPr="002F07A9" w14:paraId="590BF06D" w14:textId="77777777" w:rsidTr="002A50EC">
        <w:tc>
          <w:tcPr>
            <w:tcW w:w="3960" w:type="dxa"/>
          </w:tcPr>
          <w:p w14:paraId="1E53349B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rPr>
                <w:b/>
                <w:bCs/>
              </w:rPr>
              <w:lastRenderedPageBreak/>
              <w:t>Rattachement hiérarchique</w:t>
            </w:r>
          </w:p>
        </w:tc>
        <w:tc>
          <w:tcPr>
            <w:tcW w:w="3960" w:type="dxa"/>
          </w:tcPr>
          <w:p w14:paraId="7915EC02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t>Coordonnateur(trice) / Chef de Mission</w:t>
            </w:r>
          </w:p>
        </w:tc>
      </w:tr>
      <w:tr w:rsidR="003C79BC" w:rsidRPr="002F07A9" w14:paraId="4812E5F2" w14:textId="77777777" w:rsidTr="002A50EC">
        <w:tc>
          <w:tcPr>
            <w:tcW w:w="3960" w:type="dxa"/>
          </w:tcPr>
          <w:p w14:paraId="3A136E6C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rPr>
                <w:b/>
                <w:bCs/>
              </w:rPr>
              <w:t>Lieu d’affectation</w:t>
            </w:r>
          </w:p>
        </w:tc>
        <w:tc>
          <w:tcPr>
            <w:tcW w:w="3960" w:type="dxa"/>
          </w:tcPr>
          <w:p w14:paraId="1680037F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t>Antananarivo</w:t>
            </w:r>
          </w:p>
        </w:tc>
      </w:tr>
      <w:tr w:rsidR="003C79BC" w:rsidRPr="002F07A9" w14:paraId="3965D4FB" w14:textId="77777777" w:rsidTr="002A50EC">
        <w:tc>
          <w:tcPr>
            <w:tcW w:w="3960" w:type="dxa"/>
          </w:tcPr>
          <w:p w14:paraId="180C4158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rPr>
                <w:b/>
                <w:bCs/>
              </w:rPr>
              <w:t>Déplacements</w:t>
            </w:r>
          </w:p>
        </w:tc>
        <w:tc>
          <w:tcPr>
            <w:tcW w:w="3960" w:type="dxa"/>
          </w:tcPr>
          <w:p w14:paraId="29338AF0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t>Fréquents dans les régions d’intervention</w:t>
            </w:r>
          </w:p>
        </w:tc>
      </w:tr>
      <w:tr w:rsidR="003C79BC" w:rsidRPr="002F07A9" w14:paraId="1343D16E" w14:textId="77777777" w:rsidTr="002A50EC">
        <w:tc>
          <w:tcPr>
            <w:tcW w:w="3960" w:type="dxa"/>
          </w:tcPr>
          <w:p w14:paraId="12A87914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rPr>
                <w:b/>
                <w:bCs/>
              </w:rPr>
              <w:t>Type de contrat</w:t>
            </w:r>
          </w:p>
        </w:tc>
        <w:tc>
          <w:tcPr>
            <w:tcW w:w="3960" w:type="dxa"/>
          </w:tcPr>
          <w:p w14:paraId="6439AA36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t>Contrat à durée déterminée</w:t>
            </w:r>
          </w:p>
        </w:tc>
      </w:tr>
      <w:tr w:rsidR="003C79BC" w:rsidRPr="002F07A9" w14:paraId="275F75FE" w14:textId="77777777" w:rsidTr="002A50EC">
        <w:tc>
          <w:tcPr>
            <w:tcW w:w="3960" w:type="dxa"/>
          </w:tcPr>
          <w:p w14:paraId="2BC62D72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rPr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6CCA4900" w14:textId="77777777" w:rsidR="003C79BC" w:rsidRPr="002F07A9" w:rsidRDefault="003C79BC" w:rsidP="002A50EC">
            <w:pPr>
              <w:pStyle w:val="Compact"/>
              <w:jc w:val="both"/>
            </w:pPr>
            <w:r w:rsidRPr="002F07A9">
              <w:t>Selon la durée et les conditions de mise en œuvre du dispositif</w:t>
            </w:r>
          </w:p>
        </w:tc>
      </w:tr>
    </w:tbl>
    <w:p w14:paraId="143E67D2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16" w:name="critères-dévaluation-de-la-performance"/>
      <w:bookmarkEnd w:id="15"/>
      <w:r w:rsidRPr="00E5760E">
        <w:rPr>
          <w:b/>
          <w:color w:val="auto"/>
        </w:rPr>
        <w:t>7. CRITÈRES D’ÉVALUATION DE LA PERFORMANCE</w:t>
      </w:r>
    </w:p>
    <w:p w14:paraId="39218EE6" w14:textId="77777777" w:rsidR="003C79BC" w:rsidRPr="002F07A9" w:rsidRDefault="003C79BC" w:rsidP="003C79BC">
      <w:pPr>
        <w:pStyle w:val="FirstParagraph"/>
        <w:jc w:val="both"/>
      </w:pPr>
      <w:r w:rsidRPr="002F07A9">
        <w:t>La performance sera notamment appréciée sur:</w:t>
      </w:r>
    </w:p>
    <w:p w14:paraId="5773DC74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le nombre et la qualité des bénéficiaires profilés et accompagnés;</w:t>
      </w:r>
    </w:p>
    <w:p w14:paraId="12DD323F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la qualité des formations entrepreneuriales mises en œuvre;</w:t>
      </w:r>
    </w:p>
    <w:p w14:paraId="4ADD6823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le nombre de porteurs de projets effectivement accompagnés;</w:t>
      </w:r>
    </w:p>
    <w:p w14:paraId="2AF0EAF8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le nombre d’activités créées ou développées;</w:t>
      </w:r>
    </w:p>
    <w:p w14:paraId="7773074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le taux de pérennité des activités accompagnées;</w:t>
      </w:r>
    </w:p>
    <w:p w14:paraId="12EB312C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le nombre d’emplois ou opportunités économiques générés;</w:t>
      </w:r>
    </w:p>
    <w:p w14:paraId="63CA1A8E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la qualité des partenariats établis avec les structures d’appui et de financement;</w:t>
      </w:r>
    </w:p>
    <w:p w14:paraId="5B69B4EB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le nombre de bénéficiaires orientés vers des mécanismes de financement ou d’accompagnement;</w:t>
      </w:r>
    </w:p>
    <w:p w14:paraId="014E7477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la qualité du suivi post-formation;</w:t>
      </w:r>
    </w:p>
    <w:p w14:paraId="39D6AB95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la qualité et la régularité du reporting;</w:t>
      </w:r>
    </w:p>
    <w:p w14:paraId="7B814F5D" w14:textId="77777777" w:rsidR="003C79BC" w:rsidRPr="002F07A9" w:rsidRDefault="003C79BC" w:rsidP="003C79BC">
      <w:pPr>
        <w:pStyle w:val="Compact"/>
        <w:numPr>
          <w:ilvl w:val="0"/>
          <w:numId w:val="7"/>
        </w:numPr>
        <w:jc w:val="both"/>
      </w:pPr>
      <w:r w:rsidRPr="002F07A9">
        <w:t>la mise en œuvre des mesures correctives et d’amélioration.</w:t>
      </w:r>
    </w:p>
    <w:p w14:paraId="2ACE9F18" w14:textId="77777777" w:rsidR="003C79BC" w:rsidRPr="00E5760E" w:rsidRDefault="003C79BC" w:rsidP="003C79BC">
      <w:pPr>
        <w:pStyle w:val="Titre3"/>
        <w:jc w:val="both"/>
        <w:rPr>
          <w:b/>
          <w:color w:val="auto"/>
        </w:rPr>
      </w:pPr>
      <w:bookmarkStart w:id="17" w:name="dossier-de-candidature"/>
      <w:bookmarkEnd w:id="16"/>
      <w:r w:rsidRPr="00E5760E">
        <w:rPr>
          <w:b/>
          <w:color w:val="auto"/>
        </w:rPr>
        <w:t>8. DOSSIER DE CANDIDATURE</w:t>
      </w:r>
    </w:p>
    <w:p w14:paraId="53BA1C62" w14:textId="77777777" w:rsidR="003C79BC" w:rsidRDefault="003C79BC" w:rsidP="003C79BC">
      <w:r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7298E72A" w14:textId="77777777" w:rsidR="00CB6593" w:rsidRPr="00CB6593" w:rsidRDefault="00CB6593" w:rsidP="00CB6593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CB6593">
        <w:rPr>
          <w:rFonts w:ascii="Aptos" w:eastAsia="Aptos" w:hAnsi="Aptos" w:cs="Aptos"/>
          <w:color w:val="000000"/>
        </w:rPr>
        <w:t xml:space="preserve">Le dossier comprendra notamment un </w:t>
      </w:r>
      <w:r w:rsidRPr="00CB6593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CB6593">
        <w:rPr>
          <w:rFonts w:ascii="Aptos" w:eastAsia="Aptos" w:hAnsi="Aptos" w:cs="Aptos"/>
          <w:b/>
          <w:bCs/>
          <w:color w:val="000000"/>
        </w:rPr>
        <w:t xml:space="preserve"> </w:t>
      </w:r>
      <w:r w:rsidRPr="00CB6593">
        <w:rPr>
          <w:rFonts w:ascii="Aptos" w:eastAsia="Aptos" w:hAnsi="Aptos" w:cs="Aptos"/>
          <w:color w:val="000000"/>
        </w:rPr>
        <w:t>et une lettre de motivation.</w:t>
      </w:r>
    </w:p>
    <w:p w14:paraId="6EE93569" w14:textId="7B091EF5" w:rsidR="00CB6593" w:rsidRPr="00CB6593" w:rsidRDefault="00CB6593" w:rsidP="00CB6593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CB6593">
        <w:rPr>
          <w:rFonts w:ascii="Aptos" w:eastAsia="Aptos" w:hAnsi="Aptos" w:cs="Aptos"/>
          <w:color w:val="000000"/>
        </w:rPr>
        <w:t>Le dossier de candidature (CV et lettre de motivation), avec pour objet « Recrutement R</w:t>
      </w:r>
      <w:r>
        <w:rPr>
          <w:rFonts w:ascii="Aptos" w:eastAsia="Aptos" w:hAnsi="Aptos" w:cs="Aptos"/>
          <w:color w:val="000000"/>
        </w:rPr>
        <w:t>EAE</w:t>
      </w:r>
      <w:r w:rsidRPr="00CB6593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CB6593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CB6593">
        <w:rPr>
          <w:rFonts w:ascii="Aptos" w:eastAsia="Aptos" w:hAnsi="Aptos" w:cs="Aptos"/>
          <w:color w:val="000000"/>
        </w:rPr>
        <w:t xml:space="preserve"> au plus tard le </w:t>
      </w:r>
      <w:r w:rsidRPr="00CB6593">
        <w:rPr>
          <w:rFonts w:ascii="Aptos" w:eastAsia="Aptos" w:hAnsi="Aptos" w:cs="Aptos"/>
          <w:color w:val="000000"/>
          <w:u w:val="single"/>
        </w:rPr>
        <w:t>05 octobre 2026</w:t>
      </w:r>
      <w:r w:rsidRPr="00CB6593">
        <w:rPr>
          <w:rFonts w:ascii="Aptos" w:eastAsia="Aptos" w:hAnsi="Aptos" w:cs="Aptos"/>
          <w:color w:val="000000"/>
        </w:rPr>
        <w:t>.</w:t>
      </w:r>
    </w:p>
    <w:p w14:paraId="03B2E06E" w14:textId="77777777" w:rsidR="00CB6593" w:rsidRPr="00CB6593" w:rsidRDefault="00CB6593" w:rsidP="00CB6593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CB6593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10D931E4" w14:textId="77777777" w:rsidR="003C79BC" w:rsidRDefault="003C79BC" w:rsidP="003C79BC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775BBB43" w14:textId="27F5A42D" w:rsidR="003C79BC" w:rsidRPr="002F07A9" w:rsidRDefault="003C79BC" w:rsidP="003C79BC">
      <w:r w:rsidRPr="00B54C7B">
        <w:rPr>
          <w:rFonts w:ascii="Aptos" w:eastAsia="Aptos" w:hAnsi="Aptos" w:cs="Aptos"/>
          <w:b/>
          <w:bCs/>
          <w:color w:val="000000"/>
          <w:u w:val="single"/>
        </w:rPr>
        <w:t>Poste à pourvoir en décembre 2026/janvier 2027</w:t>
      </w:r>
      <w:bookmarkEnd w:id="0"/>
      <w:bookmarkEnd w:id="1"/>
      <w:bookmarkEnd w:id="17"/>
      <w:r w:rsidR="00CB6593">
        <w:rPr>
          <w:rFonts w:ascii="Aptos" w:eastAsia="Aptos" w:hAnsi="Aptos" w:cs="Aptos"/>
          <w:b/>
          <w:bCs/>
          <w:color w:val="000000"/>
          <w:u w:val="single"/>
        </w:rPr>
        <w:t>.</w:t>
      </w:r>
    </w:p>
    <w:sectPr w:rsidR="003C79BC" w:rsidRPr="002F07A9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E3453" w14:textId="77777777" w:rsidR="002E3207" w:rsidRDefault="002E3207" w:rsidP="008203FC">
      <w:pPr>
        <w:spacing w:after="0" w:line="240" w:lineRule="auto"/>
      </w:pPr>
      <w:r>
        <w:separator/>
      </w:r>
    </w:p>
  </w:endnote>
  <w:endnote w:type="continuationSeparator" w:id="0">
    <w:p w14:paraId="33C2FAA2" w14:textId="77777777" w:rsidR="002E3207" w:rsidRDefault="002E3207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2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81C3" w14:textId="77777777" w:rsidR="002E3207" w:rsidRDefault="002E3207" w:rsidP="008203FC">
      <w:pPr>
        <w:spacing w:after="0" w:line="240" w:lineRule="auto"/>
      </w:pPr>
      <w:r>
        <w:separator/>
      </w:r>
    </w:p>
  </w:footnote>
  <w:footnote w:type="continuationSeparator" w:id="0">
    <w:p w14:paraId="7EE27CDA" w14:textId="77777777" w:rsidR="002E3207" w:rsidRDefault="002E3207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A882F0D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851843">
    <w:abstractNumId w:val="2"/>
  </w:num>
  <w:num w:numId="2" w16cid:durableId="1491368933">
    <w:abstractNumId w:val="1"/>
  </w:num>
  <w:num w:numId="3" w16cid:durableId="2016107351">
    <w:abstractNumId w:val="5"/>
  </w:num>
  <w:num w:numId="4" w16cid:durableId="1054237564">
    <w:abstractNumId w:val="4"/>
  </w:num>
  <w:num w:numId="5" w16cid:durableId="1631593972">
    <w:abstractNumId w:val="6"/>
  </w:num>
  <w:num w:numId="6" w16cid:durableId="1797871954">
    <w:abstractNumId w:val="3"/>
  </w:num>
  <w:num w:numId="7" w16cid:durableId="88972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0D4273"/>
    <w:rsid w:val="00184A44"/>
    <w:rsid w:val="001B4D54"/>
    <w:rsid w:val="001D6A0E"/>
    <w:rsid w:val="002222C5"/>
    <w:rsid w:val="00260CA6"/>
    <w:rsid w:val="00265457"/>
    <w:rsid w:val="002E3207"/>
    <w:rsid w:val="0036591E"/>
    <w:rsid w:val="003C79BC"/>
    <w:rsid w:val="004644E6"/>
    <w:rsid w:val="005C0528"/>
    <w:rsid w:val="00642C1C"/>
    <w:rsid w:val="00643D9C"/>
    <w:rsid w:val="00660DB2"/>
    <w:rsid w:val="00756F4D"/>
    <w:rsid w:val="007D4CC4"/>
    <w:rsid w:val="007F4025"/>
    <w:rsid w:val="008203FC"/>
    <w:rsid w:val="008574D4"/>
    <w:rsid w:val="008C15C1"/>
    <w:rsid w:val="00952037"/>
    <w:rsid w:val="00A732A6"/>
    <w:rsid w:val="00AC4564"/>
    <w:rsid w:val="00B4496A"/>
    <w:rsid w:val="00BB09DD"/>
    <w:rsid w:val="00C37AB5"/>
    <w:rsid w:val="00CA5072"/>
    <w:rsid w:val="00CB6593"/>
    <w:rsid w:val="00CE0781"/>
    <w:rsid w:val="00CF4C23"/>
    <w:rsid w:val="00D113DB"/>
    <w:rsid w:val="00D14689"/>
    <w:rsid w:val="00D246E0"/>
    <w:rsid w:val="00DB4BCC"/>
    <w:rsid w:val="00DF695A"/>
    <w:rsid w:val="00E1035A"/>
    <w:rsid w:val="00E34361"/>
    <w:rsid w:val="00ED523A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3C79BC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3C79BC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3C79BC"/>
  </w:style>
  <w:style w:type="paragraph" w:customStyle="1" w:styleId="Compact">
    <w:name w:val="Compact"/>
    <w:basedOn w:val="Corpsdetexte"/>
    <w:qFormat/>
    <w:rsid w:val="003C79BC"/>
    <w:pPr>
      <w:spacing w:before="36" w:after="36"/>
    </w:pPr>
  </w:style>
  <w:style w:type="table" w:customStyle="1" w:styleId="Table">
    <w:name w:val="Table"/>
    <w:semiHidden/>
    <w:unhideWhenUsed/>
    <w:qFormat/>
    <w:rsid w:val="003C79BC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6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1231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3</cp:revision>
  <dcterms:created xsi:type="dcterms:W3CDTF">2026-09-02T20:21:00Z</dcterms:created>
  <dcterms:modified xsi:type="dcterms:W3CDTF">2026-09-08T07:42:00Z</dcterms:modified>
</cp:coreProperties>
</file>