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3D439D" w14:textId="4B3C84B1" w:rsidR="000F3328" w:rsidRPr="006132EF" w:rsidRDefault="000F3328" w:rsidP="000F3328">
      <w:pPr>
        <w:spacing w:after="80"/>
        <w:jc w:val="center"/>
        <w:rPr>
          <w:sz w:val="40"/>
          <w:szCs w:val="40"/>
        </w:rPr>
      </w:pPr>
      <w:bookmarkStart w:id="0" w:name="_Hlk239272144"/>
      <w:r w:rsidRPr="006132EF">
        <w:rPr>
          <w:rFonts w:ascii="Aptos" w:eastAsia="Aptos" w:hAnsi="Aptos" w:cs="Aptos"/>
          <w:b/>
          <w:bCs/>
          <w:color w:val="000000"/>
          <w:sz w:val="40"/>
          <w:szCs w:val="40"/>
        </w:rPr>
        <w:t>TERMES DE RÉFÉRENCE</w:t>
      </w:r>
    </w:p>
    <w:p w14:paraId="0657C9B6" w14:textId="77777777" w:rsidR="000F3328" w:rsidRPr="006132EF" w:rsidRDefault="000F3328" w:rsidP="000F3328">
      <w:pPr>
        <w:spacing w:after="80"/>
        <w:jc w:val="center"/>
        <w:rPr>
          <w:sz w:val="32"/>
          <w:szCs w:val="32"/>
        </w:rPr>
      </w:pPr>
      <w:r w:rsidRPr="006132EF">
        <w:rPr>
          <w:rFonts w:ascii="Aptos" w:eastAsia="Aptos" w:hAnsi="Aptos" w:cs="Aptos"/>
          <w:b/>
          <w:bCs/>
          <w:color w:val="000000"/>
          <w:sz w:val="32"/>
          <w:szCs w:val="32"/>
        </w:rPr>
        <w:t>RECRUTEMENT D'UN(E) RESPONSABLE SUIVI-ÉVALUATION (S&amp;E)</w:t>
      </w:r>
    </w:p>
    <w:p w14:paraId="70E1FF44" w14:textId="77777777" w:rsidR="000F3328" w:rsidRPr="002D4207" w:rsidRDefault="000F3328" w:rsidP="000F3328">
      <w:pPr>
        <w:spacing w:before="320"/>
        <w:jc w:val="both"/>
        <w:rPr>
          <w:b/>
          <w:sz w:val="26"/>
          <w:szCs w:val="26"/>
        </w:rPr>
      </w:pPr>
      <w:r w:rsidRPr="002D4207">
        <w:rPr>
          <w:rFonts w:ascii="Aptos" w:eastAsia="Aptos" w:hAnsi="Aptos" w:cs="Aptos"/>
          <w:b/>
          <w:bCs/>
          <w:color w:val="000000"/>
          <w:sz w:val="26"/>
          <w:szCs w:val="26"/>
        </w:rPr>
        <w:t>1. CONTEXTE</w:t>
      </w:r>
    </w:p>
    <w:p w14:paraId="290ABDBA" w14:textId="77777777" w:rsidR="000F3328" w:rsidRDefault="000F3328" w:rsidP="000F3328">
      <w:pPr>
        <w:jc w:val="both"/>
      </w:pPr>
      <w:r>
        <w:rPr>
          <w:rFonts w:ascii="Aptos" w:eastAsia="Aptos" w:hAnsi="Aptos" w:cs="Aptos"/>
          <w:color w:val="000000"/>
        </w:rPr>
        <w:t>Le Gouvernement de Madagascar, avec l'appui de partenaires techniques et financiers, a confié au Fonds Malgache de Formation Professionnelle (FMFP) la mise en place et le déploiement d'un dispositif destiné à renforcer et élargir les possibilités d'accès des jeunes et des actifs aux compétences nécessaires à leur insertion professionnelle et à leur participation au développement des secteurs économiques prioritaires.</w:t>
      </w:r>
    </w:p>
    <w:p w14:paraId="1C1D6350" w14:textId="77777777" w:rsidR="000F3328" w:rsidRDefault="000F3328" w:rsidP="000F3328">
      <w:pPr>
        <w:jc w:val="both"/>
      </w:pPr>
      <w:r>
        <w:rPr>
          <w:rFonts w:ascii="Aptos" w:eastAsia="Aptos" w:hAnsi="Aptos" w:cs="Aptos"/>
          <w:color w:val="000000"/>
        </w:rPr>
        <w:t>Ce dispositif vise à certifier sur tout le territoire de Madagascar 120 000 jeunes par le biais de formations courtes et modulaires (FPQ/CFF), de programmes de formation en alternance avec les entreprises, de la Validation des Acquis de l'Expérience (VAE), ainsi que d'actions d'accompagnement à l'entrepreneuriat.</w:t>
      </w:r>
    </w:p>
    <w:p w14:paraId="2E77A644" w14:textId="77777777" w:rsidR="000F3328" w:rsidRDefault="000F3328" w:rsidP="000F3328">
      <w:pPr>
        <w:jc w:val="both"/>
      </w:pPr>
      <w:r>
        <w:rPr>
          <w:rFonts w:ascii="Aptos" w:eastAsia="Aptos" w:hAnsi="Aptos" w:cs="Aptos"/>
          <w:color w:val="000000"/>
        </w:rPr>
        <w:t>La mise en œuvre de ce dispositif nécessite un dispositif de suivi-évaluation robuste, permettant de mesurer les résultats, d'apprécier la performance des différentes composantes et de rendre compte auprès des instances de gouvernance et des partenaires techniques et financiers.</w:t>
      </w:r>
    </w:p>
    <w:p w14:paraId="3F324D01" w14:textId="77777777" w:rsidR="000F3328" w:rsidRDefault="000F3328" w:rsidP="000F3328">
      <w:pPr>
        <w:jc w:val="both"/>
      </w:pPr>
      <w:r>
        <w:rPr>
          <w:rFonts w:ascii="Aptos" w:eastAsia="Aptos" w:hAnsi="Aptos" w:cs="Aptos"/>
          <w:color w:val="000000"/>
        </w:rPr>
        <w:t>Dans ce cadre, le FMFP recrute un(e) Responsable Suivi-Évaluation (S&amp;E) chargé(e) de concevoir, mettre en œuvre et animer le dispositif de suivi-évaluation applicable aux activités financées ou accompagnées par le FMFP.</w:t>
      </w:r>
    </w:p>
    <w:p w14:paraId="07C0F216" w14:textId="77777777" w:rsidR="000F3328" w:rsidRDefault="000F3328" w:rsidP="000F3328">
      <w:pPr>
        <w:spacing w:before="320"/>
        <w:jc w:val="both"/>
      </w:pPr>
      <w:r>
        <w:rPr>
          <w:rFonts w:ascii="Aptos" w:eastAsia="Aptos" w:hAnsi="Aptos" w:cs="Aptos"/>
          <w:b/>
          <w:bCs/>
          <w:color w:val="000000"/>
          <w:sz w:val="26"/>
          <w:szCs w:val="26"/>
        </w:rPr>
        <w:t>2. OBJECTIF GÉNÉRAL DU POSTE</w:t>
      </w:r>
    </w:p>
    <w:p w14:paraId="1013FDDA" w14:textId="77777777" w:rsidR="000F3328" w:rsidRDefault="000F3328" w:rsidP="000F3328">
      <w:pPr>
        <w:jc w:val="both"/>
      </w:pPr>
      <w:r>
        <w:rPr>
          <w:rFonts w:ascii="Aptos" w:eastAsia="Aptos" w:hAnsi="Aptos" w:cs="Aptos"/>
          <w:color w:val="000000"/>
        </w:rPr>
        <w:t>Sous l'autorité du/de la Coordonnateur(</w:t>
      </w:r>
      <w:proofErr w:type="spellStart"/>
      <w:r>
        <w:rPr>
          <w:rFonts w:ascii="Aptos" w:eastAsia="Aptos" w:hAnsi="Aptos" w:cs="Aptos"/>
          <w:color w:val="000000"/>
        </w:rPr>
        <w:t>trice</w:t>
      </w:r>
      <w:proofErr w:type="spellEnd"/>
      <w:r>
        <w:rPr>
          <w:rFonts w:ascii="Aptos" w:eastAsia="Aptos" w:hAnsi="Aptos" w:cs="Aptos"/>
          <w:color w:val="000000"/>
        </w:rPr>
        <w:t>) / Chef de Mission, le/la Responsable S&amp;E assure la conception, la mise en œuvre et l'animation du dispositif de suivi-évaluation applicable aux activités.</w:t>
      </w:r>
    </w:p>
    <w:p w14:paraId="69FE4F16" w14:textId="77777777" w:rsidR="000F3328" w:rsidRDefault="000F3328" w:rsidP="000F3328">
      <w:pPr>
        <w:jc w:val="both"/>
      </w:pPr>
      <w:r>
        <w:rPr>
          <w:rFonts w:ascii="Aptos" w:eastAsia="Aptos" w:hAnsi="Aptos" w:cs="Aptos"/>
          <w:color w:val="000000"/>
        </w:rPr>
        <w:t xml:space="preserve">Il/elle veille notamment à la fiabilité des données de performance, au respect des exigences de </w:t>
      </w:r>
      <w:proofErr w:type="spellStart"/>
      <w:r>
        <w:rPr>
          <w:rFonts w:ascii="Aptos" w:eastAsia="Aptos" w:hAnsi="Aptos" w:cs="Aptos"/>
          <w:color w:val="000000"/>
        </w:rPr>
        <w:t>reporting</w:t>
      </w:r>
      <w:proofErr w:type="spellEnd"/>
      <w:r>
        <w:rPr>
          <w:rFonts w:ascii="Aptos" w:eastAsia="Aptos" w:hAnsi="Aptos" w:cs="Aptos"/>
          <w:color w:val="000000"/>
        </w:rPr>
        <w:t xml:space="preserve"> applicables, ainsi qu'à la qualité de l'information mise à disposition des instances de gouvernance et des partenaires techniques et financiers.</w:t>
      </w:r>
    </w:p>
    <w:p w14:paraId="5C2CF65A" w14:textId="77777777" w:rsidR="000F3328" w:rsidRDefault="000F3328" w:rsidP="000F3328">
      <w:pPr>
        <w:spacing w:before="320"/>
        <w:jc w:val="both"/>
      </w:pPr>
      <w:r>
        <w:rPr>
          <w:rFonts w:ascii="Aptos" w:eastAsia="Aptos" w:hAnsi="Aptos" w:cs="Aptos"/>
          <w:b/>
          <w:bCs/>
          <w:color w:val="000000"/>
          <w:sz w:val="26"/>
          <w:szCs w:val="26"/>
        </w:rPr>
        <w:t>3. RESPONSABILITÉS PRINCIPALES</w:t>
      </w:r>
    </w:p>
    <w:p w14:paraId="43F3C219" w14:textId="77777777" w:rsidR="000F3328" w:rsidRDefault="000F3328" w:rsidP="000F3328">
      <w:pPr>
        <w:spacing w:before="180" w:after="100"/>
        <w:jc w:val="both"/>
      </w:pPr>
      <w:r>
        <w:rPr>
          <w:rFonts w:ascii="Aptos" w:eastAsia="Aptos" w:hAnsi="Aptos" w:cs="Aptos"/>
          <w:b/>
          <w:bCs/>
          <w:color w:val="000000"/>
        </w:rPr>
        <w:t>A. Conception et mise en place du système de suivi-évaluation</w:t>
      </w:r>
    </w:p>
    <w:p w14:paraId="796A0608" w14:textId="77777777" w:rsidR="000F3328" w:rsidRDefault="000F3328" w:rsidP="000F3328">
      <w:pPr>
        <w:pStyle w:val="Paragraphedeliste"/>
        <w:numPr>
          <w:ilvl w:val="0"/>
          <w:numId w:val="8"/>
        </w:numPr>
        <w:spacing w:after="100" w:line="240" w:lineRule="auto"/>
        <w:contextualSpacing w:val="0"/>
        <w:jc w:val="both"/>
      </w:pPr>
      <w:r>
        <w:rPr>
          <w:rFonts w:ascii="Aptos" w:eastAsia="Aptos" w:hAnsi="Aptos" w:cs="Aptos"/>
          <w:color w:val="000000"/>
        </w:rPr>
        <w:t>Élaborer et actualiser le cadre de résultats et la matrice des indicateurs de performance du dispositif ;</w:t>
      </w:r>
    </w:p>
    <w:p w14:paraId="73764FA6" w14:textId="77777777" w:rsidR="000F3328" w:rsidRDefault="000F3328" w:rsidP="000F3328">
      <w:pPr>
        <w:pStyle w:val="Paragraphedeliste"/>
        <w:numPr>
          <w:ilvl w:val="0"/>
          <w:numId w:val="8"/>
        </w:numPr>
        <w:spacing w:after="100" w:line="240" w:lineRule="auto"/>
        <w:contextualSpacing w:val="0"/>
        <w:jc w:val="both"/>
      </w:pPr>
      <w:r>
        <w:rPr>
          <w:rFonts w:ascii="Aptos" w:eastAsia="Aptos" w:hAnsi="Aptos" w:cs="Aptos"/>
          <w:color w:val="000000"/>
        </w:rPr>
        <w:lastRenderedPageBreak/>
        <w:t>Concevoir les outils de collecte, de traitement et de vérification des données (fiches de suivi, bases de données, tableaux de bord) ;</w:t>
      </w:r>
    </w:p>
    <w:p w14:paraId="1CDA7F21" w14:textId="77777777" w:rsidR="000F3328" w:rsidRDefault="000F3328" w:rsidP="000F3328">
      <w:pPr>
        <w:pStyle w:val="Paragraphedeliste"/>
        <w:numPr>
          <w:ilvl w:val="0"/>
          <w:numId w:val="8"/>
        </w:numPr>
        <w:spacing w:after="100" w:line="240" w:lineRule="auto"/>
        <w:contextualSpacing w:val="0"/>
        <w:jc w:val="both"/>
      </w:pPr>
      <w:r>
        <w:rPr>
          <w:rFonts w:ascii="Aptos" w:eastAsia="Aptos" w:hAnsi="Aptos" w:cs="Aptos"/>
          <w:color w:val="000000"/>
        </w:rPr>
        <w:t>Mettre en place et administrer un système d'information de gestion permettant la centralisation et la consolidation des données issues des différentes composantes du dispositif.</w:t>
      </w:r>
    </w:p>
    <w:p w14:paraId="054BD727" w14:textId="77777777" w:rsidR="000F3328" w:rsidRDefault="000F3328" w:rsidP="000F3328">
      <w:pPr>
        <w:spacing w:before="180" w:after="100"/>
        <w:jc w:val="both"/>
      </w:pPr>
      <w:r>
        <w:rPr>
          <w:rFonts w:ascii="Aptos" w:eastAsia="Aptos" w:hAnsi="Aptos" w:cs="Aptos"/>
          <w:b/>
          <w:bCs/>
          <w:color w:val="000000"/>
        </w:rPr>
        <w:t>B. Suivi de la performance et exécution</w:t>
      </w:r>
    </w:p>
    <w:p w14:paraId="4989B58E" w14:textId="77777777" w:rsidR="000F3328" w:rsidRDefault="000F3328" w:rsidP="000F3328">
      <w:pPr>
        <w:pStyle w:val="Paragraphedeliste"/>
        <w:numPr>
          <w:ilvl w:val="0"/>
          <w:numId w:val="8"/>
        </w:numPr>
        <w:spacing w:after="100" w:line="240" w:lineRule="auto"/>
        <w:contextualSpacing w:val="0"/>
        <w:jc w:val="both"/>
      </w:pPr>
      <w:r>
        <w:rPr>
          <w:rFonts w:ascii="Aptos" w:eastAsia="Aptos" w:hAnsi="Aptos" w:cs="Aptos"/>
          <w:color w:val="000000"/>
        </w:rPr>
        <w:t>Assurer la collecte périodique des données auprès des organismes de formation, entreprises, bénéficiaires et partenaires d'exécution ;</w:t>
      </w:r>
    </w:p>
    <w:p w14:paraId="4306DFE1" w14:textId="77777777" w:rsidR="000F3328" w:rsidRDefault="000F3328" w:rsidP="000F3328">
      <w:pPr>
        <w:pStyle w:val="Paragraphedeliste"/>
        <w:numPr>
          <w:ilvl w:val="0"/>
          <w:numId w:val="8"/>
        </w:numPr>
        <w:spacing w:after="100" w:line="240" w:lineRule="auto"/>
        <w:contextualSpacing w:val="0"/>
        <w:jc w:val="both"/>
      </w:pPr>
      <w:r>
        <w:rPr>
          <w:rFonts w:ascii="Aptos" w:eastAsia="Aptos" w:hAnsi="Aptos" w:cs="Aptos"/>
          <w:color w:val="000000"/>
        </w:rPr>
        <w:t>Vérifier la qualité, la cohérence et la fiabilité des données rapportées, y compris par des missions de vérification sur le terrain ;</w:t>
      </w:r>
    </w:p>
    <w:p w14:paraId="79C785AA" w14:textId="77777777" w:rsidR="000F3328" w:rsidRDefault="000F3328" w:rsidP="000F3328">
      <w:pPr>
        <w:pStyle w:val="Paragraphedeliste"/>
        <w:numPr>
          <w:ilvl w:val="0"/>
          <w:numId w:val="8"/>
        </w:numPr>
        <w:spacing w:after="100" w:line="240" w:lineRule="auto"/>
        <w:contextualSpacing w:val="0"/>
        <w:jc w:val="both"/>
      </w:pPr>
      <w:r>
        <w:rPr>
          <w:rFonts w:ascii="Aptos" w:eastAsia="Aptos" w:hAnsi="Aptos" w:cs="Aptos"/>
          <w:color w:val="000000"/>
        </w:rPr>
        <w:t>Suivre l'état d'avancement physique et financier des activités par rapport aux plans de travail établis ;</w:t>
      </w:r>
    </w:p>
    <w:p w14:paraId="765FBD2C" w14:textId="77777777" w:rsidR="000F3328" w:rsidRDefault="000F3328" w:rsidP="000F3328">
      <w:pPr>
        <w:pStyle w:val="Paragraphedeliste"/>
        <w:numPr>
          <w:ilvl w:val="0"/>
          <w:numId w:val="8"/>
        </w:numPr>
        <w:spacing w:after="100" w:line="240" w:lineRule="auto"/>
        <w:contextualSpacing w:val="0"/>
        <w:jc w:val="both"/>
      </w:pPr>
      <w:r>
        <w:rPr>
          <w:rFonts w:ascii="Aptos" w:eastAsia="Aptos" w:hAnsi="Aptos" w:cs="Aptos"/>
          <w:color w:val="000000"/>
        </w:rPr>
        <w:t>Alerter le/la Coordonnateur(</w:t>
      </w:r>
      <w:proofErr w:type="spellStart"/>
      <w:r>
        <w:rPr>
          <w:rFonts w:ascii="Aptos" w:eastAsia="Aptos" w:hAnsi="Aptos" w:cs="Aptos"/>
          <w:color w:val="000000"/>
        </w:rPr>
        <w:t>trice</w:t>
      </w:r>
      <w:proofErr w:type="spellEnd"/>
      <w:r>
        <w:rPr>
          <w:rFonts w:ascii="Aptos" w:eastAsia="Aptos" w:hAnsi="Aptos" w:cs="Aptos"/>
          <w:color w:val="000000"/>
        </w:rPr>
        <w:t>) sur les écarts de performance constatés et proposer des mesures correctives.</w:t>
      </w:r>
    </w:p>
    <w:p w14:paraId="51E928E9" w14:textId="77777777" w:rsidR="000F3328" w:rsidRDefault="000F3328" w:rsidP="000F3328">
      <w:pPr>
        <w:spacing w:before="180" w:after="100"/>
        <w:jc w:val="both"/>
      </w:pPr>
      <w:r>
        <w:rPr>
          <w:rFonts w:ascii="Aptos" w:eastAsia="Aptos" w:hAnsi="Aptos" w:cs="Aptos"/>
          <w:b/>
          <w:bCs/>
          <w:color w:val="000000"/>
        </w:rPr>
        <w:t>C. Évaluation et capitalisation</w:t>
      </w:r>
    </w:p>
    <w:p w14:paraId="78D34A15" w14:textId="77777777" w:rsidR="000F3328" w:rsidRDefault="000F3328" w:rsidP="000F3328">
      <w:pPr>
        <w:pStyle w:val="Paragraphedeliste"/>
        <w:numPr>
          <w:ilvl w:val="0"/>
          <w:numId w:val="8"/>
        </w:numPr>
        <w:spacing w:after="100" w:line="240" w:lineRule="auto"/>
        <w:contextualSpacing w:val="0"/>
        <w:jc w:val="both"/>
      </w:pPr>
      <w:r>
        <w:rPr>
          <w:rFonts w:ascii="Aptos" w:eastAsia="Aptos" w:hAnsi="Aptos" w:cs="Aptos"/>
          <w:color w:val="000000"/>
        </w:rPr>
        <w:t>Contribuer à la conception et à la supervision des enquêtes et études nécessaires à l'appréciation des résultats du dispositif (enquêtes de suivi des bénéficiaires, enquêtes d'insertion professionnelle) ;</w:t>
      </w:r>
    </w:p>
    <w:p w14:paraId="5CCE06DB" w14:textId="77777777" w:rsidR="000F3328" w:rsidRDefault="000F3328" w:rsidP="000F3328">
      <w:pPr>
        <w:pStyle w:val="Paragraphedeliste"/>
        <w:numPr>
          <w:ilvl w:val="0"/>
          <w:numId w:val="8"/>
        </w:numPr>
        <w:spacing w:after="100" w:line="240" w:lineRule="auto"/>
        <w:contextualSpacing w:val="0"/>
        <w:jc w:val="both"/>
      </w:pPr>
      <w:r>
        <w:rPr>
          <w:rFonts w:ascii="Aptos" w:eastAsia="Aptos" w:hAnsi="Aptos" w:cs="Aptos"/>
          <w:color w:val="000000"/>
        </w:rPr>
        <w:t>Organiser et coordonner les exercices d'évaluation à mi-parcours et finale, en lien avec les évaluateurs externes le cas échéant ;</w:t>
      </w:r>
    </w:p>
    <w:p w14:paraId="66E9E9E1" w14:textId="77777777" w:rsidR="000F3328" w:rsidRDefault="000F3328" w:rsidP="000F3328">
      <w:pPr>
        <w:pStyle w:val="Paragraphedeliste"/>
        <w:numPr>
          <w:ilvl w:val="0"/>
          <w:numId w:val="8"/>
        </w:numPr>
        <w:spacing w:after="100" w:line="240" w:lineRule="auto"/>
        <w:contextualSpacing w:val="0"/>
        <w:jc w:val="both"/>
      </w:pPr>
      <w:r>
        <w:rPr>
          <w:rFonts w:ascii="Aptos" w:eastAsia="Aptos" w:hAnsi="Aptos" w:cs="Aptos"/>
          <w:color w:val="000000"/>
        </w:rPr>
        <w:t>Documenter les bonnes pratiques, les leçons apprises et les études de cas en vue de la capitalisation des résultats.</w:t>
      </w:r>
    </w:p>
    <w:p w14:paraId="36BE5347" w14:textId="77777777" w:rsidR="000F3328" w:rsidRDefault="000F3328" w:rsidP="000F3328">
      <w:pPr>
        <w:spacing w:before="180" w:after="100"/>
        <w:jc w:val="both"/>
      </w:pPr>
      <w:r>
        <w:rPr>
          <w:rFonts w:ascii="Aptos" w:eastAsia="Aptos" w:hAnsi="Aptos" w:cs="Aptos"/>
          <w:b/>
          <w:bCs/>
          <w:color w:val="000000"/>
        </w:rPr>
        <w:t xml:space="preserve">D. </w:t>
      </w:r>
      <w:proofErr w:type="spellStart"/>
      <w:r>
        <w:rPr>
          <w:rFonts w:ascii="Aptos" w:eastAsia="Aptos" w:hAnsi="Aptos" w:cs="Aptos"/>
          <w:b/>
          <w:bCs/>
          <w:color w:val="000000"/>
        </w:rPr>
        <w:t>Reporting</w:t>
      </w:r>
      <w:proofErr w:type="spellEnd"/>
      <w:r>
        <w:rPr>
          <w:rFonts w:ascii="Aptos" w:eastAsia="Aptos" w:hAnsi="Aptos" w:cs="Aptos"/>
          <w:b/>
          <w:bCs/>
          <w:color w:val="000000"/>
        </w:rPr>
        <w:t xml:space="preserve"> et redevabilité</w:t>
      </w:r>
    </w:p>
    <w:p w14:paraId="3E8D8BE8" w14:textId="77777777" w:rsidR="000F3328" w:rsidRDefault="000F3328" w:rsidP="000F3328">
      <w:pPr>
        <w:pStyle w:val="Paragraphedeliste"/>
        <w:numPr>
          <w:ilvl w:val="0"/>
          <w:numId w:val="8"/>
        </w:numPr>
        <w:spacing w:after="100" w:line="240" w:lineRule="auto"/>
        <w:contextualSpacing w:val="0"/>
        <w:jc w:val="both"/>
      </w:pPr>
      <w:r>
        <w:rPr>
          <w:rFonts w:ascii="Aptos" w:eastAsia="Aptos" w:hAnsi="Aptos" w:cs="Aptos"/>
          <w:color w:val="000000"/>
        </w:rPr>
        <w:t>Élaborer les rapports périodiques de suivi (mensuels, trimestriels, semestriels et annuels) destinés à la Direction du FMFP et aux partenaires techniques et financiers ;</w:t>
      </w:r>
    </w:p>
    <w:p w14:paraId="573D1733" w14:textId="77777777" w:rsidR="000F3328" w:rsidRDefault="000F3328" w:rsidP="000F3328">
      <w:pPr>
        <w:pStyle w:val="Paragraphedeliste"/>
        <w:numPr>
          <w:ilvl w:val="0"/>
          <w:numId w:val="8"/>
        </w:numPr>
        <w:spacing w:after="100" w:line="240" w:lineRule="auto"/>
        <w:contextualSpacing w:val="0"/>
        <w:jc w:val="both"/>
      </w:pPr>
      <w:r>
        <w:rPr>
          <w:rFonts w:ascii="Aptos" w:eastAsia="Aptos" w:hAnsi="Aptos" w:cs="Aptos"/>
          <w:color w:val="000000"/>
        </w:rPr>
        <w:t>Préparer les supports de présentation des résultats pour les revues de portefeuille et les missions de supervision ;</w:t>
      </w:r>
    </w:p>
    <w:p w14:paraId="5DAFEA26" w14:textId="77777777" w:rsidR="000F3328" w:rsidRDefault="000F3328" w:rsidP="000F3328">
      <w:pPr>
        <w:pStyle w:val="Paragraphedeliste"/>
        <w:numPr>
          <w:ilvl w:val="0"/>
          <w:numId w:val="8"/>
        </w:numPr>
        <w:spacing w:after="100" w:line="240" w:lineRule="auto"/>
        <w:contextualSpacing w:val="0"/>
        <w:jc w:val="both"/>
      </w:pPr>
      <w:r>
        <w:rPr>
          <w:rFonts w:ascii="Aptos" w:eastAsia="Aptos" w:hAnsi="Aptos" w:cs="Aptos"/>
          <w:color w:val="000000"/>
        </w:rPr>
        <w:t xml:space="preserve">Veiller au respect des délais et formats de </w:t>
      </w:r>
      <w:proofErr w:type="spellStart"/>
      <w:r>
        <w:rPr>
          <w:rFonts w:ascii="Aptos" w:eastAsia="Aptos" w:hAnsi="Aptos" w:cs="Aptos"/>
          <w:color w:val="000000"/>
        </w:rPr>
        <w:t>reporting</w:t>
      </w:r>
      <w:proofErr w:type="spellEnd"/>
      <w:r>
        <w:rPr>
          <w:rFonts w:ascii="Aptos" w:eastAsia="Aptos" w:hAnsi="Aptos" w:cs="Aptos"/>
          <w:color w:val="000000"/>
        </w:rPr>
        <w:t xml:space="preserve"> exigés par les partenaires techniques et financiers.</w:t>
      </w:r>
    </w:p>
    <w:p w14:paraId="40B69FDA" w14:textId="77777777" w:rsidR="000F3328" w:rsidRDefault="000F3328" w:rsidP="000F3328">
      <w:pPr>
        <w:spacing w:before="180" w:after="100"/>
        <w:jc w:val="both"/>
      </w:pPr>
      <w:r>
        <w:rPr>
          <w:rFonts w:ascii="Aptos" w:eastAsia="Aptos" w:hAnsi="Aptos" w:cs="Aptos"/>
          <w:b/>
          <w:bCs/>
          <w:color w:val="000000"/>
        </w:rPr>
        <w:t>E. Management et appui institutionnel</w:t>
      </w:r>
    </w:p>
    <w:p w14:paraId="391F4530" w14:textId="77777777" w:rsidR="000F3328" w:rsidRDefault="000F3328" w:rsidP="000F3328">
      <w:pPr>
        <w:pStyle w:val="Paragraphedeliste"/>
        <w:numPr>
          <w:ilvl w:val="0"/>
          <w:numId w:val="8"/>
        </w:numPr>
        <w:spacing w:after="100" w:line="240" w:lineRule="auto"/>
        <w:contextualSpacing w:val="0"/>
        <w:jc w:val="both"/>
      </w:pPr>
      <w:r>
        <w:rPr>
          <w:rFonts w:ascii="Aptos" w:eastAsia="Aptos" w:hAnsi="Aptos" w:cs="Aptos"/>
          <w:color w:val="000000"/>
        </w:rPr>
        <w:t>Encadrer et superviser le personnel affecté au suivi-évaluation ;</w:t>
      </w:r>
    </w:p>
    <w:p w14:paraId="7FAE17DA" w14:textId="77777777" w:rsidR="000F3328" w:rsidRDefault="000F3328" w:rsidP="000F3328">
      <w:pPr>
        <w:pStyle w:val="Paragraphedeliste"/>
        <w:numPr>
          <w:ilvl w:val="0"/>
          <w:numId w:val="8"/>
        </w:numPr>
        <w:spacing w:after="100" w:line="240" w:lineRule="auto"/>
        <w:contextualSpacing w:val="0"/>
        <w:jc w:val="both"/>
      </w:pPr>
      <w:r>
        <w:rPr>
          <w:rFonts w:ascii="Aptos" w:eastAsia="Aptos" w:hAnsi="Aptos" w:cs="Aptos"/>
          <w:color w:val="000000"/>
        </w:rPr>
        <w:t>Former et accompagner les équipes techniques et les partenaires d'exécution à l'utilisation des outils de suivi-évaluation ;</w:t>
      </w:r>
    </w:p>
    <w:p w14:paraId="54D60918" w14:textId="77777777" w:rsidR="000F3328" w:rsidRDefault="000F3328" w:rsidP="000F3328">
      <w:pPr>
        <w:pStyle w:val="Paragraphedeliste"/>
        <w:numPr>
          <w:ilvl w:val="0"/>
          <w:numId w:val="8"/>
        </w:numPr>
        <w:spacing w:after="100" w:line="240" w:lineRule="auto"/>
        <w:contextualSpacing w:val="0"/>
        <w:jc w:val="both"/>
      </w:pPr>
      <w:r>
        <w:rPr>
          <w:rFonts w:ascii="Aptos" w:eastAsia="Aptos" w:hAnsi="Aptos" w:cs="Aptos"/>
          <w:color w:val="000000"/>
        </w:rPr>
        <w:t>Conseiller le/la Coordonnateur(</w:t>
      </w:r>
      <w:proofErr w:type="spellStart"/>
      <w:r>
        <w:rPr>
          <w:rFonts w:ascii="Aptos" w:eastAsia="Aptos" w:hAnsi="Aptos" w:cs="Aptos"/>
          <w:color w:val="000000"/>
        </w:rPr>
        <w:t>trice</w:t>
      </w:r>
      <w:proofErr w:type="spellEnd"/>
      <w:r>
        <w:rPr>
          <w:rFonts w:ascii="Aptos" w:eastAsia="Aptos" w:hAnsi="Aptos" w:cs="Aptos"/>
          <w:color w:val="000000"/>
        </w:rPr>
        <w:t>) et la Direction du FMFP sur les aspects de performance et de gestion axée sur les résultats ;</w:t>
      </w:r>
    </w:p>
    <w:p w14:paraId="3227C426" w14:textId="77777777" w:rsidR="000F3328" w:rsidRDefault="000F3328" w:rsidP="000F3328">
      <w:pPr>
        <w:pStyle w:val="Paragraphedeliste"/>
        <w:numPr>
          <w:ilvl w:val="0"/>
          <w:numId w:val="8"/>
        </w:numPr>
        <w:spacing w:after="100" w:line="240" w:lineRule="auto"/>
        <w:contextualSpacing w:val="0"/>
        <w:jc w:val="both"/>
      </w:pPr>
      <w:r>
        <w:rPr>
          <w:rFonts w:ascii="Aptos" w:eastAsia="Aptos" w:hAnsi="Aptos" w:cs="Aptos"/>
          <w:color w:val="000000"/>
        </w:rPr>
        <w:t>Participer aux instances de coordination sur les volets suivi-évaluation.</w:t>
      </w:r>
    </w:p>
    <w:p w14:paraId="3A9CA4E5" w14:textId="77777777" w:rsidR="000F3328" w:rsidRDefault="000F3328" w:rsidP="000F3328">
      <w:pPr>
        <w:spacing w:before="320"/>
        <w:jc w:val="both"/>
      </w:pPr>
      <w:r>
        <w:rPr>
          <w:rFonts w:ascii="Aptos" w:eastAsia="Aptos" w:hAnsi="Aptos" w:cs="Aptos"/>
          <w:b/>
          <w:bCs/>
          <w:color w:val="000000"/>
          <w:sz w:val="26"/>
          <w:szCs w:val="26"/>
        </w:rPr>
        <w:lastRenderedPageBreak/>
        <w:t>4. PROFIL RECHERCHÉ</w:t>
      </w:r>
    </w:p>
    <w:p w14:paraId="266EBCC9" w14:textId="77777777" w:rsidR="000F3328" w:rsidRDefault="000F3328" w:rsidP="000F3328">
      <w:pPr>
        <w:spacing w:before="180" w:after="100"/>
        <w:jc w:val="both"/>
      </w:pPr>
      <w:r>
        <w:rPr>
          <w:rFonts w:ascii="Aptos" w:eastAsia="Aptos" w:hAnsi="Aptos" w:cs="Aptos"/>
          <w:b/>
          <w:bCs/>
          <w:color w:val="000000"/>
        </w:rPr>
        <w:t>Formation</w:t>
      </w:r>
    </w:p>
    <w:p w14:paraId="014D2B76" w14:textId="77777777" w:rsidR="000F3328" w:rsidRDefault="000F3328" w:rsidP="000F3328">
      <w:pPr>
        <w:pStyle w:val="Paragraphedeliste"/>
        <w:numPr>
          <w:ilvl w:val="0"/>
          <w:numId w:val="8"/>
        </w:numPr>
        <w:spacing w:after="100" w:line="240" w:lineRule="auto"/>
        <w:contextualSpacing w:val="0"/>
        <w:jc w:val="both"/>
      </w:pPr>
      <w:r>
        <w:rPr>
          <w:rFonts w:ascii="Aptos" w:eastAsia="Aptos" w:hAnsi="Aptos" w:cs="Aptos"/>
          <w:color w:val="000000"/>
        </w:rPr>
        <w:t xml:space="preserve">Diplôme de niveau </w:t>
      </w:r>
      <w:r w:rsidRPr="006132EF">
        <w:rPr>
          <w:rFonts w:ascii="Aptos" w:eastAsia="Aptos" w:hAnsi="Aptos" w:cs="Aptos"/>
          <w:b/>
          <w:color w:val="000000"/>
        </w:rPr>
        <w:t xml:space="preserve">Master (Bac+5) </w:t>
      </w:r>
      <w:r>
        <w:rPr>
          <w:rFonts w:ascii="Aptos" w:eastAsia="Aptos" w:hAnsi="Aptos" w:cs="Aptos"/>
          <w:color w:val="000000"/>
        </w:rPr>
        <w:t>en statistiques, économie, sciences sociales, évaluation de politiques publiques, gestion de projets ou domaine équivalent.</w:t>
      </w:r>
    </w:p>
    <w:p w14:paraId="08890970" w14:textId="77777777" w:rsidR="000F3328" w:rsidRDefault="000F3328" w:rsidP="000F3328">
      <w:pPr>
        <w:spacing w:before="180" w:after="100"/>
        <w:jc w:val="both"/>
      </w:pPr>
      <w:r>
        <w:rPr>
          <w:rFonts w:ascii="Aptos" w:eastAsia="Aptos" w:hAnsi="Aptos" w:cs="Aptos"/>
          <w:b/>
          <w:bCs/>
          <w:color w:val="000000"/>
        </w:rPr>
        <w:t>Expérience professionnelle</w:t>
      </w:r>
    </w:p>
    <w:p w14:paraId="0C3BD0AE" w14:textId="77777777" w:rsidR="000F3328" w:rsidRDefault="000F3328" w:rsidP="000F3328">
      <w:pPr>
        <w:pStyle w:val="Paragraphedeliste"/>
        <w:numPr>
          <w:ilvl w:val="0"/>
          <w:numId w:val="8"/>
        </w:numPr>
        <w:spacing w:after="100" w:line="240" w:lineRule="auto"/>
        <w:contextualSpacing w:val="0"/>
        <w:jc w:val="both"/>
      </w:pPr>
      <w:r>
        <w:rPr>
          <w:rFonts w:ascii="Aptos" w:eastAsia="Aptos" w:hAnsi="Aptos" w:cs="Aptos"/>
          <w:color w:val="000000"/>
        </w:rPr>
        <w:t>Minimum 7 années d'expérience professionnelle dans le suivi-évaluation de projets ou programmes ;</w:t>
      </w:r>
    </w:p>
    <w:p w14:paraId="6DC14AA9" w14:textId="77777777" w:rsidR="000F3328" w:rsidRDefault="000F3328" w:rsidP="000F3328">
      <w:pPr>
        <w:pStyle w:val="Paragraphedeliste"/>
        <w:numPr>
          <w:ilvl w:val="0"/>
          <w:numId w:val="8"/>
        </w:numPr>
        <w:spacing w:after="100" w:line="240" w:lineRule="auto"/>
        <w:contextualSpacing w:val="0"/>
        <w:jc w:val="both"/>
      </w:pPr>
      <w:r>
        <w:rPr>
          <w:rFonts w:ascii="Aptos" w:eastAsia="Aptos" w:hAnsi="Aptos" w:cs="Aptos"/>
          <w:color w:val="000000"/>
        </w:rPr>
        <w:t>Expérience dans la conception et la gestion de systèmes de suivi-évaluation, l'élaboration de cadres de résultats et l'utilisation d'outils de gestion de l'information ;</w:t>
      </w:r>
    </w:p>
    <w:p w14:paraId="2B5A145E" w14:textId="77777777" w:rsidR="000F3328" w:rsidRDefault="000F3328" w:rsidP="000F3328">
      <w:pPr>
        <w:pStyle w:val="Paragraphedeliste"/>
        <w:numPr>
          <w:ilvl w:val="0"/>
          <w:numId w:val="8"/>
        </w:numPr>
        <w:spacing w:after="100" w:line="240" w:lineRule="auto"/>
        <w:contextualSpacing w:val="0"/>
        <w:jc w:val="both"/>
      </w:pPr>
      <w:r>
        <w:rPr>
          <w:rFonts w:ascii="Aptos" w:eastAsia="Aptos" w:hAnsi="Aptos" w:cs="Aptos"/>
          <w:color w:val="000000"/>
        </w:rPr>
        <w:t>Expérience dans la conduite d'études d'évaluation et d’impacts ;</w:t>
      </w:r>
    </w:p>
    <w:p w14:paraId="39CC29A6" w14:textId="77777777" w:rsidR="000F3328" w:rsidRDefault="000F3328" w:rsidP="000F3328">
      <w:pPr>
        <w:pStyle w:val="Paragraphedeliste"/>
        <w:numPr>
          <w:ilvl w:val="0"/>
          <w:numId w:val="8"/>
        </w:numPr>
        <w:spacing w:after="100" w:line="240" w:lineRule="auto"/>
        <w:contextualSpacing w:val="0"/>
        <w:jc w:val="both"/>
      </w:pPr>
      <w:r>
        <w:rPr>
          <w:rFonts w:ascii="Aptos" w:eastAsia="Aptos" w:hAnsi="Aptos" w:cs="Aptos"/>
          <w:color w:val="000000"/>
        </w:rPr>
        <w:t>Une expérience de projets financés par des Partenaires Techniques et Financiers (PTF) constitue un atout important ;</w:t>
      </w:r>
    </w:p>
    <w:p w14:paraId="6866946D" w14:textId="77777777" w:rsidR="000F3328" w:rsidRPr="00B54C7B" w:rsidRDefault="000F3328" w:rsidP="000F3328">
      <w:pPr>
        <w:pStyle w:val="Paragraphedeliste"/>
        <w:numPr>
          <w:ilvl w:val="0"/>
          <w:numId w:val="8"/>
        </w:numPr>
        <w:spacing w:after="100" w:line="240" w:lineRule="auto"/>
        <w:contextualSpacing w:val="0"/>
        <w:jc w:val="both"/>
        <w:rPr>
          <w:rFonts w:ascii="Aptos" w:eastAsia="Aptos" w:hAnsi="Aptos" w:cs="Aptos"/>
          <w:color w:val="000000"/>
        </w:rPr>
      </w:pPr>
      <w:r w:rsidRPr="00B54C7B">
        <w:rPr>
          <w:rFonts w:ascii="Aptos" w:eastAsia="Aptos" w:hAnsi="Aptos" w:cs="Aptos"/>
          <w:color w:val="000000"/>
        </w:rPr>
        <w:t xml:space="preserve">Bonne connaissance de fonds de financement </w:t>
      </w:r>
      <w:r>
        <w:rPr>
          <w:rFonts w:ascii="Aptos" w:eastAsia="Aptos" w:hAnsi="Aptos" w:cs="Aptos"/>
          <w:color w:val="000000"/>
        </w:rPr>
        <w:t>compétitifs</w:t>
      </w:r>
      <w:r w:rsidRPr="00B54C7B">
        <w:rPr>
          <w:rFonts w:ascii="Aptos" w:eastAsia="Aptos" w:hAnsi="Aptos" w:cs="Aptos"/>
          <w:color w:val="000000"/>
        </w:rPr>
        <w:t xml:space="preserve"> et du mécanisme d'appels à </w:t>
      </w:r>
      <w:r>
        <w:rPr>
          <w:rFonts w:ascii="Aptos" w:eastAsia="Aptos" w:hAnsi="Aptos" w:cs="Aptos"/>
          <w:color w:val="000000"/>
        </w:rPr>
        <w:t>projets</w:t>
      </w:r>
      <w:r w:rsidRPr="00B54C7B">
        <w:rPr>
          <w:rFonts w:ascii="Aptos" w:eastAsia="Aptos" w:hAnsi="Aptos" w:cs="Aptos"/>
          <w:color w:val="000000"/>
        </w:rPr>
        <w:t xml:space="preserve"> ;</w:t>
      </w:r>
    </w:p>
    <w:p w14:paraId="4259129B" w14:textId="77777777" w:rsidR="000F3328" w:rsidRDefault="000F3328" w:rsidP="000F3328">
      <w:pPr>
        <w:pStyle w:val="Paragraphedeliste"/>
        <w:numPr>
          <w:ilvl w:val="0"/>
          <w:numId w:val="8"/>
        </w:numPr>
        <w:spacing w:after="100" w:line="240" w:lineRule="auto"/>
        <w:contextualSpacing w:val="0"/>
        <w:jc w:val="both"/>
      </w:pPr>
      <w:r>
        <w:rPr>
          <w:rFonts w:ascii="Aptos" w:eastAsia="Aptos" w:hAnsi="Aptos" w:cs="Aptos"/>
          <w:color w:val="000000"/>
        </w:rPr>
        <w:t>Bonne connaissance du secteur de la formation professionnelle et technique à Madagascar souhaitée.</w:t>
      </w:r>
    </w:p>
    <w:p w14:paraId="6E2BAB8F" w14:textId="77777777" w:rsidR="000F3328" w:rsidRDefault="000F3328" w:rsidP="000F3328">
      <w:pPr>
        <w:spacing w:before="320"/>
        <w:jc w:val="both"/>
      </w:pPr>
      <w:r>
        <w:rPr>
          <w:rFonts w:ascii="Aptos" w:eastAsia="Aptos" w:hAnsi="Aptos" w:cs="Aptos"/>
          <w:b/>
          <w:bCs/>
          <w:color w:val="000000"/>
          <w:sz w:val="26"/>
          <w:szCs w:val="26"/>
        </w:rPr>
        <w:t>5. COMPÉTENCES ET QUALITÉS</w:t>
      </w:r>
    </w:p>
    <w:p w14:paraId="1C617254" w14:textId="77777777" w:rsidR="000F3328" w:rsidRDefault="000F3328" w:rsidP="000F3328">
      <w:pPr>
        <w:jc w:val="both"/>
      </w:pPr>
      <w:r>
        <w:rPr>
          <w:rFonts w:ascii="Aptos" w:eastAsia="Aptos" w:hAnsi="Aptos" w:cs="Aptos"/>
          <w:color w:val="000000"/>
        </w:rPr>
        <w:t>Le/la candidat(e) devra démontrer :</w:t>
      </w:r>
    </w:p>
    <w:p w14:paraId="616BD136" w14:textId="77777777" w:rsidR="000F3328" w:rsidRDefault="000F3328" w:rsidP="000F3328">
      <w:pPr>
        <w:pStyle w:val="Paragraphedeliste"/>
        <w:numPr>
          <w:ilvl w:val="0"/>
          <w:numId w:val="8"/>
        </w:numPr>
        <w:spacing w:after="100" w:line="240" w:lineRule="auto"/>
        <w:contextualSpacing w:val="0"/>
        <w:jc w:val="both"/>
      </w:pPr>
      <w:proofErr w:type="gramStart"/>
      <w:r>
        <w:rPr>
          <w:rFonts w:ascii="Aptos" w:eastAsia="Aptos" w:hAnsi="Aptos" w:cs="Aptos"/>
          <w:color w:val="000000"/>
        </w:rPr>
        <w:t>une</w:t>
      </w:r>
      <w:proofErr w:type="gramEnd"/>
      <w:r>
        <w:rPr>
          <w:rFonts w:ascii="Aptos" w:eastAsia="Aptos" w:hAnsi="Aptos" w:cs="Aptos"/>
          <w:color w:val="000000"/>
        </w:rPr>
        <w:t xml:space="preserve"> bonne maîtrise des méthodologies et outils de suivi-évaluation (cadre logique, indicateurs SMART, enquêtes, analyse de données) ;</w:t>
      </w:r>
    </w:p>
    <w:p w14:paraId="0045F683" w14:textId="77777777" w:rsidR="000F3328" w:rsidRDefault="000F3328" w:rsidP="000F3328">
      <w:pPr>
        <w:pStyle w:val="Paragraphedeliste"/>
        <w:numPr>
          <w:ilvl w:val="0"/>
          <w:numId w:val="8"/>
        </w:numPr>
        <w:spacing w:after="100" w:line="240" w:lineRule="auto"/>
        <w:contextualSpacing w:val="0"/>
        <w:jc w:val="both"/>
      </w:pPr>
      <w:proofErr w:type="gramStart"/>
      <w:r>
        <w:rPr>
          <w:rFonts w:ascii="Aptos" w:eastAsia="Aptos" w:hAnsi="Aptos" w:cs="Aptos"/>
          <w:color w:val="000000"/>
        </w:rPr>
        <w:t>de</w:t>
      </w:r>
      <w:proofErr w:type="gramEnd"/>
      <w:r>
        <w:rPr>
          <w:rFonts w:ascii="Aptos" w:eastAsia="Aptos" w:hAnsi="Aptos" w:cs="Aptos"/>
          <w:color w:val="000000"/>
        </w:rPr>
        <w:t xml:space="preserve"> solides capacités d'analyse et de synthèse ;</w:t>
      </w:r>
    </w:p>
    <w:p w14:paraId="170EB6AA" w14:textId="77777777" w:rsidR="000F3328" w:rsidRPr="00B54C7B" w:rsidRDefault="000F3328" w:rsidP="000F3328">
      <w:pPr>
        <w:pStyle w:val="Paragraphedeliste"/>
        <w:numPr>
          <w:ilvl w:val="0"/>
          <w:numId w:val="8"/>
        </w:numPr>
        <w:spacing w:after="100" w:line="240" w:lineRule="auto"/>
        <w:contextualSpacing w:val="0"/>
        <w:jc w:val="both"/>
        <w:rPr>
          <w:rFonts w:ascii="Aptos" w:eastAsia="Aptos" w:hAnsi="Aptos" w:cs="Aptos"/>
          <w:color w:val="000000"/>
        </w:rPr>
      </w:pPr>
      <w:proofErr w:type="gramStart"/>
      <w:r>
        <w:rPr>
          <w:rFonts w:ascii="Aptos" w:eastAsia="Aptos" w:hAnsi="Aptos" w:cs="Aptos"/>
          <w:color w:val="000000"/>
        </w:rPr>
        <w:t>maîtrise</w:t>
      </w:r>
      <w:proofErr w:type="gramEnd"/>
      <w:r w:rsidRPr="00B54C7B">
        <w:rPr>
          <w:rFonts w:ascii="Aptos" w:eastAsia="Aptos" w:hAnsi="Aptos" w:cs="Aptos"/>
          <w:color w:val="000000"/>
        </w:rPr>
        <w:t xml:space="preserve"> de la GAR;</w:t>
      </w:r>
    </w:p>
    <w:p w14:paraId="2A825EA5" w14:textId="77777777" w:rsidR="000F3328" w:rsidRDefault="000F3328" w:rsidP="000F3328">
      <w:pPr>
        <w:pStyle w:val="Paragraphedeliste"/>
        <w:numPr>
          <w:ilvl w:val="0"/>
          <w:numId w:val="8"/>
        </w:numPr>
        <w:spacing w:after="100" w:line="240" w:lineRule="auto"/>
        <w:contextualSpacing w:val="0"/>
        <w:jc w:val="both"/>
      </w:pPr>
      <w:proofErr w:type="gramStart"/>
      <w:r>
        <w:rPr>
          <w:rFonts w:ascii="Aptos" w:eastAsia="Aptos" w:hAnsi="Aptos" w:cs="Aptos"/>
          <w:color w:val="000000"/>
        </w:rPr>
        <w:t>de</w:t>
      </w:r>
      <w:proofErr w:type="gramEnd"/>
      <w:r>
        <w:rPr>
          <w:rFonts w:ascii="Aptos" w:eastAsia="Aptos" w:hAnsi="Aptos" w:cs="Aptos"/>
          <w:color w:val="000000"/>
        </w:rPr>
        <w:t xml:space="preserve"> bonnes capacités de communication et de vulgarisation de résultats techniques ;</w:t>
      </w:r>
    </w:p>
    <w:p w14:paraId="66759B57" w14:textId="77777777" w:rsidR="000F3328" w:rsidRDefault="000F3328" w:rsidP="000F3328">
      <w:pPr>
        <w:pStyle w:val="Paragraphedeliste"/>
        <w:numPr>
          <w:ilvl w:val="0"/>
          <w:numId w:val="8"/>
        </w:numPr>
        <w:spacing w:after="100" w:line="240" w:lineRule="auto"/>
        <w:contextualSpacing w:val="0"/>
        <w:jc w:val="both"/>
      </w:pPr>
      <w:proofErr w:type="gramStart"/>
      <w:r>
        <w:rPr>
          <w:rFonts w:ascii="Aptos" w:eastAsia="Aptos" w:hAnsi="Aptos" w:cs="Aptos"/>
          <w:color w:val="000000"/>
        </w:rPr>
        <w:t>une</w:t>
      </w:r>
      <w:proofErr w:type="gramEnd"/>
      <w:r>
        <w:rPr>
          <w:rFonts w:ascii="Aptos" w:eastAsia="Aptos" w:hAnsi="Aptos" w:cs="Aptos"/>
          <w:color w:val="000000"/>
        </w:rPr>
        <w:t xml:space="preserve"> aptitude à travailler avec des administrations, entreprises, organismes de formation et partenaires ;</w:t>
      </w:r>
    </w:p>
    <w:p w14:paraId="48D53BE3" w14:textId="77777777" w:rsidR="000F3328" w:rsidRDefault="000F3328" w:rsidP="000F3328">
      <w:pPr>
        <w:pStyle w:val="Paragraphedeliste"/>
        <w:numPr>
          <w:ilvl w:val="0"/>
          <w:numId w:val="8"/>
        </w:numPr>
        <w:spacing w:after="100" w:line="240" w:lineRule="auto"/>
        <w:contextualSpacing w:val="0"/>
        <w:jc w:val="both"/>
      </w:pPr>
      <w:proofErr w:type="gramStart"/>
      <w:r>
        <w:rPr>
          <w:rFonts w:ascii="Aptos" w:eastAsia="Aptos" w:hAnsi="Aptos" w:cs="Aptos"/>
          <w:color w:val="000000"/>
        </w:rPr>
        <w:t>rigueur</w:t>
      </w:r>
      <w:proofErr w:type="gramEnd"/>
      <w:r>
        <w:rPr>
          <w:rFonts w:ascii="Aptos" w:eastAsia="Aptos" w:hAnsi="Aptos" w:cs="Aptos"/>
          <w:color w:val="000000"/>
        </w:rPr>
        <w:t>, intégrité et sens de la confidentialité ;</w:t>
      </w:r>
    </w:p>
    <w:p w14:paraId="376740CB" w14:textId="77777777" w:rsidR="000F3328" w:rsidRDefault="000F3328" w:rsidP="000F3328">
      <w:pPr>
        <w:pStyle w:val="Paragraphedeliste"/>
        <w:numPr>
          <w:ilvl w:val="0"/>
          <w:numId w:val="8"/>
        </w:numPr>
        <w:spacing w:after="100" w:line="240" w:lineRule="auto"/>
        <w:contextualSpacing w:val="0"/>
        <w:jc w:val="both"/>
      </w:pPr>
      <w:proofErr w:type="gramStart"/>
      <w:r>
        <w:rPr>
          <w:rFonts w:ascii="Aptos" w:eastAsia="Aptos" w:hAnsi="Aptos" w:cs="Aptos"/>
          <w:color w:val="000000"/>
        </w:rPr>
        <w:t>capacité</w:t>
      </w:r>
      <w:proofErr w:type="gramEnd"/>
      <w:r>
        <w:rPr>
          <w:rFonts w:ascii="Aptos" w:eastAsia="Aptos" w:hAnsi="Aptos" w:cs="Aptos"/>
          <w:color w:val="000000"/>
        </w:rPr>
        <w:t xml:space="preserve"> à travailler de manière autonome et à gérer plusieurs dossiers simultanément ;</w:t>
      </w:r>
    </w:p>
    <w:p w14:paraId="0F2D709C" w14:textId="77777777" w:rsidR="000F3328" w:rsidRDefault="000F3328" w:rsidP="000F3328">
      <w:pPr>
        <w:pStyle w:val="Paragraphedeliste"/>
        <w:numPr>
          <w:ilvl w:val="0"/>
          <w:numId w:val="8"/>
        </w:numPr>
        <w:spacing w:after="100" w:line="240" w:lineRule="auto"/>
        <w:contextualSpacing w:val="0"/>
        <w:jc w:val="both"/>
      </w:pPr>
      <w:proofErr w:type="gramStart"/>
      <w:r>
        <w:rPr>
          <w:rFonts w:ascii="Aptos" w:eastAsia="Aptos" w:hAnsi="Aptos" w:cs="Aptos"/>
          <w:color w:val="000000"/>
        </w:rPr>
        <w:t>excellentes</w:t>
      </w:r>
      <w:proofErr w:type="gramEnd"/>
      <w:r>
        <w:rPr>
          <w:rFonts w:ascii="Aptos" w:eastAsia="Aptos" w:hAnsi="Aptos" w:cs="Aptos"/>
          <w:color w:val="000000"/>
        </w:rPr>
        <w:t xml:space="preserve"> capacités rédactionnelles et de </w:t>
      </w:r>
      <w:proofErr w:type="spellStart"/>
      <w:r>
        <w:rPr>
          <w:rFonts w:ascii="Aptos" w:eastAsia="Aptos" w:hAnsi="Aptos" w:cs="Aptos"/>
          <w:color w:val="000000"/>
        </w:rPr>
        <w:t>reporting</w:t>
      </w:r>
      <w:proofErr w:type="spellEnd"/>
      <w:r>
        <w:rPr>
          <w:rFonts w:ascii="Aptos" w:eastAsia="Aptos" w:hAnsi="Aptos" w:cs="Aptos"/>
          <w:color w:val="000000"/>
        </w:rPr>
        <w:t xml:space="preserve"> ;</w:t>
      </w:r>
    </w:p>
    <w:p w14:paraId="5D45C160" w14:textId="77777777" w:rsidR="000F3328" w:rsidRDefault="000F3328" w:rsidP="000F3328">
      <w:pPr>
        <w:pStyle w:val="Paragraphedeliste"/>
        <w:numPr>
          <w:ilvl w:val="0"/>
          <w:numId w:val="8"/>
        </w:numPr>
        <w:spacing w:after="100" w:line="240" w:lineRule="auto"/>
        <w:contextualSpacing w:val="0"/>
        <w:jc w:val="both"/>
      </w:pPr>
      <w:proofErr w:type="gramStart"/>
      <w:r>
        <w:rPr>
          <w:rFonts w:ascii="Aptos" w:eastAsia="Aptos" w:hAnsi="Aptos" w:cs="Aptos"/>
          <w:color w:val="000000"/>
        </w:rPr>
        <w:t>maîtrise</w:t>
      </w:r>
      <w:proofErr w:type="gramEnd"/>
      <w:r>
        <w:rPr>
          <w:rFonts w:ascii="Aptos" w:eastAsia="Aptos" w:hAnsi="Aptos" w:cs="Aptos"/>
          <w:color w:val="000000"/>
        </w:rPr>
        <w:t xml:space="preserve"> du français ;</w:t>
      </w:r>
    </w:p>
    <w:p w14:paraId="58185C43" w14:textId="77777777" w:rsidR="000F3328" w:rsidRDefault="000F3328" w:rsidP="000F3328">
      <w:pPr>
        <w:pStyle w:val="Paragraphedeliste"/>
        <w:numPr>
          <w:ilvl w:val="0"/>
          <w:numId w:val="8"/>
        </w:numPr>
        <w:spacing w:after="100" w:line="240" w:lineRule="auto"/>
        <w:contextualSpacing w:val="0"/>
        <w:jc w:val="both"/>
      </w:pPr>
      <w:proofErr w:type="gramStart"/>
      <w:r>
        <w:rPr>
          <w:rFonts w:ascii="Aptos" w:eastAsia="Aptos" w:hAnsi="Aptos" w:cs="Aptos"/>
          <w:color w:val="000000"/>
        </w:rPr>
        <w:t>la</w:t>
      </w:r>
      <w:proofErr w:type="gramEnd"/>
      <w:r>
        <w:rPr>
          <w:rFonts w:ascii="Aptos" w:eastAsia="Aptos" w:hAnsi="Aptos" w:cs="Aptos"/>
          <w:color w:val="000000"/>
        </w:rPr>
        <w:t xml:space="preserve"> connaissance de l'anglais constitue un atout ;</w:t>
      </w:r>
    </w:p>
    <w:p w14:paraId="39984EC2" w14:textId="77777777" w:rsidR="000F3328" w:rsidRDefault="000F3328" w:rsidP="000F3328">
      <w:pPr>
        <w:pStyle w:val="Paragraphedeliste"/>
        <w:numPr>
          <w:ilvl w:val="0"/>
          <w:numId w:val="8"/>
        </w:numPr>
        <w:spacing w:after="100" w:line="240" w:lineRule="auto"/>
        <w:contextualSpacing w:val="0"/>
        <w:jc w:val="both"/>
      </w:pPr>
      <w:proofErr w:type="gramStart"/>
      <w:r>
        <w:rPr>
          <w:rFonts w:ascii="Aptos" w:eastAsia="Aptos" w:hAnsi="Aptos" w:cs="Aptos"/>
          <w:color w:val="000000"/>
        </w:rPr>
        <w:t>disponibilité</w:t>
      </w:r>
      <w:proofErr w:type="gramEnd"/>
      <w:r>
        <w:rPr>
          <w:rFonts w:ascii="Aptos" w:eastAsia="Aptos" w:hAnsi="Aptos" w:cs="Aptos"/>
          <w:color w:val="000000"/>
        </w:rPr>
        <w:t xml:space="preserve"> pour des déplacements fréquents dans les régions.</w:t>
      </w:r>
    </w:p>
    <w:p w14:paraId="02674787" w14:textId="77777777" w:rsidR="00C86B20" w:rsidRDefault="00C86B20" w:rsidP="000F3328">
      <w:pPr>
        <w:spacing w:before="320"/>
        <w:jc w:val="both"/>
        <w:rPr>
          <w:rFonts w:ascii="Aptos" w:eastAsia="Aptos" w:hAnsi="Aptos" w:cs="Aptos"/>
          <w:b/>
          <w:bCs/>
          <w:color w:val="000000"/>
          <w:sz w:val="26"/>
          <w:szCs w:val="26"/>
        </w:rPr>
      </w:pPr>
    </w:p>
    <w:p w14:paraId="231228D8" w14:textId="41054650" w:rsidR="000F3328" w:rsidRDefault="000F3328" w:rsidP="000F3328">
      <w:pPr>
        <w:spacing w:before="320"/>
        <w:jc w:val="both"/>
      </w:pPr>
      <w:r>
        <w:rPr>
          <w:rFonts w:ascii="Aptos" w:eastAsia="Aptos" w:hAnsi="Aptos" w:cs="Aptos"/>
          <w:b/>
          <w:bCs/>
          <w:color w:val="000000"/>
          <w:sz w:val="26"/>
          <w:szCs w:val="26"/>
        </w:rPr>
        <w:lastRenderedPageBreak/>
        <w:t>6. CONDITIONS DE LA MISSION</w:t>
      </w:r>
    </w:p>
    <w:tbl>
      <w:tblPr>
        <w:tblW w:w="9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00"/>
        <w:gridCol w:w="6500"/>
      </w:tblGrid>
      <w:tr w:rsidR="000F3328" w14:paraId="5CC04A3D" w14:textId="77777777" w:rsidTr="001661F2">
        <w:tc>
          <w:tcPr>
            <w:tcW w:w="26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AB59B12" w14:textId="77777777" w:rsidR="000F3328" w:rsidRDefault="000F3328" w:rsidP="001661F2">
            <w:pPr>
              <w:jc w:val="both"/>
            </w:pPr>
            <w:r>
              <w:rPr>
                <w:rFonts w:ascii="Aptos" w:eastAsia="Aptos" w:hAnsi="Aptos" w:cs="Aptos"/>
                <w:b/>
                <w:bCs/>
                <w:color w:val="000000"/>
                <w:sz w:val="22"/>
                <w:szCs w:val="22"/>
              </w:rPr>
              <w:t>Employeur</w:t>
            </w:r>
          </w:p>
        </w:tc>
        <w:tc>
          <w:tcPr>
            <w:tcW w:w="65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40AC8A5" w14:textId="77777777" w:rsidR="000F3328" w:rsidRDefault="000F3328" w:rsidP="001661F2">
            <w:pPr>
              <w:jc w:val="both"/>
            </w:pPr>
            <w:r>
              <w:rPr>
                <w:rFonts w:ascii="Aptos" w:eastAsia="Aptos" w:hAnsi="Aptos" w:cs="Aptos"/>
                <w:color w:val="000000"/>
                <w:sz w:val="22"/>
                <w:szCs w:val="22"/>
              </w:rPr>
              <w:t>Fonds Malgache de Formation Professionnelle (FMFP)</w:t>
            </w:r>
          </w:p>
        </w:tc>
      </w:tr>
      <w:tr w:rsidR="000F3328" w14:paraId="77031DA3" w14:textId="77777777" w:rsidTr="001661F2">
        <w:tc>
          <w:tcPr>
            <w:tcW w:w="26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7ED005E" w14:textId="77777777" w:rsidR="000F3328" w:rsidRDefault="000F3328" w:rsidP="001661F2">
            <w:pPr>
              <w:jc w:val="both"/>
            </w:pPr>
            <w:r>
              <w:rPr>
                <w:rFonts w:ascii="Aptos" w:eastAsia="Aptos" w:hAnsi="Aptos" w:cs="Aptos"/>
                <w:b/>
                <w:bCs/>
                <w:color w:val="000000"/>
                <w:sz w:val="22"/>
                <w:szCs w:val="22"/>
              </w:rPr>
              <w:t>Rattachement</w:t>
            </w:r>
          </w:p>
        </w:tc>
        <w:tc>
          <w:tcPr>
            <w:tcW w:w="65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A33F9CE" w14:textId="77777777" w:rsidR="000F3328" w:rsidRDefault="000F3328" w:rsidP="001661F2">
            <w:pPr>
              <w:jc w:val="both"/>
            </w:pPr>
            <w:r>
              <w:rPr>
                <w:rFonts w:ascii="Aptos" w:eastAsia="Aptos" w:hAnsi="Aptos" w:cs="Aptos"/>
                <w:color w:val="000000"/>
                <w:sz w:val="22"/>
                <w:szCs w:val="22"/>
              </w:rPr>
              <w:t>Coordonnateur(</w:t>
            </w:r>
            <w:proofErr w:type="spellStart"/>
            <w:r>
              <w:rPr>
                <w:rFonts w:ascii="Aptos" w:eastAsia="Aptos" w:hAnsi="Aptos" w:cs="Aptos"/>
                <w:color w:val="000000"/>
                <w:sz w:val="22"/>
                <w:szCs w:val="22"/>
              </w:rPr>
              <w:t>trice</w:t>
            </w:r>
            <w:proofErr w:type="spellEnd"/>
            <w:r>
              <w:rPr>
                <w:rFonts w:ascii="Aptos" w:eastAsia="Aptos" w:hAnsi="Aptos" w:cs="Aptos"/>
                <w:color w:val="000000"/>
                <w:sz w:val="22"/>
                <w:szCs w:val="22"/>
              </w:rPr>
              <w:t>) / Chef de Mission</w:t>
            </w:r>
          </w:p>
        </w:tc>
      </w:tr>
      <w:tr w:rsidR="000F3328" w14:paraId="24B83C97" w14:textId="77777777" w:rsidTr="001661F2">
        <w:tc>
          <w:tcPr>
            <w:tcW w:w="26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D94F332" w14:textId="77777777" w:rsidR="000F3328" w:rsidRDefault="000F3328" w:rsidP="001661F2">
            <w:pPr>
              <w:jc w:val="both"/>
            </w:pPr>
            <w:r>
              <w:rPr>
                <w:rFonts w:ascii="Aptos" w:eastAsia="Aptos" w:hAnsi="Aptos" w:cs="Aptos"/>
                <w:b/>
                <w:bCs/>
                <w:color w:val="000000"/>
                <w:sz w:val="22"/>
                <w:szCs w:val="22"/>
              </w:rPr>
              <w:t>Lieu d'affectation</w:t>
            </w:r>
          </w:p>
        </w:tc>
        <w:tc>
          <w:tcPr>
            <w:tcW w:w="65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6429E1A" w14:textId="77777777" w:rsidR="000F3328" w:rsidRDefault="000F3328" w:rsidP="001661F2">
            <w:pPr>
              <w:jc w:val="both"/>
            </w:pPr>
            <w:r>
              <w:rPr>
                <w:rFonts w:ascii="Aptos" w:eastAsia="Aptos" w:hAnsi="Aptos" w:cs="Aptos"/>
                <w:color w:val="000000"/>
                <w:sz w:val="22"/>
                <w:szCs w:val="22"/>
              </w:rPr>
              <w:t>Antananarivo, avec déplacements fréquents</w:t>
            </w:r>
          </w:p>
        </w:tc>
      </w:tr>
      <w:tr w:rsidR="000F3328" w14:paraId="13C76D17" w14:textId="77777777" w:rsidTr="001661F2">
        <w:tc>
          <w:tcPr>
            <w:tcW w:w="26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AF92AF8" w14:textId="77777777" w:rsidR="000F3328" w:rsidRDefault="000F3328" w:rsidP="001661F2">
            <w:pPr>
              <w:jc w:val="both"/>
            </w:pPr>
            <w:r>
              <w:rPr>
                <w:rFonts w:ascii="Aptos" w:eastAsia="Aptos" w:hAnsi="Aptos" w:cs="Aptos"/>
                <w:b/>
                <w:bCs/>
                <w:color w:val="000000"/>
                <w:sz w:val="22"/>
                <w:szCs w:val="22"/>
              </w:rPr>
              <w:t>Type de contrat</w:t>
            </w:r>
          </w:p>
        </w:tc>
        <w:tc>
          <w:tcPr>
            <w:tcW w:w="65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3F25C30" w14:textId="77777777" w:rsidR="000F3328" w:rsidRDefault="000F3328" w:rsidP="001661F2">
            <w:pPr>
              <w:jc w:val="both"/>
            </w:pPr>
            <w:r>
              <w:rPr>
                <w:rFonts w:ascii="Aptos" w:eastAsia="Aptos" w:hAnsi="Aptos" w:cs="Aptos"/>
                <w:color w:val="000000"/>
                <w:sz w:val="22"/>
                <w:szCs w:val="22"/>
              </w:rPr>
              <w:t>Contrat à durée déterminée</w:t>
            </w:r>
          </w:p>
        </w:tc>
      </w:tr>
      <w:tr w:rsidR="000F3328" w14:paraId="713C6C68" w14:textId="77777777" w:rsidTr="001661F2">
        <w:tc>
          <w:tcPr>
            <w:tcW w:w="26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4B0C20D" w14:textId="77777777" w:rsidR="000F3328" w:rsidRDefault="000F3328" w:rsidP="001661F2">
            <w:pPr>
              <w:jc w:val="both"/>
            </w:pPr>
            <w:r>
              <w:rPr>
                <w:rFonts w:ascii="Aptos" w:eastAsia="Aptos" w:hAnsi="Aptos" w:cs="Aptos"/>
                <w:b/>
                <w:bCs/>
                <w:color w:val="000000"/>
                <w:sz w:val="22"/>
                <w:szCs w:val="22"/>
              </w:rPr>
              <w:t>Durée</w:t>
            </w:r>
          </w:p>
        </w:tc>
        <w:tc>
          <w:tcPr>
            <w:tcW w:w="65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C115D7D" w14:textId="77777777" w:rsidR="000F3328" w:rsidRDefault="000F3328" w:rsidP="001661F2">
            <w:pPr>
              <w:jc w:val="both"/>
            </w:pPr>
            <w:r>
              <w:rPr>
                <w:rFonts w:ascii="Aptos" w:eastAsia="Aptos" w:hAnsi="Aptos" w:cs="Aptos"/>
                <w:color w:val="000000"/>
                <w:sz w:val="22"/>
                <w:szCs w:val="22"/>
              </w:rPr>
              <w:t>Selon la durée et les conditions de mise en œuvre du dispositif</w:t>
            </w:r>
          </w:p>
        </w:tc>
      </w:tr>
      <w:tr w:rsidR="000F3328" w14:paraId="5417290B" w14:textId="77777777" w:rsidTr="001661F2">
        <w:tc>
          <w:tcPr>
            <w:tcW w:w="26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617D67B" w14:textId="77777777" w:rsidR="000F3328" w:rsidRDefault="000F3328" w:rsidP="001661F2">
            <w:pPr>
              <w:jc w:val="both"/>
            </w:pPr>
            <w:r>
              <w:rPr>
                <w:rFonts w:ascii="Aptos" w:eastAsia="Aptos" w:hAnsi="Aptos" w:cs="Aptos"/>
                <w:b/>
                <w:bCs/>
                <w:color w:val="000000"/>
                <w:sz w:val="22"/>
                <w:szCs w:val="22"/>
              </w:rPr>
              <w:t>Supervision</w:t>
            </w:r>
          </w:p>
        </w:tc>
        <w:tc>
          <w:tcPr>
            <w:tcW w:w="65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B8BFA89" w14:textId="77777777" w:rsidR="000F3328" w:rsidRDefault="000F3328" w:rsidP="001661F2">
            <w:pPr>
              <w:jc w:val="both"/>
            </w:pPr>
            <w:r>
              <w:rPr>
                <w:rFonts w:ascii="Aptos" w:eastAsia="Aptos" w:hAnsi="Aptos" w:cs="Aptos"/>
                <w:color w:val="000000"/>
                <w:sz w:val="22"/>
                <w:szCs w:val="22"/>
              </w:rPr>
              <w:t>Coordination fonctionnelle avec les équipes techniques, administratives et financières</w:t>
            </w:r>
          </w:p>
        </w:tc>
      </w:tr>
    </w:tbl>
    <w:p w14:paraId="4DC1EBC6" w14:textId="77777777" w:rsidR="000F3328" w:rsidRDefault="000F3328" w:rsidP="000F3328">
      <w:pPr>
        <w:spacing w:before="320"/>
        <w:jc w:val="both"/>
      </w:pPr>
      <w:r>
        <w:rPr>
          <w:rFonts w:ascii="Aptos" w:eastAsia="Aptos" w:hAnsi="Aptos" w:cs="Aptos"/>
          <w:b/>
          <w:bCs/>
          <w:color w:val="000000"/>
          <w:sz w:val="26"/>
          <w:szCs w:val="26"/>
        </w:rPr>
        <w:t>7. CRITÈRES D'ÉVALUATION DE LA PERFORMANCE</w:t>
      </w:r>
    </w:p>
    <w:p w14:paraId="237EF10F" w14:textId="77777777" w:rsidR="000F3328" w:rsidRDefault="000F3328" w:rsidP="000F3328">
      <w:pPr>
        <w:jc w:val="both"/>
      </w:pPr>
      <w:r>
        <w:rPr>
          <w:rFonts w:ascii="Aptos" w:eastAsia="Aptos" w:hAnsi="Aptos" w:cs="Aptos"/>
          <w:color w:val="000000"/>
        </w:rPr>
        <w:t>La performance sera notamment appréciée sur :</w:t>
      </w:r>
    </w:p>
    <w:p w14:paraId="57F29607" w14:textId="77777777" w:rsidR="000F3328" w:rsidRDefault="000F3328" w:rsidP="000F3328">
      <w:pPr>
        <w:pStyle w:val="Paragraphedeliste"/>
        <w:numPr>
          <w:ilvl w:val="0"/>
          <w:numId w:val="8"/>
        </w:numPr>
        <w:spacing w:after="100" w:line="240" w:lineRule="auto"/>
        <w:contextualSpacing w:val="0"/>
        <w:jc w:val="both"/>
      </w:pPr>
      <w:proofErr w:type="gramStart"/>
      <w:r>
        <w:rPr>
          <w:rFonts w:ascii="Aptos" w:eastAsia="Aptos" w:hAnsi="Aptos" w:cs="Aptos"/>
          <w:color w:val="000000"/>
        </w:rPr>
        <w:t>la</w:t>
      </w:r>
      <w:proofErr w:type="gramEnd"/>
      <w:r>
        <w:rPr>
          <w:rFonts w:ascii="Aptos" w:eastAsia="Aptos" w:hAnsi="Aptos" w:cs="Aptos"/>
          <w:color w:val="000000"/>
        </w:rPr>
        <w:t xml:space="preserve"> qualité, la fiabilité et la ponctualité des rapports de suivi-évaluation ;</w:t>
      </w:r>
    </w:p>
    <w:p w14:paraId="1072729F" w14:textId="77777777" w:rsidR="000F3328" w:rsidRDefault="000F3328" w:rsidP="000F3328">
      <w:pPr>
        <w:pStyle w:val="Paragraphedeliste"/>
        <w:numPr>
          <w:ilvl w:val="0"/>
          <w:numId w:val="8"/>
        </w:numPr>
        <w:spacing w:after="100" w:line="240" w:lineRule="auto"/>
        <w:contextualSpacing w:val="0"/>
        <w:jc w:val="both"/>
      </w:pPr>
      <w:proofErr w:type="gramStart"/>
      <w:r>
        <w:rPr>
          <w:rFonts w:ascii="Aptos" w:eastAsia="Aptos" w:hAnsi="Aptos" w:cs="Aptos"/>
          <w:color w:val="000000"/>
        </w:rPr>
        <w:t>l'exhaustivité</w:t>
      </w:r>
      <w:proofErr w:type="gramEnd"/>
      <w:r>
        <w:rPr>
          <w:rFonts w:ascii="Aptos" w:eastAsia="Aptos" w:hAnsi="Aptos" w:cs="Aptos"/>
          <w:color w:val="000000"/>
        </w:rPr>
        <w:t xml:space="preserve"> et l'exactitude des données renseignées dans le cadre de résultats ;</w:t>
      </w:r>
    </w:p>
    <w:p w14:paraId="11A3FCB4" w14:textId="77777777" w:rsidR="000F3328" w:rsidRDefault="000F3328" w:rsidP="000F3328">
      <w:pPr>
        <w:pStyle w:val="Paragraphedeliste"/>
        <w:numPr>
          <w:ilvl w:val="0"/>
          <w:numId w:val="8"/>
        </w:numPr>
        <w:spacing w:after="100" w:line="240" w:lineRule="auto"/>
        <w:contextualSpacing w:val="0"/>
        <w:jc w:val="both"/>
      </w:pPr>
      <w:proofErr w:type="gramStart"/>
      <w:r>
        <w:rPr>
          <w:rFonts w:ascii="Aptos" w:eastAsia="Aptos" w:hAnsi="Aptos" w:cs="Aptos"/>
          <w:color w:val="000000"/>
        </w:rPr>
        <w:t>le</w:t>
      </w:r>
      <w:proofErr w:type="gramEnd"/>
      <w:r>
        <w:rPr>
          <w:rFonts w:ascii="Aptos" w:eastAsia="Aptos" w:hAnsi="Aptos" w:cs="Aptos"/>
          <w:color w:val="000000"/>
        </w:rPr>
        <w:t xml:space="preserve"> respect des délais de </w:t>
      </w:r>
      <w:proofErr w:type="spellStart"/>
      <w:r>
        <w:rPr>
          <w:rFonts w:ascii="Aptos" w:eastAsia="Aptos" w:hAnsi="Aptos" w:cs="Aptos"/>
          <w:color w:val="000000"/>
        </w:rPr>
        <w:t>reporting</w:t>
      </w:r>
      <w:proofErr w:type="spellEnd"/>
      <w:r>
        <w:rPr>
          <w:rFonts w:ascii="Aptos" w:eastAsia="Aptos" w:hAnsi="Aptos" w:cs="Aptos"/>
          <w:color w:val="000000"/>
        </w:rPr>
        <w:t xml:space="preserve"> exigés par les partenaires techniques et financiers ;</w:t>
      </w:r>
    </w:p>
    <w:p w14:paraId="5B224F0B" w14:textId="77777777" w:rsidR="000F3328" w:rsidRDefault="000F3328" w:rsidP="000F3328">
      <w:pPr>
        <w:pStyle w:val="Paragraphedeliste"/>
        <w:numPr>
          <w:ilvl w:val="0"/>
          <w:numId w:val="8"/>
        </w:numPr>
        <w:spacing w:after="100" w:line="240" w:lineRule="auto"/>
        <w:contextualSpacing w:val="0"/>
        <w:jc w:val="both"/>
      </w:pPr>
      <w:proofErr w:type="gramStart"/>
      <w:r>
        <w:rPr>
          <w:rFonts w:ascii="Aptos" w:eastAsia="Aptos" w:hAnsi="Aptos" w:cs="Aptos"/>
          <w:color w:val="000000"/>
        </w:rPr>
        <w:t>la</w:t>
      </w:r>
      <w:proofErr w:type="gramEnd"/>
      <w:r>
        <w:rPr>
          <w:rFonts w:ascii="Aptos" w:eastAsia="Aptos" w:hAnsi="Aptos" w:cs="Aptos"/>
          <w:color w:val="000000"/>
        </w:rPr>
        <w:t xml:space="preserve"> qualité des évaluations et études réalisées, et l'effectivité de la capitalisation des résultats ;</w:t>
      </w:r>
    </w:p>
    <w:p w14:paraId="4E3F480A" w14:textId="77777777" w:rsidR="000F3328" w:rsidRDefault="000F3328" w:rsidP="000F3328">
      <w:pPr>
        <w:pStyle w:val="Paragraphedeliste"/>
        <w:numPr>
          <w:ilvl w:val="0"/>
          <w:numId w:val="8"/>
        </w:numPr>
        <w:spacing w:after="100" w:line="240" w:lineRule="auto"/>
        <w:contextualSpacing w:val="0"/>
        <w:jc w:val="both"/>
      </w:pPr>
      <w:proofErr w:type="gramStart"/>
      <w:r>
        <w:rPr>
          <w:rFonts w:ascii="Aptos" w:eastAsia="Aptos" w:hAnsi="Aptos" w:cs="Aptos"/>
          <w:color w:val="000000"/>
        </w:rPr>
        <w:t>la</w:t>
      </w:r>
      <w:proofErr w:type="gramEnd"/>
      <w:r>
        <w:rPr>
          <w:rFonts w:ascii="Aptos" w:eastAsia="Aptos" w:hAnsi="Aptos" w:cs="Aptos"/>
          <w:color w:val="000000"/>
        </w:rPr>
        <w:t xml:space="preserve"> qualité du dispositif de suivi-évaluation mis en place et la solidité du système d'information de gestion ;</w:t>
      </w:r>
    </w:p>
    <w:p w14:paraId="6CBB88D0" w14:textId="77777777" w:rsidR="000F3328" w:rsidRDefault="000F3328" w:rsidP="000F3328">
      <w:pPr>
        <w:pStyle w:val="Paragraphedeliste"/>
        <w:numPr>
          <w:ilvl w:val="0"/>
          <w:numId w:val="8"/>
        </w:numPr>
        <w:spacing w:after="100" w:line="240" w:lineRule="auto"/>
        <w:contextualSpacing w:val="0"/>
        <w:jc w:val="both"/>
      </w:pPr>
      <w:proofErr w:type="gramStart"/>
      <w:r>
        <w:rPr>
          <w:rFonts w:ascii="Aptos" w:eastAsia="Aptos" w:hAnsi="Aptos" w:cs="Aptos"/>
          <w:color w:val="000000"/>
        </w:rPr>
        <w:t>la</w:t>
      </w:r>
      <w:proofErr w:type="gramEnd"/>
      <w:r>
        <w:rPr>
          <w:rFonts w:ascii="Aptos" w:eastAsia="Aptos" w:hAnsi="Aptos" w:cs="Aptos"/>
          <w:color w:val="000000"/>
        </w:rPr>
        <w:t xml:space="preserve"> qualité du management de l'équipe suivi-évaluation.</w:t>
      </w:r>
    </w:p>
    <w:p w14:paraId="717C83F4" w14:textId="77777777" w:rsidR="000F3328" w:rsidRDefault="000F3328" w:rsidP="000F3328">
      <w:pPr>
        <w:spacing w:before="320"/>
        <w:jc w:val="both"/>
      </w:pPr>
      <w:r>
        <w:rPr>
          <w:rFonts w:ascii="Aptos" w:eastAsia="Aptos" w:hAnsi="Aptos" w:cs="Aptos"/>
          <w:b/>
          <w:bCs/>
          <w:color w:val="000000"/>
          <w:sz w:val="26"/>
          <w:szCs w:val="26"/>
        </w:rPr>
        <w:t>8. DOSSIER DE CANDIDATURE</w:t>
      </w:r>
    </w:p>
    <w:p w14:paraId="50DF1329" w14:textId="77777777" w:rsidR="000F3328" w:rsidRDefault="000F3328" w:rsidP="000F3328">
      <w:pPr>
        <w:jc w:val="both"/>
      </w:pPr>
      <w:r>
        <w:rPr>
          <w:rFonts w:ascii="Aptos" w:eastAsia="Aptos" w:hAnsi="Aptos" w:cs="Aptos"/>
          <w:color w:val="000000"/>
        </w:rPr>
        <w:t>Les candidat(e)s intéressé(e)s sont invités à soumettre leur dossier conformément aux indications qui seront précisées dans l'avis d'appel à candidatures du FMFP.</w:t>
      </w:r>
    </w:p>
    <w:p w14:paraId="18EEFEEA" w14:textId="7A6DA073" w:rsidR="000F3328" w:rsidRDefault="000F3328" w:rsidP="000F3328">
      <w:pPr>
        <w:jc w:val="both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 xml:space="preserve">Le dossier comprendra notamment un </w:t>
      </w:r>
      <w:r w:rsidRPr="00F83399">
        <w:rPr>
          <w:rFonts w:ascii="Aptos" w:eastAsia="Aptos" w:hAnsi="Aptos" w:cs="Aptos"/>
          <w:b/>
          <w:bCs/>
          <w:color w:val="000000"/>
          <w:u w:val="single"/>
        </w:rPr>
        <w:t>CV suivant le canevas FMFP (obligatoire)</w:t>
      </w:r>
      <w:r w:rsidR="004966C7" w:rsidRPr="004966C7">
        <w:rPr>
          <w:rFonts w:ascii="Aptos" w:eastAsia="Aptos" w:hAnsi="Aptos" w:cs="Aptos"/>
          <w:b/>
          <w:bCs/>
          <w:color w:val="000000"/>
        </w:rPr>
        <w:t xml:space="preserve"> </w:t>
      </w:r>
      <w:r w:rsidR="004966C7" w:rsidRPr="004966C7">
        <w:rPr>
          <w:rFonts w:ascii="Aptos" w:eastAsia="Aptos" w:hAnsi="Aptos" w:cs="Aptos"/>
          <w:color w:val="000000"/>
        </w:rPr>
        <w:t>et</w:t>
      </w:r>
      <w:r w:rsidR="004966C7">
        <w:rPr>
          <w:rFonts w:ascii="Aptos" w:eastAsia="Aptos" w:hAnsi="Aptos" w:cs="Aptos"/>
          <w:color w:val="000000"/>
        </w:rPr>
        <w:t xml:space="preserve"> </w:t>
      </w:r>
      <w:r>
        <w:rPr>
          <w:rFonts w:ascii="Aptos" w:eastAsia="Aptos" w:hAnsi="Aptos" w:cs="Aptos"/>
          <w:color w:val="000000"/>
        </w:rPr>
        <w:t>une lettre de motivation.</w:t>
      </w:r>
    </w:p>
    <w:p w14:paraId="405408CE" w14:textId="38DDB9CB" w:rsidR="00817052" w:rsidRPr="00817052" w:rsidRDefault="00817052" w:rsidP="00817052">
      <w:pPr>
        <w:jc w:val="both"/>
        <w:rPr>
          <w:rFonts w:ascii="Aptos" w:eastAsia="Aptos" w:hAnsi="Aptos" w:cs="Aptos"/>
          <w:color w:val="000000"/>
        </w:rPr>
      </w:pPr>
      <w:r w:rsidRPr="00817052">
        <w:rPr>
          <w:rFonts w:ascii="Aptos" w:eastAsia="Aptos" w:hAnsi="Aptos" w:cs="Aptos"/>
          <w:color w:val="000000"/>
        </w:rPr>
        <w:t xml:space="preserve">Le dossier de candidature (CV et lettre de motivation), avec pour objet </w:t>
      </w:r>
      <w:r>
        <w:rPr>
          <w:rFonts w:ascii="Aptos" w:eastAsia="Aptos" w:hAnsi="Aptos" w:cs="Aptos"/>
          <w:color w:val="000000"/>
        </w:rPr>
        <w:t>« </w:t>
      </w:r>
      <w:r w:rsidRPr="00817052">
        <w:rPr>
          <w:rFonts w:ascii="Aptos" w:eastAsia="Aptos" w:hAnsi="Aptos" w:cs="Aptos"/>
          <w:color w:val="000000"/>
        </w:rPr>
        <w:t xml:space="preserve">Recrutement </w:t>
      </w:r>
      <w:r>
        <w:rPr>
          <w:rFonts w:ascii="Aptos" w:eastAsia="Aptos" w:hAnsi="Aptos" w:cs="Aptos"/>
          <w:color w:val="000000"/>
        </w:rPr>
        <w:t>RSE »</w:t>
      </w:r>
      <w:r w:rsidRPr="00817052">
        <w:rPr>
          <w:rFonts w:ascii="Aptos" w:eastAsia="Aptos" w:hAnsi="Aptos" w:cs="Aptos"/>
          <w:color w:val="000000"/>
        </w:rPr>
        <w:t xml:space="preserve">, est à envoyer par e-mail à l’adresse </w:t>
      </w:r>
      <w:hyperlink r:id="rId7" w:history="1">
        <w:r w:rsidRPr="00817052">
          <w:rPr>
            <w:rFonts w:ascii="Aptos" w:eastAsia="Aptos" w:hAnsi="Aptos" w:cs="Aptos"/>
            <w:color w:val="000000"/>
            <w:u w:val="single"/>
          </w:rPr>
          <w:t>recrutement@fmfp.mg</w:t>
        </w:r>
      </w:hyperlink>
      <w:r w:rsidRPr="00817052">
        <w:rPr>
          <w:rFonts w:ascii="Aptos" w:eastAsia="Aptos" w:hAnsi="Aptos" w:cs="Aptos"/>
          <w:color w:val="000000"/>
        </w:rPr>
        <w:t xml:space="preserve"> au plus tard le </w:t>
      </w:r>
      <w:r w:rsidRPr="00817052">
        <w:rPr>
          <w:rFonts w:ascii="Aptos" w:eastAsia="Aptos" w:hAnsi="Aptos" w:cs="Aptos"/>
          <w:color w:val="000000"/>
          <w:u w:val="single"/>
        </w:rPr>
        <w:t>05 octobre 2026</w:t>
      </w:r>
      <w:r w:rsidRPr="00817052">
        <w:rPr>
          <w:rFonts w:ascii="Aptos" w:eastAsia="Aptos" w:hAnsi="Aptos" w:cs="Aptos"/>
          <w:color w:val="000000"/>
        </w:rPr>
        <w:t>.</w:t>
      </w:r>
    </w:p>
    <w:p w14:paraId="0F660134" w14:textId="6C9243B4" w:rsidR="00817052" w:rsidRPr="00817052" w:rsidRDefault="00817052" w:rsidP="000F3328">
      <w:pPr>
        <w:jc w:val="both"/>
        <w:rPr>
          <w:rFonts w:ascii="Aptos" w:eastAsia="Aptos" w:hAnsi="Aptos" w:cs="Aptos"/>
          <w:color w:val="000000"/>
        </w:rPr>
      </w:pPr>
      <w:r w:rsidRPr="00817052">
        <w:rPr>
          <w:rFonts w:ascii="Aptos" w:eastAsia="Aptos" w:hAnsi="Aptos" w:cs="Aptos"/>
          <w:color w:val="000000"/>
        </w:rPr>
        <w:t>Le CV et la lettre de motivation doivent être nommés comme suit : « Nom complet + CV/LM ».</w:t>
      </w:r>
    </w:p>
    <w:p w14:paraId="23B60384" w14:textId="77777777" w:rsidR="000F3328" w:rsidRDefault="000F3328" w:rsidP="000F3328">
      <w:pPr>
        <w:jc w:val="both"/>
        <w:rPr>
          <w:rFonts w:ascii="Aptos" w:eastAsia="Aptos" w:hAnsi="Aptos" w:cs="Aptos"/>
          <w:b/>
          <w:bCs/>
          <w:color w:val="000000"/>
        </w:rPr>
      </w:pPr>
      <w:r>
        <w:rPr>
          <w:rFonts w:ascii="Aptos" w:eastAsia="Aptos" w:hAnsi="Aptos" w:cs="Aptos"/>
          <w:b/>
          <w:bCs/>
          <w:color w:val="000000"/>
        </w:rPr>
        <w:lastRenderedPageBreak/>
        <w:t>Le FMFP se réserve le droit de ne donner suite à la présente procédure que si les conditions requises pour la mise en œuvre du dispositif sont réunies.</w:t>
      </w:r>
    </w:p>
    <w:p w14:paraId="6942AE5F" w14:textId="7E65BAF2" w:rsidR="00C37AB5" w:rsidRPr="002D4207" w:rsidRDefault="000F3328" w:rsidP="002D4207">
      <w:pPr>
        <w:jc w:val="both"/>
        <w:rPr>
          <w:u w:val="single"/>
        </w:rPr>
      </w:pPr>
      <w:r w:rsidRPr="00B54C7B">
        <w:rPr>
          <w:rFonts w:ascii="Aptos" w:eastAsia="Aptos" w:hAnsi="Aptos" w:cs="Aptos"/>
          <w:b/>
          <w:bCs/>
          <w:color w:val="000000"/>
          <w:u w:val="single"/>
        </w:rPr>
        <w:t>Poste à pourvoir en décembre 2026/janvier 20</w:t>
      </w:r>
      <w:bookmarkEnd w:id="0"/>
      <w:r w:rsidR="002D4207">
        <w:rPr>
          <w:rFonts w:ascii="Aptos" w:eastAsia="Aptos" w:hAnsi="Aptos" w:cs="Aptos"/>
          <w:b/>
          <w:bCs/>
          <w:color w:val="000000"/>
          <w:u w:val="single"/>
        </w:rPr>
        <w:t>27 .</w:t>
      </w:r>
    </w:p>
    <w:sectPr w:rsidR="00C37AB5" w:rsidRPr="002D4207" w:rsidSect="00260CA6">
      <w:headerReference w:type="default" r:id="rId8"/>
      <w:footerReference w:type="default" r:id="rId9"/>
      <w:pgSz w:w="11906" w:h="16838"/>
      <w:pgMar w:top="1134" w:right="1418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EC32CC" w14:textId="77777777" w:rsidR="003B01B0" w:rsidRDefault="003B01B0" w:rsidP="008203FC">
      <w:pPr>
        <w:spacing w:after="0" w:line="240" w:lineRule="auto"/>
      </w:pPr>
      <w:r>
        <w:separator/>
      </w:r>
    </w:p>
  </w:endnote>
  <w:endnote w:type="continuationSeparator" w:id="0">
    <w:p w14:paraId="384CADE0" w14:textId="77777777" w:rsidR="003B01B0" w:rsidRDefault="003B01B0" w:rsidP="008203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00AB2C" w14:textId="3AFFA41D" w:rsidR="008203FC" w:rsidRDefault="00642C1C" w:rsidP="00642C1C">
    <w:pPr>
      <w:pStyle w:val="Pieddepage"/>
      <w:tabs>
        <w:tab w:val="clear" w:pos="4536"/>
        <w:tab w:val="clear" w:pos="9072"/>
        <w:tab w:val="left" w:pos="1944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C47C4DF" wp14:editId="630880B7">
              <wp:simplePos x="0" y="0"/>
              <wp:positionH relativeFrom="column">
                <wp:posOffset>-732155</wp:posOffset>
              </wp:positionH>
              <wp:positionV relativeFrom="paragraph">
                <wp:posOffset>-234315</wp:posOffset>
              </wp:positionV>
              <wp:extent cx="7520940" cy="822960"/>
              <wp:effectExtent l="0" t="0" r="3810" b="0"/>
              <wp:wrapNone/>
              <wp:docPr id="1260359691" name="Zone de text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20940" cy="82296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BB9E379" w14:textId="7CD91905" w:rsidR="00642C1C" w:rsidRDefault="00642C1C">
                          <w:r>
                            <w:rPr>
                              <w:rFonts w:ascii="Times New Roman"/>
                              <w:noProof/>
                              <w:sz w:val="20"/>
                            </w:rPr>
                            <w:drawing>
                              <wp:inline distT="0" distB="0" distL="0" distR="0" wp14:anchorId="2FA1DC83" wp14:editId="4A285B90">
                                <wp:extent cx="7299960" cy="723265"/>
                                <wp:effectExtent l="0" t="0" r="0" b="635"/>
                                <wp:docPr id="1127664957" name="Image 1127664957"/>
                                <wp:cNvGraphicFramePr>
                                  <a:graphicFrameLocks xmlns:a="http://schemas.openxmlformats.org/drawingml/2006/main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Image 1"/>
                                        <pic:cNvPicPr/>
                                      </pic:nvPicPr>
                                      <pic:blipFill rotWithShape="1">
                                        <a:blip r:embed="rId1" cstate="print"/>
                                        <a:srcRect l="251" t="90919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426376" cy="735790"/>
                                        </a:xfrm>
                                        <a:prstGeom prst="rect">
                                          <a:avLst/>
                                        </a:prstGeom>
                                        <a:ln>
                                          <a:noFill/>
                                        </a:ln>
                                        <a:extLst>
                                          <a:ext uri="{53640926-AAD7-44D8-BBD7-CCE9431645EC}">
                                            <a14:shadowObscured xmlns:a14="http://schemas.microsoft.com/office/drawing/2010/main"/>
                                          </a:ext>
                                        </a:extLst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47C4DF" id="_x0000_t202" coordsize="21600,21600" o:spt="202" path="m,l,21600r21600,l21600,xe">
              <v:stroke joinstyle="miter"/>
              <v:path gradientshapeok="t" o:connecttype="rect"/>
            </v:shapetype>
            <v:shape id="Zone de texte 1" o:spid="_x0000_s1026" type="#_x0000_t202" style="position:absolute;margin-left:-57.65pt;margin-top:-18.45pt;width:592.2pt;height:64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" fillcolor="white [3201]" stroked="f" strokeweight=".5pt">
              <v:textbox>
                <w:txbxContent>
                  <w:p w14:paraId="4BB9E379" w14:textId="7CD91905" w:rsidR="00642C1C" w:rsidRDefault="00642C1C">
                    <w:r>
                      <w:rPr>
                        <w:rFonts w:ascii="Times New Roman"/>
                        <w:noProof/>
                        <w:sz w:val="20"/>
                      </w:rPr>
                      <w:drawing>
                        <wp:inline distT="0" distB="0" distL="0" distR="0" wp14:anchorId="2FA1DC83" wp14:editId="4A285B90">
                          <wp:extent cx="7299960" cy="723265"/>
                          <wp:effectExtent l="0" t="0" r="0" b="635"/>
                          <wp:docPr id="1127664957" name="Image 1127664957"/>
                          <wp:cNvGraphicFramePr>
                            <a:graphicFrameLocks xmlns:a="http://schemas.openxmlformats.org/drawingml/2006/main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Image 1"/>
                                  <pic:cNvPicPr/>
                                </pic:nvPicPr>
                                <pic:blipFill rotWithShape="1">
                                  <a:blip r:embed="rId1" cstate="print"/>
                                  <a:srcRect l="251" t="90919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426376" cy="735790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D2AE70" w14:textId="77777777" w:rsidR="003B01B0" w:rsidRDefault="003B01B0" w:rsidP="008203FC">
      <w:pPr>
        <w:spacing w:after="0" w:line="240" w:lineRule="auto"/>
      </w:pPr>
      <w:r>
        <w:separator/>
      </w:r>
    </w:p>
  </w:footnote>
  <w:footnote w:type="continuationSeparator" w:id="0">
    <w:p w14:paraId="1A27AC55" w14:textId="77777777" w:rsidR="003B01B0" w:rsidRDefault="003B01B0" w:rsidP="008203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29DE61" w14:textId="21623462" w:rsidR="008203FC" w:rsidRDefault="00642C1C">
    <w:pPr>
      <w:pStyle w:val="En-tte"/>
    </w:pPr>
    <w:r>
      <w:rPr>
        <w:rFonts w:ascii="Times New Roman"/>
        <w:noProof/>
        <w:sz w:val="20"/>
      </w:rPr>
      <w:drawing>
        <wp:inline distT="0" distB="0" distL="0" distR="0" wp14:anchorId="4F804F8B" wp14:editId="6E1E8D42">
          <wp:extent cx="731520" cy="861060"/>
          <wp:effectExtent l="0" t="0" r="0" b="0"/>
          <wp:docPr id="452613118" name="Image 45261311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 rotWithShape="1">
                  <a:blip r:embed="rId1" cstate="print"/>
                  <a:srcRect l="5545" r="74922" b="82237"/>
                  <a:stretch>
                    <a:fillRect/>
                  </a:stretch>
                </pic:blipFill>
                <pic:spPr bwMode="auto">
                  <a:xfrm>
                    <a:off x="0" y="0"/>
                    <a:ext cx="731520" cy="8610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3D6357E2" w14:textId="77777777" w:rsidR="008203FC" w:rsidRDefault="008203FC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FFFFFFFF"/>
    <w:lvl w:ilvl="0" w:tplc="7AC0AE00">
      <w:start w:val="1"/>
      <w:numFmt w:val="bullet"/>
      <w:lvlText w:val="-"/>
      <w:lvlJc w:val="left"/>
      <w:pPr>
        <w:ind w:left="504" w:hanging="288"/>
      </w:pPr>
    </w:lvl>
    <w:lvl w:ilvl="1" w:tplc="BD0292E2">
      <w:numFmt w:val="decimal"/>
      <w:lvlText w:val=""/>
      <w:lvlJc w:val="left"/>
    </w:lvl>
    <w:lvl w:ilvl="2" w:tplc="889C378A">
      <w:numFmt w:val="decimal"/>
      <w:lvlText w:val=""/>
      <w:lvlJc w:val="left"/>
    </w:lvl>
    <w:lvl w:ilvl="3" w:tplc="07DE2B7A">
      <w:numFmt w:val="decimal"/>
      <w:lvlText w:val=""/>
      <w:lvlJc w:val="left"/>
    </w:lvl>
    <w:lvl w:ilvl="4" w:tplc="5F967A04">
      <w:numFmt w:val="decimal"/>
      <w:lvlText w:val=""/>
      <w:lvlJc w:val="left"/>
    </w:lvl>
    <w:lvl w:ilvl="5" w:tplc="87261F74">
      <w:numFmt w:val="decimal"/>
      <w:lvlText w:val=""/>
      <w:lvlJc w:val="left"/>
    </w:lvl>
    <w:lvl w:ilvl="6" w:tplc="EFC4E6F0">
      <w:numFmt w:val="decimal"/>
      <w:lvlText w:val=""/>
      <w:lvlJc w:val="left"/>
    </w:lvl>
    <w:lvl w:ilvl="7" w:tplc="4740CC9C">
      <w:numFmt w:val="decimal"/>
      <w:lvlText w:val=""/>
      <w:lvlJc w:val="left"/>
    </w:lvl>
    <w:lvl w:ilvl="8" w:tplc="113EEB60">
      <w:numFmt w:val="decimal"/>
      <w:lvlText w:val=""/>
      <w:lvlJc w:val="left"/>
    </w:lvl>
  </w:abstractNum>
  <w:abstractNum w:abstractNumId="1" w15:restartNumberingAfterBreak="0">
    <w:nsid w:val="0000A991"/>
    <w:multiLevelType w:val="multilevel"/>
    <w:tmpl w:val="D7E4E5EC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997121F"/>
    <w:multiLevelType w:val="multilevel"/>
    <w:tmpl w:val="AD96E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6A2D5B"/>
    <w:multiLevelType w:val="multilevel"/>
    <w:tmpl w:val="732CEC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E53623F"/>
    <w:multiLevelType w:val="hybridMultilevel"/>
    <w:tmpl w:val="441E98E4"/>
    <w:lvl w:ilvl="0" w:tplc="5898197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E30154"/>
    <w:multiLevelType w:val="hybridMultilevel"/>
    <w:tmpl w:val="CD920F5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F224D8"/>
    <w:multiLevelType w:val="hybridMultilevel"/>
    <w:tmpl w:val="BD4EDFA8"/>
    <w:lvl w:ilvl="0" w:tplc="040C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56512E0E"/>
    <w:multiLevelType w:val="hybridMultilevel"/>
    <w:tmpl w:val="8C4CD462"/>
    <w:lvl w:ilvl="0" w:tplc="8E221666">
      <w:start w:val="1"/>
      <w:numFmt w:val="upperRoman"/>
      <w:lvlText w:val="%1."/>
      <w:lvlJc w:val="left"/>
      <w:pPr>
        <w:ind w:left="1080" w:hanging="720"/>
      </w:pPr>
      <w:rPr>
        <w:rFonts w:eastAsia="Times New Roman" w:hint="default"/>
        <w:sz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4632952">
    <w:abstractNumId w:val="3"/>
  </w:num>
  <w:num w:numId="2" w16cid:durableId="1052458140">
    <w:abstractNumId w:val="2"/>
  </w:num>
  <w:num w:numId="3" w16cid:durableId="1918199411">
    <w:abstractNumId w:val="6"/>
  </w:num>
  <w:num w:numId="4" w16cid:durableId="77486491">
    <w:abstractNumId w:val="5"/>
  </w:num>
  <w:num w:numId="5" w16cid:durableId="226846118">
    <w:abstractNumId w:val="7"/>
  </w:num>
  <w:num w:numId="6" w16cid:durableId="1545173251">
    <w:abstractNumId w:val="4"/>
  </w:num>
  <w:num w:numId="7" w16cid:durableId="1470435006">
    <w:abstractNumId w:val="1"/>
  </w:num>
  <w:num w:numId="8" w16cid:durableId="55786464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23A"/>
    <w:rsid w:val="0003604A"/>
    <w:rsid w:val="0004132E"/>
    <w:rsid w:val="000454CE"/>
    <w:rsid w:val="00062849"/>
    <w:rsid w:val="00072E46"/>
    <w:rsid w:val="00086384"/>
    <w:rsid w:val="000A0DD7"/>
    <w:rsid w:val="000F3328"/>
    <w:rsid w:val="00184A44"/>
    <w:rsid w:val="001878B2"/>
    <w:rsid w:val="001B4D54"/>
    <w:rsid w:val="001D6A0E"/>
    <w:rsid w:val="002222C5"/>
    <w:rsid w:val="00260CA6"/>
    <w:rsid w:val="00265457"/>
    <w:rsid w:val="002661E8"/>
    <w:rsid w:val="002D4207"/>
    <w:rsid w:val="0036591E"/>
    <w:rsid w:val="003B01B0"/>
    <w:rsid w:val="004644E6"/>
    <w:rsid w:val="004966C7"/>
    <w:rsid w:val="005372BD"/>
    <w:rsid w:val="005C0528"/>
    <w:rsid w:val="00642C1C"/>
    <w:rsid w:val="00643D9C"/>
    <w:rsid w:val="00660DB2"/>
    <w:rsid w:val="00756F4D"/>
    <w:rsid w:val="007D4CC4"/>
    <w:rsid w:val="007F4025"/>
    <w:rsid w:val="00817052"/>
    <w:rsid w:val="008203FC"/>
    <w:rsid w:val="008574D4"/>
    <w:rsid w:val="00952037"/>
    <w:rsid w:val="00A732A6"/>
    <w:rsid w:val="00AC4564"/>
    <w:rsid w:val="00B4496A"/>
    <w:rsid w:val="00BB09DD"/>
    <w:rsid w:val="00C37AB5"/>
    <w:rsid w:val="00C86B20"/>
    <w:rsid w:val="00CE0781"/>
    <w:rsid w:val="00CF4C23"/>
    <w:rsid w:val="00D113DB"/>
    <w:rsid w:val="00D14689"/>
    <w:rsid w:val="00D246E0"/>
    <w:rsid w:val="00DB4BCC"/>
    <w:rsid w:val="00DF695A"/>
    <w:rsid w:val="00ED523A"/>
    <w:rsid w:val="00F02A82"/>
    <w:rsid w:val="00F7561E"/>
    <w:rsid w:val="00FB6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656907"/>
  <w15:chartTrackingRefBased/>
  <w15:docId w15:val="{F5AFC6B4-9DB8-42A0-9C9C-8AC579084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ED52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ED52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ED523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ED52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ED523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ED52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ED52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D52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D52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D523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ED523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ED523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ED523A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ED523A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ED523A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ED523A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ED523A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ED523A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ED52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ED52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ED52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ED52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ED52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ED523A"/>
    <w:rPr>
      <w:i/>
      <w:iCs/>
      <w:color w:val="404040" w:themeColor="text1" w:themeTint="BF"/>
    </w:rPr>
  </w:style>
  <w:style w:type="paragraph" w:styleId="Paragraphedeliste">
    <w:name w:val="List Paragraph"/>
    <w:basedOn w:val="Normal"/>
    <w:link w:val="ParagraphedelisteCar"/>
    <w:qFormat/>
    <w:rsid w:val="00ED523A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ED523A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ED523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ED523A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ED523A"/>
    <w:rPr>
      <w:b/>
      <w:bCs/>
      <w:smallCaps/>
      <w:color w:val="2F5496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8203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203FC"/>
  </w:style>
  <w:style w:type="paragraph" w:styleId="Pieddepage">
    <w:name w:val="footer"/>
    <w:basedOn w:val="Normal"/>
    <w:link w:val="PieddepageCar"/>
    <w:uiPriority w:val="99"/>
    <w:unhideWhenUsed/>
    <w:rsid w:val="008203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203FC"/>
  </w:style>
  <w:style w:type="character" w:customStyle="1" w:styleId="ParagraphedelisteCar">
    <w:name w:val="Paragraphe de liste Car"/>
    <w:link w:val="Paragraphedeliste"/>
    <w:uiPriority w:val="34"/>
    <w:locked/>
    <w:rsid w:val="0036591E"/>
  </w:style>
  <w:style w:type="character" w:styleId="lev">
    <w:name w:val="Strong"/>
    <w:basedOn w:val="Policepardfaut"/>
    <w:uiPriority w:val="22"/>
    <w:qFormat/>
    <w:rsid w:val="00A732A6"/>
    <w:rPr>
      <w:b/>
      <w:bCs/>
    </w:rPr>
  </w:style>
  <w:style w:type="paragraph" w:styleId="Corpsdetexte">
    <w:name w:val="Body Text"/>
    <w:basedOn w:val="Normal"/>
    <w:link w:val="CorpsdetexteCar"/>
    <w:qFormat/>
    <w:rsid w:val="001878B2"/>
    <w:pPr>
      <w:spacing w:before="180" w:after="180" w:line="240" w:lineRule="auto"/>
    </w:pPr>
    <w:rPr>
      <w:rFonts w:eastAsiaTheme="minorEastAsia"/>
      <w:kern w:val="0"/>
      <w:lang w:val="en-US" w:eastAsia="zh-CN"/>
      <w14:ligatures w14:val="none"/>
    </w:rPr>
  </w:style>
  <w:style w:type="character" w:customStyle="1" w:styleId="CorpsdetexteCar">
    <w:name w:val="Corps de texte Car"/>
    <w:basedOn w:val="Policepardfaut"/>
    <w:link w:val="Corpsdetexte"/>
    <w:rsid w:val="001878B2"/>
    <w:rPr>
      <w:rFonts w:eastAsiaTheme="minorEastAsia"/>
      <w:kern w:val="0"/>
      <w:lang w:val="en-US" w:eastAsia="zh-CN"/>
      <w14:ligatures w14:val="none"/>
    </w:rPr>
  </w:style>
  <w:style w:type="paragraph" w:customStyle="1" w:styleId="FirstParagraph">
    <w:name w:val="First Paragraph"/>
    <w:basedOn w:val="Corpsdetexte"/>
    <w:next w:val="Corpsdetexte"/>
    <w:qFormat/>
    <w:rsid w:val="001878B2"/>
  </w:style>
  <w:style w:type="paragraph" w:customStyle="1" w:styleId="Compact">
    <w:name w:val="Compact"/>
    <w:basedOn w:val="Corpsdetexte"/>
    <w:qFormat/>
    <w:rsid w:val="001878B2"/>
    <w:pPr>
      <w:spacing w:before="36" w:after="36"/>
    </w:pPr>
  </w:style>
  <w:style w:type="table" w:customStyle="1" w:styleId="Table">
    <w:name w:val="Table"/>
    <w:semiHidden/>
    <w:unhideWhenUsed/>
    <w:qFormat/>
    <w:rsid w:val="001878B2"/>
    <w:pPr>
      <w:spacing w:after="200" w:line="240" w:lineRule="auto"/>
    </w:pPr>
    <w:rPr>
      <w:rFonts w:eastAsiaTheme="minorEastAsia"/>
      <w:kern w:val="0"/>
      <w:sz w:val="20"/>
      <w:szCs w:val="20"/>
      <w:lang w:val="en-US" w:eastAsia="zh-CN"/>
      <w14:ligatures w14:val="none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0" w:space="0" w:color="auto"/>
        </w:tcBorders>
        <w:vAlign w:val="bottom"/>
      </w:tcPr>
    </w:tblStylePr>
  </w:style>
  <w:style w:type="character" w:styleId="Lienhypertexte">
    <w:name w:val="Hyperlink"/>
    <w:basedOn w:val="Policepardfaut"/>
    <w:uiPriority w:val="99"/>
    <w:unhideWhenUsed/>
    <w:rsid w:val="00817052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8170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10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8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5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recrutement@fmfp.m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1179</Words>
  <Characters>6488</Characters>
  <Application>Microsoft Office Word</Application>
  <DocSecurity>0</DocSecurity>
  <Lines>54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FMFP-Noela</dc:creator>
  <cp:keywords/>
  <dc:description/>
  <cp:lastModifiedBy>FMFP-Salohy</cp:lastModifiedBy>
  <cp:revision>6</cp:revision>
  <dcterms:created xsi:type="dcterms:W3CDTF">2026-09-02T19:15:00Z</dcterms:created>
  <dcterms:modified xsi:type="dcterms:W3CDTF">2026-09-08T07:36:00Z</dcterms:modified>
</cp:coreProperties>
</file>