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11129C" w14:textId="50ACDB28" w:rsidR="00D15784" w:rsidRDefault="00DB43E4" w:rsidP="00A36FC6">
      <w:pPr>
        <w:jc w:val="center"/>
        <w:rPr>
          <w:rFonts w:ascii="Century Gothic" w:eastAsia="Arial Unicode MS" w:hAnsi="Century Gothic" w:cstheme="minorHAnsi"/>
          <w:b/>
          <w:sz w:val="18"/>
          <w:szCs w:val="20"/>
        </w:rPr>
      </w:pPr>
      <w:r>
        <w:rPr>
          <w:rFonts w:ascii="Century Gothic" w:eastAsia="Arial Unicode MS" w:hAnsi="Century Gothic" w:cstheme="minorHAnsi"/>
          <w:b/>
          <w:noProof/>
          <w:sz w:val="18"/>
          <w:szCs w:val="20"/>
        </w:rPr>
        <mc:AlternateContent>
          <mc:Choice Requires="wps">
            <w:drawing>
              <wp:anchor distT="0" distB="0" distL="114300" distR="114300" simplePos="0" relativeHeight="251661312" behindDoc="0" locked="0" layoutInCell="1" allowOverlap="1" wp14:anchorId="6A64D52D" wp14:editId="6673F14C">
                <wp:simplePos x="0" y="0"/>
                <wp:positionH relativeFrom="column">
                  <wp:posOffset>-200025</wp:posOffset>
                </wp:positionH>
                <wp:positionV relativeFrom="paragraph">
                  <wp:posOffset>-9524</wp:posOffset>
                </wp:positionV>
                <wp:extent cx="7219950" cy="9296400"/>
                <wp:effectExtent l="0" t="0" r="0" b="0"/>
                <wp:wrapNone/>
                <wp:docPr id="38" name="Rectangle 38"/>
                <wp:cNvGraphicFramePr/>
                <a:graphic xmlns:a="http://schemas.openxmlformats.org/drawingml/2006/main">
                  <a:graphicData uri="http://schemas.microsoft.com/office/word/2010/wordprocessingShape">
                    <wps:wsp>
                      <wps:cNvSpPr/>
                      <wps:spPr>
                        <a:xfrm>
                          <a:off x="0" y="0"/>
                          <a:ext cx="7219950" cy="9296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3E48A3" w14:textId="7B6FC13F" w:rsidR="00621B46" w:rsidRDefault="00621B46" w:rsidP="00DB43E4">
                            <w:pPr>
                              <w:pStyle w:val="NormalWeb"/>
                            </w:pPr>
                            <w:r>
                              <w:rPr>
                                <w:noProof/>
                              </w:rPr>
                              <w:drawing>
                                <wp:inline distT="0" distB="0" distL="0" distR="0" wp14:anchorId="09FD6CA9" wp14:editId="535D149C">
                                  <wp:extent cx="6323162" cy="8813165"/>
                                  <wp:effectExtent l="0" t="0" r="1905" b="6985"/>
                                  <wp:docPr id="40" name="Image 40" descr="C:\Users\mob15\Desktop\861d5483-5bf2-4fdb-a831-38a1e26721c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ob15\Desktop\861d5483-5bf2-4fdb-a831-38a1e26721c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2146" cy="8853563"/>
                                          </a:xfrm>
                                          <a:prstGeom prst="rect">
                                            <a:avLst/>
                                          </a:prstGeom>
                                          <a:noFill/>
                                          <a:ln>
                                            <a:noFill/>
                                          </a:ln>
                                        </pic:spPr>
                                      </pic:pic>
                                    </a:graphicData>
                                  </a:graphic>
                                </wp:inline>
                              </w:drawing>
                            </w:r>
                          </w:p>
                          <w:p w14:paraId="470813D0" w14:textId="7E538DCD" w:rsidR="00621B46" w:rsidRDefault="00BC539D" w:rsidP="0097573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4D52D" id="Rectangle 38" o:spid="_x0000_s1026" style="position:absolute;left:0;text-align:left;margin-left:-15.75pt;margin-top:-.75pt;width:568.5pt;height:7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" filled="f" stroked="f" strokeweight="1pt">
                <v:textbox>
                  <w:txbxContent>
                    <w:p w14:paraId="5A3E48A3" w14:textId="7B6FC13F" w:rsidR="00621B46" w:rsidRDefault="00621B46" w:rsidP="00DB43E4">
                      <w:pPr>
                        <w:pStyle w:val="NormalWeb"/>
                      </w:pPr>
                      <w:r>
                        <w:rPr>
                          <w:noProof/>
                        </w:rPr>
                        <w:drawing>
                          <wp:inline distT="0" distB="0" distL="0" distR="0" wp14:anchorId="09FD6CA9" wp14:editId="535D149C">
                            <wp:extent cx="6323162" cy="8813165"/>
                            <wp:effectExtent l="0" t="0" r="1905" b="6985"/>
                            <wp:docPr id="40" name="Image 40" descr="C:\Users\mob15\Desktop\861d5483-5bf2-4fdb-a831-38a1e26721c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ob15\Desktop\861d5483-5bf2-4fdb-a831-38a1e26721c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2146" cy="8853563"/>
                                    </a:xfrm>
                                    <a:prstGeom prst="rect">
                                      <a:avLst/>
                                    </a:prstGeom>
                                    <a:noFill/>
                                    <a:ln>
                                      <a:noFill/>
                                    </a:ln>
                                  </pic:spPr>
                                </pic:pic>
                              </a:graphicData>
                            </a:graphic>
                          </wp:inline>
                        </w:drawing>
                      </w:r>
                    </w:p>
                    <w:p w14:paraId="470813D0" w14:textId="7E538DCD" w:rsidR="00621B46" w:rsidRDefault="00BC539D" w:rsidP="00975733">
                      <w:pPr>
                        <w:jc w:val="center"/>
                      </w:pPr>
                      <w:r>
                        <w:t xml:space="preserve">    </w:t>
                      </w:r>
                    </w:p>
                  </w:txbxContent>
                </v:textbox>
              </v:rect>
            </w:pict>
          </mc:Fallback>
        </mc:AlternateContent>
      </w:r>
    </w:p>
    <w:p w14:paraId="51BC3117" w14:textId="0141B441" w:rsidR="00D15784" w:rsidRDefault="00D15784" w:rsidP="00A36FC6">
      <w:pPr>
        <w:jc w:val="center"/>
        <w:rPr>
          <w:rFonts w:ascii="Century Gothic" w:eastAsia="Arial Unicode MS" w:hAnsi="Century Gothic" w:cstheme="minorHAnsi"/>
          <w:b/>
          <w:sz w:val="18"/>
          <w:szCs w:val="20"/>
        </w:rPr>
      </w:pPr>
    </w:p>
    <w:p w14:paraId="08179AC1" w14:textId="1A9CEE7F" w:rsidR="00D15784" w:rsidRDefault="00D15784" w:rsidP="00A36FC6">
      <w:pPr>
        <w:jc w:val="center"/>
        <w:rPr>
          <w:rFonts w:ascii="Century Gothic" w:eastAsia="Arial Unicode MS" w:hAnsi="Century Gothic" w:cstheme="minorHAnsi"/>
          <w:b/>
          <w:sz w:val="18"/>
          <w:szCs w:val="20"/>
        </w:rPr>
      </w:pPr>
    </w:p>
    <w:p w14:paraId="51D73964" w14:textId="48C19D4D" w:rsidR="00D15784" w:rsidRDefault="00D15784" w:rsidP="00A36FC6">
      <w:pPr>
        <w:jc w:val="center"/>
        <w:rPr>
          <w:rFonts w:ascii="Century Gothic" w:eastAsia="Arial Unicode MS" w:hAnsi="Century Gothic" w:cstheme="minorHAnsi"/>
          <w:b/>
          <w:sz w:val="18"/>
          <w:szCs w:val="20"/>
        </w:rPr>
      </w:pPr>
    </w:p>
    <w:p w14:paraId="46BC62FF" w14:textId="4460619E" w:rsidR="00D15784" w:rsidRDefault="00D15784" w:rsidP="00A36FC6">
      <w:pPr>
        <w:jc w:val="center"/>
        <w:rPr>
          <w:rFonts w:ascii="Century Gothic" w:eastAsia="Arial Unicode MS" w:hAnsi="Century Gothic" w:cstheme="minorHAnsi"/>
          <w:b/>
          <w:sz w:val="18"/>
          <w:szCs w:val="20"/>
        </w:rPr>
      </w:pPr>
    </w:p>
    <w:p w14:paraId="408DD625" w14:textId="1C5D2AED" w:rsidR="00B95111" w:rsidRDefault="00B95111" w:rsidP="00A36FC6">
      <w:pPr>
        <w:jc w:val="center"/>
        <w:rPr>
          <w:rFonts w:ascii="Century Gothic" w:eastAsia="Arial Unicode MS" w:hAnsi="Century Gothic" w:cstheme="minorHAnsi"/>
          <w:b/>
          <w:sz w:val="18"/>
          <w:szCs w:val="20"/>
        </w:rPr>
      </w:pPr>
    </w:p>
    <w:p w14:paraId="3D4485A3" w14:textId="08C79942" w:rsidR="00B95111" w:rsidRDefault="00B95111" w:rsidP="00A36FC6">
      <w:pPr>
        <w:jc w:val="center"/>
        <w:rPr>
          <w:rFonts w:ascii="Century Gothic" w:eastAsia="Arial Unicode MS" w:hAnsi="Century Gothic" w:cstheme="minorHAnsi"/>
          <w:b/>
          <w:sz w:val="18"/>
          <w:szCs w:val="20"/>
        </w:rPr>
      </w:pPr>
    </w:p>
    <w:p w14:paraId="6C4F20B0" w14:textId="32A5E41E" w:rsidR="00B95111" w:rsidRDefault="00B95111" w:rsidP="00A36FC6">
      <w:pPr>
        <w:jc w:val="center"/>
        <w:rPr>
          <w:rFonts w:ascii="Century Gothic" w:eastAsia="Arial Unicode MS" w:hAnsi="Century Gothic" w:cstheme="minorHAnsi"/>
          <w:b/>
          <w:sz w:val="18"/>
          <w:szCs w:val="20"/>
        </w:rPr>
      </w:pPr>
    </w:p>
    <w:p w14:paraId="212D2732" w14:textId="5C4569E7" w:rsidR="00B95111" w:rsidRDefault="00B95111" w:rsidP="00A36FC6">
      <w:pPr>
        <w:jc w:val="center"/>
        <w:rPr>
          <w:rFonts w:ascii="Century Gothic" w:eastAsia="Arial Unicode MS" w:hAnsi="Century Gothic" w:cstheme="minorHAnsi"/>
          <w:b/>
          <w:sz w:val="18"/>
          <w:szCs w:val="20"/>
        </w:rPr>
      </w:pPr>
    </w:p>
    <w:p w14:paraId="6DFC9A5B" w14:textId="0EBA944A" w:rsidR="00B95111" w:rsidRDefault="00B95111" w:rsidP="00A36FC6">
      <w:pPr>
        <w:jc w:val="center"/>
        <w:rPr>
          <w:rFonts w:ascii="Century Gothic" w:eastAsia="Arial Unicode MS" w:hAnsi="Century Gothic" w:cstheme="minorHAnsi"/>
          <w:b/>
          <w:sz w:val="18"/>
          <w:szCs w:val="20"/>
        </w:rPr>
      </w:pPr>
    </w:p>
    <w:p w14:paraId="26D79ED8" w14:textId="38F594A5" w:rsidR="00B95111" w:rsidRDefault="00B95111" w:rsidP="00A36FC6">
      <w:pPr>
        <w:jc w:val="center"/>
        <w:rPr>
          <w:rFonts w:ascii="Century Gothic" w:eastAsia="Arial Unicode MS" w:hAnsi="Century Gothic" w:cstheme="minorHAnsi"/>
          <w:b/>
          <w:sz w:val="18"/>
          <w:szCs w:val="20"/>
        </w:rPr>
      </w:pPr>
    </w:p>
    <w:p w14:paraId="40543F0E" w14:textId="7B03D001" w:rsidR="00B95111" w:rsidRDefault="00B95111" w:rsidP="00A36FC6">
      <w:pPr>
        <w:jc w:val="center"/>
        <w:rPr>
          <w:rFonts w:ascii="Century Gothic" w:eastAsia="Arial Unicode MS" w:hAnsi="Century Gothic" w:cstheme="minorHAnsi"/>
          <w:b/>
          <w:sz w:val="18"/>
          <w:szCs w:val="20"/>
        </w:rPr>
      </w:pPr>
    </w:p>
    <w:p w14:paraId="5C4FA0FC" w14:textId="75DFCFAA" w:rsidR="00B95111" w:rsidRDefault="00B95111" w:rsidP="00A36FC6">
      <w:pPr>
        <w:jc w:val="center"/>
        <w:rPr>
          <w:rFonts w:ascii="Century Gothic" w:eastAsia="Arial Unicode MS" w:hAnsi="Century Gothic" w:cstheme="minorHAnsi"/>
          <w:b/>
          <w:sz w:val="18"/>
          <w:szCs w:val="20"/>
        </w:rPr>
      </w:pPr>
    </w:p>
    <w:p w14:paraId="262EB115" w14:textId="684C4413" w:rsidR="00B95111" w:rsidRDefault="00B95111" w:rsidP="00A36FC6">
      <w:pPr>
        <w:jc w:val="center"/>
        <w:rPr>
          <w:rFonts w:ascii="Century Gothic" w:eastAsia="Arial Unicode MS" w:hAnsi="Century Gothic" w:cstheme="minorHAnsi"/>
          <w:b/>
          <w:sz w:val="18"/>
          <w:szCs w:val="20"/>
        </w:rPr>
      </w:pPr>
    </w:p>
    <w:p w14:paraId="50DC77C0" w14:textId="34EADB57" w:rsidR="00B95111" w:rsidRDefault="00B95111" w:rsidP="00A36FC6">
      <w:pPr>
        <w:jc w:val="center"/>
        <w:rPr>
          <w:rFonts w:ascii="Century Gothic" w:eastAsia="Arial Unicode MS" w:hAnsi="Century Gothic" w:cstheme="minorHAnsi"/>
          <w:b/>
          <w:sz w:val="18"/>
          <w:szCs w:val="20"/>
        </w:rPr>
      </w:pPr>
    </w:p>
    <w:p w14:paraId="30ED633C" w14:textId="1E04CB57" w:rsidR="00B95111" w:rsidRDefault="00B95111" w:rsidP="00A36FC6">
      <w:pPr>
        <w:jc w:val="center"/>
        <w:rPr>
          <w:rFonts w:ascii="Century Gothic" w:eastAsia="Arial Unicode MS" w:hAnsi="Century Gothic" w:cstheme="minorHAnsi"/>
          <w:b/>
          <w:sz w:val="18"/>
          <w:szCs w:val="20"/>
        </w:rPr>
      </w:pPr>
    </w:p>
    <w:p w14:paraId="38F99A94" w14:textId="5AABEEAA" w:rsidR="00B95111" w:rsidRDefault="00B95111" w:rsidP="00A36FC6">
      <w:pPr>
        <w:jc w:val="center"/>
        <w:rPr>
          <w:rFonts w:ascii="Century Gothic" w:eastAsia="Arial Unicode MS" w:hAnsi="Century Gothic" w:cstheme="minorHAnsi"/>
          <w:b/>
          <w:sz w:val="18"/>
          <w:szCs w:val="20"/>
        </w:rPr>
      </w:pPr>
    </w:p>
    <w:p w14:paraId="10EFD3DD" w14:textId="5B9F9289" w:rsidR="00B95111" w:rsidRDefault="00B95111" w:rsidP="00A36FC6">
      <w:pPr>
        <w:jc w:val="center"/>
        <w:rPr>
          <w:rFonts w:ascii="Century Gothic" w:eastAsia="Arial Unicode MS" w:hAnsi="Century Gothic" w:cstheme="minorHAnsi"/>
          <w:b/>
          <w:sz w:val="18"/>
          <w:szCs w:val="20"/>
        </w:rPr>
      </w:pPr>
    </w:p>
    <w:p w14:paraId="13C57607" w14:textId="194D9F5F" w:rsidR="00B95111" w:rsidRDefault="00B95111" w:rsidP="00A36FC6">
      <w:pPr>
        <w:jc w:val="center"/>
        <w:rPr>
          <w:rFonts w:ascii="Century Gothic" w:eastAsia="Arial Unicode MS" w:hAnsi="Century Gothic" w:cstheme="minorHAnsi"/>
          <w:b/>
          <w:sz w:val="18"/>
          <w:szCs w:val="20"/>
        </w:rPr>
      </w:pPr>
    </w:p>
    <w:p w14:paraId="51E7B529" w14:textId="411DC1D5" w:rsidR="00B95111" w:rsidRDefault="00B95111" w:rsidP="00A36FC6">
      <w:pPr>
        <w:jc w:val="center"/>
        <w:rPr>
          <w:rFonts w:ascii="Century Gothic" w:eastAsia="Arial Unicode MS" w:hAnsi="Century Gothic" w:cstheme="minorHAnsi"/>
          <w:b/>
          <w:sz w:val="18"/>
          <w:szCs w:val="20"/>
        </w:rPr>
      </w:pPr>
    </w:p>
    <w:p w14:paraId="2DA1DD59" w14:textId="35B5786C" w:rsidR="00B95111" w:rsidRDefault="00B95111" w:rsidP="00A36FC6">
      <w:pPr>
        <w:jc w:val="center"/>
        <w:rPr>
          <w:rFonts w:ascii="Century Gothic" w:eastAsia="Arial Unicode MS" w:hAnsi="Century Gothic" w:cstheme="minorHAnsi"/>
          <w:b/>
          <w:sz w:val="18"/>
          <w:szCs w:val="20"/>
        </w:rPr>
      </w:pPr>
    </w:p>
    <w:p w14:paraId="0DD99FF4" w14:textId="70DA0983" w:rsidR="00B95111" w:rsidRDefault="00B95111" w:rsidP="00A36FC6">
      <w:pPr>
        <w:jc w:val="center"/>
        <w:rPr>
          <w:rFonts w:ascii="Century Gothic" w:eastAsia="Arial Unicode MS" w:hAnsi="Century Gothic" w:cstheme="minorHAnsi"/>
          <w:b/>
          <w:sz w:val="18"/>
          <w:szCs w:val="20"/>
        </w:rPr>
      </w:pPr>
    </w:p>
    <w:p w14:paraId="77ABD76E" w14:textId="16748615" w:rsidR="00B95111" w:rsidRDefault="00B95111" w:rsidP="00A36FC6">
      <w:pPr>
        <w:jc w:val="center"/>
        <w:rPr>
          <w:rFonts w:ascii="Century Gothic" w:eastAsia="Arial Unicode MS" w:hAnsi="Century Gothic" w:cstheme="minorHAnsi"/>
          <w:b/>
          <w:sz w:val="18"/>
          <w:szCs w:val="20"/>
        </w:rPr>
      </w:pPr>
    </w:p>
    <w:p w14:paraId="0F48957F" w14:textId="6E9BCFA6" w:rsidR="00B95111" w:rsidRDefault="00B95111" w:rsidP="00A36FC6">
      <w:pPr>
        <w:jc w:val="center"/>
        <w:rPr>
          <w:rFonts w:ascii="Century Gothic" w:eastAsia="Arial Unicode MS" w:hAnsi="Century Gothic" w:cstheme="minorHAnsi"/>
          <w:b/>
          <w:sz w:val="18"/>
          <w:szCs w:val="20"/>
        </w:rPr>
      </w:pPr>
    </w:p>
    <w:p w14:paraId="6A79FB14" w14:textId="64A21E22" w:rsidR="00B95111" w:rsidRDefault="00B95111" w:rsidP="00A36FC6">
      <w:pPr>
        <w:jc w:val="center"/>
        <w:rPr>
          <w:rFonts w:ascii="Century Gothic" w:eastAsia="Arial Unicode MS" w:hAnsi="Century Gothic" w:cstheme="minorHAnsi"/>
          <w:b/>
          <w:sz w:val="18"/>
          <w:szCs w:val="20"/>
        </w:rPr>
      </w:pPr>
    </w:p>
    <w:p w14:paraId="3A6ADF76" w14:textId="310B74EE" w:rsidR="00B95111" w:rsidRDefault="00B95111" w:rsidP="00A36FC6">
      <w:pPr>
        <w:jc w:val="center"/>
        <w:rPr>
          <w:rFonts w:ascii="Century Gothic" w:eastAsia="Arial Unicode MS" w:hAnsi="Century Gothic" w:cstheme="minorHAnsi"/>
          <w:b/>
          <w:sz w:val="18"/>
          <w:szCs w:val="20"/>
        </w:rPr>
      </w:pPr>
    </w:p>
    <w:p w14:paraId="1F9197BE" w14:textId="2F77203A" w:rsidR="00B95111" w:rsidRDefault="00B95111" w:rsidP="00A36FC6">
      <w:pPr>
        <w:jc w:val="center"/>
        <w:rPr>
          <w:rFonts w:ascii="Century Gothic" w:eastAsia="Arial Unicode MS" w:hAnsi="Century Gothic" w:cstheme="minorHAnsi"/>
          <w:b/>
          <w:sz w:val="18"/>
          <w:szCs w:val="20"/>
        </w:rPr>
      </w:pPr>
    </w:p>
    <w:p w14:paraId="081C207F" w14:textId="3A17704B" w:rsidR="00B95111" w:rsidRDefault="00B95111" w:rsidP="00A36FC6">
      <w:pPr>
        <w:jc w:val="center"/>
        <w:rPr>
          <w:rFonts w:ascii="Century Gothic" w:eastAsia="Arial Unicode MS" w:hAnsi="Century Gothic" w:cstheme="minorHAnsi"/>
          <w:b/>
          <w:sz w:val="18"/>
          <w:szCs w:val="20"/>
        </w:rPr>
      </w:pPr>
    </w:p>
    <w:p w14:paraId="303BC404" w14:textId="7FDB8DF6" w:rsidR="00B95111" w:rsidRDefault="00B95111" w:rsidP="00A36FC6">
      <w:pPr>
        <w:jc w:val="center"/>
        <w:rPr>
          <w:rFonts w:ascii="Century Gothic" w:eastAsia="Arial Unicode MS" w:hAnsi="Century Gothic" w:cstheme="minorHAnsi"/>
          <w:b/>
          <w:sz w:val="18"/>
          <w:szCs w:val="20"/>
        </w:rPr>
      </w:pPr>
    </w:p>
    <w:p w14:paraId="24E225A2" w14:textId="12CA76B8" w:rsidR="00B95111" w:rsidRDefault="00B95111" w:rsidP="00A36FC6">
      <w:pPr>
        <w:jc w:val="center"/>
        <w:rPr>
          <w:rFonts w:ascii="Century Gothic" w:eastAsia="Arial Unicode MS" w:hAnsi="Century Gothic" w:cstheme="minorHAnsi"/>
          <w:b/>
          <w:sz w:val="18"/>
          <w:szCs w:val="20"/>
        </w:rPr>
      </w:pPr>
    </w:p>
    <w:p w14:paraId="7C393387" w14:textId="397AB535" w:rsidR="00B95111" w:rsidRDefault="00B95111" w:rsidP="00A36FC6">
      <w:pPr>
        <w:jc w:val="center"/>
        <w:rPr>
          <w:rFonts w:ascii="Century Gothic" w:eastAsia="Arial Unicode MS" w:hAnsi="Century Gothic" w:cstheme="minorHAnsi"/>
          <w:b/>
          <w:sz w:val="18"/>
          <w:szCs w:val="20"/>
        </w:rPr>
      </w:pPr>
    </w:p>
    <w:p w14:paraId="33869323" w14:textId="4CC77A3C" w:rsidR="00B95111" w:rsidRDefault="00B95111" w:rsidP="00A36FC6">
      <w:pPr>
        <w:jc w:val="center"/>
        <w:rPr>
          <w:rFonts w:ascii="Century Gothic" w:eastAsia="Arial Unicode MS" w:hAnsi="Century Gothic" w:cstheme="minorHAnsi"/>
          <w:b/>
          <w:sz w:val="18"/>
          <w:szCs w:val="20"/>
        </w:rPr>
      </w:pPr>
    </w:p>
    <w:p w14:paraId="1BA92571" w14:textId="430E2B21" w:rsidR="00B95111" w:rsidRDefault="00B95111" w:rsidP="00A36FC6">
      <w:pPr>
        <w:jc w:val="center"/>
        <w:rPr>
          <w:rFonts w:ascii="Century Gothic" w:eastAsia="Arial Unicode MS" w:hAnsi="Century Gothic" w:cstheme="minorHAnsi"/>
          <w:b/>
          <w:sz w:val="18"/>
          <w:szCs w:val="20"/>
        </w:rPr>
      </w:pPr>
    </w:p>
    <w:p w14:paraId="11996AFB" w14:textId="45A9D86E" w:rsidR="00B95111" w:rsidRDefault="00B95111" w:rsidP="00A36FC6">
      <w:pPr>
        <w:jc w:val="center"/>
        <w:rPr>
          <w:rFonts w:ascii="Century Gothic" w:eastAsia="Arial Unicode MS" w:hAnsi="Century Gothic" w:cstheme="minorHAnsi"/>
          <w:b/>
          <w:sz w:val="18"/>
          <w:szCs w:val="20"/>
        </w:rPr>
      </w:pPr>
    </w:p>
    <w:p w14:paraId="1FE0C51C" w14:textId="0CF69226" w:rsidR="00B95111" w:rsidRDefault="00B95111" w:rsidP="00A36FC6">
      <w:pPr>
        <w:jc w:val="center"/>
        <w:rPr>
          <w:rFonts w:ascii="Century Gothic" w:eastAsia="Arial Unicode MS" w:hAnsi="Century Gothic" w:cstheme="minorHAnsi"/>
          <w:b/>
          <w:sz w:val="18"/>
          <w:szCs w:val="20"/>
        </w:rPr>
      </w:pPr>
    </w:p>
    <w:p w14:paraId="6A518083" w14:textId="53BC1115" w:rsidR="00B95111" w:rsidRDefault="00B95111" w:rsidP="00A36FC6">
      <w:pPr>
        <w:jc w:val="center"/>
        <w:rPr>
          <w:rFonts w:ascii="Century Gothic" w:eastAsia="Arial Unicode MS" w:hAnsi="Century Gothic" w:cstheme="minorHAnsi"/>
          <w:b/>
          <w:sz w:val="18"/>
          <w:szCs w:val="20"/>
        </w:rPr>
      </w:pPr>
    </w:p>
    <w:p w14:paraId="70E83741" w14:textId="179CB6A5" w:rsidR="00B95111" w:rsidRDefault="00B95111" w:rsidP="00A36FC6">
      <w:pPr>
        <w:jc w:val="center"/>
        <w:rPr>
          <w:rFonts w:ascii="Century Gothic" w:eastAsia="Arial Unicode MS" w:hAnsi="Century Gothic" w:cstheme="minorHAnsi"/>
          <w:b/>
          <w:sz w:val="18"/>
          <w:szCs w:val="20"/>
        </w:rPr>
      </w:pPr>
    </w:p>
    <w:p w14:paraId="72179F7F" w14:textId="0F4EB6E3" w:rsidR="00B95111" w:rsidRDefault="00B95111" w:rsidP="00A36FC6">
      <w:pPr>
        <w:jc w:val="center"/>
        <w:rPr>
          <w:rFonts w:ascii="Century Gothic" w:eastAsia="Arial Unicode MS" w:hAnsi="Century Gothic" w:cstheme="minorHAnsi"/>
          <w:b/>
          <w:sz w:val="18"/>
          <w:szCs w:val="20"/>
        </w:rPr>
      </w:pPr>
    </w:p>
    <w:p w14:paraId="59CADDBB" w14:textId="56A942C6" w:rsidR="00B95111" w:rsidRDefault="00B95111" w:rsidP="00A36FC6">
      <w:pPr>
        <w:jc w:val="center"/>
        <w:rPr>
          <w:rFonts w:ascii="Century Gothic" w:eastAsia="Arial Unicode MS" w:hAnsi="Century Gothic" w:cstheme="minorHAnsi"/>
          <w:b/>
          <w:sz w:val="18"/>
          <w:szCs w:val="20"/>
        </w:rPr>
      </w:pPr>
    </w:p>
    <w:p w14:paraId="367378BA" w14:textId="06EB4666" w:rsidR="00B95111" w:rsidRDefault="00B95111" w:rsidP="00A36FC6">
      <w:pPr>
        <w:jc w:val="center"/>
        <w:rPr>
          <w:rFonts w:ascii="Century Gothic" w:eastAsia="Arial Unicode MS" w:hAnsi="Century Gothic" w:cstheme="minorHAnsi"/>
          <w:b/>
          <w:sz w:val="18"/>
          <w:szCs w:val="20"/>
        </w:rPr>
      </w:pPr>
    </w:p>
    <w:p w14:paraId="0AF86DD5" w14:textId="779A2F62" w:rsidR="00B95111" w:rsidRDefault="00B95111" w:rsidP="00A36FC6">
      <w:pPr>
        <w:jc w:val="center"/>
        <w:rPr>
          <w:rFonts w:ascii="Century Gothic" w:eastAsia="Arial Unicode MS" w:hAnsi="Century Gothic" w:cstheme="minorHAnsi"/>
          <w:b/>
          <w:sz w:val="18"/>
          <w:szCs w:val="20"/>
        </w:rPr>
      </w:pPr>
    </w:p>
    <w:p w14:paraId="7118CCD7" w14:textId="5F775940" w:rsidR="00B95111" w:rsidRDefault="00B95111" w:rsidP="00A36FC6">
      <w:pPr>
        <w:jc w:val="center"/>
        <w:rPr>
          <w:rFonts w:ascii="Century Gothic" w:eastAsia="Arial Unicode MS" w:hAnsi="Century Gothic" w:cstheme="minorHAnsi"/>
          <w:b/>
          <w:sz w:val="18"/>
          <w:szCs w:val="20"/>
        </w:rPr>
      </w:pPr>
    </w:p>
    <w:p w14:paraId="666FB06A" w14:textId="65CFCE36" w:rsidR="00B95111" w:rsidRDefault="00B95111" w:rsidP="00A36FC6">
      <w:pPr>
        <w:jc w:val="center"/>
        <w:rPr>
          <w:rFonts w:ascii="Century Gothic" w:eastAsia="Arial Unicode MS" w:hAnsi="Century Gothic" w:cstheme="minorHAnsi"/>
          <w:b/>
          <w:sz w:val="18"/>
          <w:szCs w:val="20"/>
        </w:rPr>
      </w:pPr>
    </w:p>
    <w:p w14:paraId="7026E98C" w14:textId="1FDA8A56" w:rsidR="00B95111" w:rsidRDefault="00B95111" w:rsidP="00A36FC6">
      <w:pPr>
        <w:jc w:val="center"/>
        <w:rPr>
          <w:rFonts w:ascii="Century Gothic" w:eastAsia="Arial Unicode MS" w:hAnsi="Century Gothic" w:cstheme="minorHAnsi"/>
          <w:b/>
          <w:sz w:val="18"/>
          <w:szCs w:val="20"/>
        </w:rPr>
      </w:pPr>
    </w:p>
    <w:p w14:paraId="1DF9BD11" w14:textId="10D6F505" w:rsidR="00B95111" w:rsidRDefault="00B95111" w:rsidP="00A36FC6">
      <w:pPr>
        <w:jc w:val="center"/>
        <w:rPr>
          <w:rFonts w:ascii="Century Gothic" w:eastAsia="Arial Unicode MS" w:hAnsi="Century Gothic" w:cstheme="minorHAnsi"/>
          <w:b/>
          <w:sz w:val="18"/>
          <w:szCs w:val="20"/>
        </w:rPr>
      </w:pPr>
    </w:p>
    <w:p w14:paraId="21826B01" w14:textId="234FC2F5" w:rsidR="00B95111" w:rsidRDefault="00B95111" w:rsidP="00A36FC6">
      <w:pPr>
        <w:jc w:val="center"/>
        <w:rPr>
          <w:rFonts w:ascii="Century Gothic" w:eastAsia="Arial Unicode MS" w:hAnsi="Century Gothic" w:cstheme="minorHAnsi"/>
          <w:b/>
          <w:sz w:val="18"/>
          <w:szCs w:val="20"/>
        </w:rPr>
      </w:pPr>
    </w:p>
    <w:p w14:paraId="45F6F051" w14:textId="2D6E3FEC" w:rsidR="00B95111" w:rsidRDefault="00B95111" w:rsidP="00A36FC6">
      <w:pPr>
        <w:jc w:val="center"/>
        <w:rPr>
          <w:rFonts w:ascii="Century Gothic" w:eastAsia="Arial Unicode MS" w:hAnsi="Century Gothic" w:cstheme="minorHAnsi"/>
          <w:b/>
          <w:sz w:val="18"/>
          <w:szCs w:val="20"/>
        </w:rPr>
      </w:pPr>
    </w:p>
    <w:p w14:paraId="79971B2B" w14:textId="34FA4A0A" w:rsidR="00B95111" w:rsidRDefault="00B95111" w:rsidP="00A36FC6">
      <w:pPr>
        <w:jc w:val="center"/>
        <w:rPr>
          <w:rFonts w:ascii="Century Gothic" w:eastAsia="Arial Unicode MS" w:hAnsi="Century Gothic" w:cstheme="minorHAnsi"/>
          <w:b/>
          <w:sz w:val="18"/>
          <w:szCs w:val="20"/>
        </w:rPr>
      </w:pPr>
    </w:p>
    <w:p w14:paraId="00F74092" w14:textId="2874D9D6" w:rsidR="00B95111" w:rsidRDefault="00B95111" w:rsidP="00A36FC6">
      <w:pPr>
        <w:jc w:val="center"/>
        <w:rPr>
          <w:rFonts w:ascii="Century Gothic" w:eastAsia="Arial Unicode MS" w:hAnsi="Century Gothic" w:cstheme="minorHAnsi"/>
          <w:b/>
          <w:sz w:val="18"/>
          <w:szCs w:val="20"/>
        </w:rPr>
      </w:pPr>
    </w:p>
    <w:p w14:paraId="25D5B472" w14:textId="12784642" w:rsidR="00B95111" w:rsidRDefault="00B95111" w:rsidP="00A36FC6">
      <w:pPr>
        <w:jc w:val="center"/>
        <w:rPr>
          <w:rFonts w:ascii="Century Gothic" w:eastAsia="Arial Unicode MS" w:hAnsi="Century Gothic" w:cstheme="minorHAnsi"/>
          <w:b/>
          <w:sz w:val="18"/>
          <w:szCs w:val="20"/>
        </w:rPr>
      </w:pPr>
    </w:p>
    <w:p w14:paraId="2B2BFCBA" w14:textId="518B23E1" w:rsidR="00B95111" w:rsidRDefault="00B95111" w:rsidP="00A36FC6">
      <w:pPr>
        <w:jc w:val="center"/>
        <w:rPr>
          <w:rFonts w:ascii="Century Gothic" w:eastAsia="Arial Unicode MS" w:hAnsi="Century Gothic" w:cstheme="minorHAnsi"/>
          <w:b/>
          <w:sz w:val="18"/>
          <w:szCs w:val="20"/>
        </w:rPr>
      </w:pPr>
    </w:p>
    <w:p w14:paraId="61EC48B0" w14:textId="40AD7748" w:rsidR="00B95111" w:rsidRDefault="00B95111" w:rsidP="00A36FC6">
      <w:pPr>
        <w:jc w:val="center"/>
        <w:rPr>
          <w:rFonts w:ascii="Century Gothic" w:eastAsia="Arial Unicode MS" w:hAnsi="Century Gothic" w:cstheme="minorHAnsi"/>
          <w:b/>
          <w:sz w:val="18"/>
          <w:szCs w:val="20"/>
        </w:rPr>
      </w:pPr>
    </w:p>
    <w:p w14:paraId="59C5DBD9" w14:textId="168FF3BE" w:rsidR="00B95111" w:rsidRDefault="00B95111" w:rsidP="00A36FC6">
      <w:pPr>
        <w:jc w:val="center"/>
        <w:rPr>
          <w:rFonts w:ascii="Century Gothic" w:eastAsia="Arial Unicode MS" w:hAnsi="Century Gothic" w:cstheme="minorHAnsi"/>
          <w:b/>
          <w:sz w:val="18"/>
          <w:szCs w:val="20"/>
        </w:rPr>
      </w:pPr>
    </w:p>
    <w:p w14:paraId="2B8686AF" w14:textId="62E9A610" w:rsidR="00B95111" w:rsidRDefault="00B95111" w:rsidP="00A36FC6">
      <w:pPr>
        <w:jc w:val="center"/>
        <w:rPr>
          <w:rFonts w:ascii="Century Gothic" w:eastAsia="Arial Unicode MS" w:hAnsi="Century Gothic" w:cstheme="minorHAnsi"/>
          <w:b/>
          <w:sz w:val="18"/>
          <w:szCs w:val="20"/>
        </w:rPr>
      </w:pPr>
    </w:p>
    <w:p w14:paraId="3894A062" w14:textId="38D9B102" w:rsidR="00B95111" w:rsidRDefault="00B95111" w:rsidP="00A36FC6">
      <w:pPr>
        <w:jc w:val="center"/>
        <w:rPr>
          <w:rFonts w:ascii="Century Gothic" w:eastAsia="Arial Unicode MS" w:hAnsi="Century Gothic" w:cstheme="minorHAnsi"/>
          <w:b/>
          <w:sz w:val="18"/>
          <w:szCs w:val="20"/>
        </w:rPr>
      </w:pPr>
    </w:p>
    <w:p w14:paraId="126878AA" w14:textId="4CE9CA8E" w:rsidR="00B95111" w:rsidRDefault="00B95111" w:rsidP="00A36FC6">
      <w:pPr>
        <w:jc w:val="center"/>
        <w:rPr>
          <w:rFonts w:ascii="Century Gothic" w:eastAsia="Arial Unicode MS" w:hAnsi="Century Gothic" w:cstheme="minorHAnsi"/>
          <w:b/>
          <w:sz w:val="18"/>
          <w:szCs w:val="20"/>
        </w:rPr>
      </w:pPr>
    </w:p>
    <w:p w14:paraId="400C7749" w14:textId="39491339" w:rsidR="00B95111" w:rsidRDefault="00B95111" w:rsidP="00A36FC6">
      <w:pPr>
        <w:jc w:val="center"/>
        <w:rPr>
          <w:rFonts w:ascii="Century Gothic" w:eastAsia="Arial Unicode MS" w:hAnsi="Century Gothic" w:cstheme="minorHAnsi"/>
          <w:b/>
          <w:sz w:val="18"/>
          <w:szCs w:val="20"/>
        </w:rPr>
      </w:pPr>
    </w:p>
    <w:p w14:paraId="4373342B" w14:textId="35A533E2" w:rsidR="00B95111" w:rsidRDefault="00B95111" w:rsidP="00A36FC6">
      <w:pPr>
        <w:jc w:val="center"/>
        <w:rPr>
          <w:rFonts w:ascii="Century Gothic" w:eastAsia="Arial Unicode MS" w:hAnsi="Century Gothic" w:cstheme="minorHAnsi"/>
          <w:b/>
          <w:sz w:val="18"/>
          <w:szCs w:val="20"/>
        </w:rPr>
      </w:pPr>
    </w:p>
    <w:p w14:paraId="1DC42BE9" w14:textId="09D55613" w:rsidR="00B95111" w:rsidRDefault="00B95111" w:rsidP="00A36FC6">
      <w:pPr>
        <w:jc w:val="center"/>
        <w:rPr>
          <w:rFonts w:ascii="Century Gothic" w:eastAsia="Arial Unicode MS" w:hAnsi="Century Gothic" w:cstheme="minorHAnsi"/>
          <w:b/>
          <w:sz w:val="18"/>
          <w:szCs w:val="20"/>
        </w:rPr>
      </w:pPr>
    </w:p>
    <w:p w14:paraId="5853D4DE" w14:textId="231A2ACE" w:rsidR="00B95111" w:rsidRDefault="00B95111" w:rsidP="00A36FC6">
      <w:pPr>
        <w:jc w:val="center"/>
        <w:rPr>
          <w:rFonts w:ascii="Century Gothic" w:eastAsia="Arial Unicode MS" w:hAnsi="Century Gothic" w:cstheme="minorHAnsi"/>
          <w:b/>
          <w:sz w:val="18"/>
          <w:szCs w:val="20"/>
        </w:rPr>
      </w:pPr>
    </w:p>
    <w:p w14:paraId="3DE8F8BA" w14:textId="2D9AD3E2" w:rsidR="00B95111" w:rsidRDefault="00B95111" w:rsidP="00A36FC6">
      <w:pPr>
        <w:jc w:val="center"/>
        <w:rPr>
          <w:rFonts w:ascii="Century Gothic" w:eastAsia="Arial Unicode MS" w:hAnsi="Century Gothic" w:cstheme="minorHAnsi"/>
          <w:b/>
          <w:sz w:val="18"/>
          <w:szCs w:val="20"/>
        </w:rPr>
      </w:pPr>
    </w:p>
    <w:p w14:paraId="27BF568D" w14:textId="726823B4" w:rsidR="00B95111" w:rsidRDefault="00B95111" w:rsidP="00A36FC6">
      <w:pPr>
        <w:jc w:val="center"/>
        <w:rPr>
          <w:rFonts w:ascii="Century Gothic" w:eastAsia="Arial Unicode MS" w:hAnsi="Century Gothic" w:cstheme="minorHAnsi"/>
          <w:b/>
          <w:sz w:val="18"/>
          <w:szCs w:val="20"/>
        </w:rPr>
      </w:pPr>
    </w:p>
    <w:p w14:paraId="202EB158" w14:textId="3A5647AC" w:rsidR="00B95111" w:rsidRDefault="00B95111" w:rsidP="00A36FC6">
      <w:pPr>
        <w:jc w:val="center"/>
        <w:rPr>
          <w:rFonts w:ascii="Century Gothic" w:eastAsia="Arial Unicode MS" w:hAnsi="Century Gothic" w:cstheme="minorHAnsi"/>
          <w:b/>
          <w:sz w:val="18"/>
          <w:szCs w:val="20"/>
        </w:rPr>
      </w:pPr>
    </w:p>
    <w:p w14:paraId="1B086EFF" w14:textId="2D96FA7D" w:rsidR="00B95111" w:rsidRDefault="00B95111" w:rsidP="00A36FC6">
      <w:pPr>
        <w:jc w:val="center"/>
        <w:rPr>
          <w:rFonts w:ascii="Century Gothic" w:eastAsia="Arial Unicode MS" w:hAnsi="Century Gothic" w:cstheme="minorHAnsi"/>
          <w:b/>
          <w:sz w:val="18"/>
          <w:szCs w:val="20"/>
        </w:rPr>
      </w:pPr>
    </w:p>
    <w:p w14:paraId="14145CB0" w14:textId="6C348628" w:rsidR="00B95111" w:rsidRDefault="00B95111" w:rsidP="00A36FC6">
      <w:pPr>
        <w:jc w:val="center"/>
        <w:rPr>
          <w:rFonts w:ascii="Century Gothic" w:eastAsia="Arial Unicode MS" w:hAnsi="Century Gothic" w:cstheme="minorHAnsi"/>
          <w:b/>
          <w:sz w:val="18"/>
          <w:szCs w:val="20"/>
        </w:rPr>
      </w:pPr>
    </w:p>
    <w:p w14:paraId="360B8B8B" w14:textId="77777777" w:rsidR="00B95111" w:rsidRDefault="00B95111" w:rsidP="00A36FC6">
      <w:pPr>
        <w:jc w:val="center"/>
        <w:rPr>
          <w:rFonts w:ascii="Century Gothic" w:eastAsia="Arial Unicode MS" w:hAnsi="Century Gothic" w:cstheme="minorHAnsi"/>
          <w:b/>
          <w:sz w:val="18"/>
          <w:szCs w:val="20"/>
        </w:rPr>
      </w:pPr>
    </w:p>
    <w:sdt>
      <w:sdtPr>
        <w:rPr>
          <w:rFonts w:ascii="Century Gothic" w:eastAsia="Calibri" w:hAnsi="Century Gothic" w:cs="Calibri"/>
          <w:color w:val="auto"/>
          <w:sz w:val="20"/>
          <w:szCs w:val="20"/>
        </w:rPr>
        <w:id w:val="-1731916174"/>
        <w:docPartObj>
          <w:docPartGallery w:val="Table of Contents"/>
          <w:docPartUnique/>
        </w:docPartObj>
      </w:sdtPr>
      <w:sdtEndPr>
        <w:rPr>
          <w:rFonts w:ascii="Calibri" w:hAnsi="Calibri"/>
          <w:b/>
          <w:bCs/>
          <w:sz w:val="22"/>
          <w:szCs w:val="22"/>
        </w:rPr>
      </w:sdtEndPr>
      <w:sdtContent>
        <w:p w14:paraId="3D514211" w14:textId="75B56EA6" w:rsidR="00B95111" w:rsidRPr="00B3065A" w:rsidRDefault="00B95111">
          <w:pPr>
            <w:pStyle w:val="En-ttedetabledesmatires"/>
            <w:rPr>
              <w:rFonts w:ascii="Century Gothic" w:hAnsi="Century Gothic"/>
              <w:sz w:val="20"/>
              <w:szCs w:val="20"/>
            </w:rPr>
          </w:pPr>
          <w:r w:rsidRPr="00B3065A">
            <w:rPr>
              <w:rFonts w:ascii="Century Gothic" w:hAnsi="Century Gothic"/>
              <w:sz w:val="20"/>
              <w:szCs w:val="20"/>
            </w:rPr>
            <w:t>Table des matières</w:t>
          </w:r>
        </w:p>
        <w:p w14:paraId="22FA9A8E" w14:textId="072D5DC4" w:rsidR="000F4707" w:rsidRDefault="00B95111" w:rsidP="000F4707">
          <w:pPr>
            <w:pStyle w:val="TM1"/>
            <w:rPr>
              <w:rFonts w:asciiTheme="minorHAnsi" w:eastAsiaTheme="minorEastAsia" w:hAnsiTheme="minorHAnsi" w:cstheme="minorBidi"/>
              <w:kern w:val="2"/>
              <w:sz w:val="22"/>
              <w:lang w:val="fr-MG" w:eastAsia="fr-MG"/>
              <w14:ligatures w14:val="standardContextual"/>
            </w:rPr>
          </w:pPr>
          <w:r w:rsidRPr="000F4707">
            <w:rPr>
              <w:b/>
              <w:bCs/>
              <w:sz w:val="20"/>
              <w:szCs w:val="20"/>
            </w:rPr>
            <w:fldChar w:fldCharType="begin"/>
          </w:r>
          <w:r w:rsidRPr="000F4707">
            <w:rPr>
              <w:b/>
              <w:bCs/>
              <w:sz w:val="20"/>
              <w:szCs w:val="20"/>
            </w:rPr>
            <w:instrText xml:space="preserve"> TOC \o "1-3" \h \z \u </w:instrText>
          </w:r>
          <w:r w:rsidRPr="000F4707">
            <w:rPr>
              <w:b/>
              <w:bCs/>
              <w:sz w:val="20"/>
              <w:szCs w:val="20"/>
            </w:rPr>
            <w:fldChar w:fldCharType="separate"/>
          </w:r>
          <w:hyperlink w:anchor="_Toc233103116" w:history="1">
            <w:r w:rsidR="000F4707" w:rsidRPr="0067356D">
              <w:rPr>
                <w:rStyle w:val="Lienhypertexte"/>
              </w:rPr>
              <w:t>1.</w:t>
            </w:r>
            <w:r w:rsidR="000F4707">
              <w:rPr>
                <w:rFonts w:asciiTheme="minorHAnsi" w:eastAsiaTheme="minorEastAsia" w:hAnsiTheme="minorHAnsi" w:cstheme="minorBidi"/>
                <w:kern w:val="2"/>
                <w:sz w:val="22"/>
                <w:lang w:val="fr-MG" w:eastAsia="fr-MG"/>
                <w14:ligatures w14:val="standardContextual"/>
              </w:rPr>
              <w:tab/>
            </w:r>
            <w:r w:rsidR="000F4707" w:rsidRPr="0067356D">
              <w:rPr>
                <w:rStyle w:val="Lienhypertexte"/>
              </w:rPr>
              <w:t>INTRODUCTION</w:t>
            </w:r>
            <w:r w:rsidR="000F4707">
              <w:rPr>
                <w:webHidden/>
              </w:rPr>
              <w:tab/>
            </w:r>
            <w:r w:rsidR="000F4707">
              <w:rPr>
                <w:webHidden/>
              </w:rPr>
              <w:fldChar w:fldCharType="begin"/>
            </w:r>
            <w:r w:rsidR="000F4707">
              <w:rPr>
                <w:webHidden/>
              </w:rPr>
              <w:instrText xml:space="preserve"> PAGEREF _Toc233103116 \h </w:instrText>
            </w:r>
            <w:r w:rsidR="000F4707">
              <w:rPr>
                <w:webHidden/>
              </w:rPr>
            </w:r>
            <w:r w:rsidR="000F4707">
              <w:rPr>
                <w:webHidden/>
              </w:rPr>
              <w:fldChar w:fldCharType="separate"/>
            </w:r>
            <w:r w:rsidR="000F4707">
              <w:rPr>
                <w:webHidden/>
              </w:rPr>
              <w:t>4</w:t>
            </w:r>
            <w:r w:rsidR="000F4707">
              <w:rPr>
                <w:webHidden/>
              </w:rPr>
              <w:fldChar w:fldCharType="end"/>
            </w:r>
          </w:hyperlink>
        </w:p>
        <w:p w14:paraId="03080438" w14:textId="1DB186B6" w:rsidR="000F4707" w:rsidRDefault="000F4707" w:rsidP="000F4707">
          <w:pPr>
            <w:pStyle w:val="TM1"/>
            <w:rPr>
              <w:rFonts w:asciiTheme="minorHAnsi" w:eastAsiaTheme="minorEastAsia" w:hAnsiTheme="minorHAnsi" w:cstheme="minorBidi"/>
              <w:kern w:val="2"/>
              <w:sz w:val="22"/>
              <w:lang w:val="fr-MG" w:eastAsia="fr-MG"/>
              <w14:ligatures w14:val="standardContextual"/>
            </w:rPr>
          </w:pPr>
          <w:hyperlink w:anchor="_Toc233103117" w:history="1">
            <w:r w:rsidRPr="0067356D">
              <w:rPr>
                <w:rStyle w:val="Lienhypertexte"/>
              </w:rPr>
              <w:t>2.</w:t>
            </w:r>
            <w:r>
              <w:rPr>
                <w:rFonts w:asciiTheme="minorHAnsi" w:eastAsiaTheme="minorEastAsia" w:hAnsiTheme="minorHAnsi" w:cstheme="minorBidi"/>
                <w:kern w:val="2"/>
                <w:sz w:val="22"/>
                <w:lang w:val="fr-MG" w:eastAsia="fr-MG"/>
                <w14:ligatures w14:val="standardContextual"/>
              </w:rPr>
              <w:tab/>
            </w:r>
            <w:r w:rsidRPr="0067356D">
              <w:rPr>
                <w:rStyle w:val="Lienhypertexte"/>
              </w:rPr>
              <w:t>Pièces constitutives du dossier de projet</w:t>
            </w:r>
            <w:r>
              <w:rPr>
                <w:webHidden/>
              </w:rPr>
              <w:tab/>
            </w:r>
            <w:r>
              <w:rPr>
                <w:webHidden/>
              </w:rPr>
              <w:fldChar w:fldCharType="begin"/>
            </w:r>
            <w:r>
              <w:rPr>
                <w:webHidden/>
              </w:rPr>
              <w:instrText xml:space="preserve"> PAGEREF _Toc233103117 \h </w:instrText>
            </w:r>
            <w:r>
              <w:rPr>
                <w:webHidden/>
              </w:rPr>
            </w:r>
            <w:r>
              <w:rPr>
                <w:webHidden/>
              </w:rPr>
              <w:fldChar w:fldCharType="separate"/>
            </w:r>
            <w:r>
              <w:rPr>
                <w:webHidden/>
              </w:rPr>
              <w:t>5</w:t>
            </w:r>
            <w:r>
              <w:rPr>
                <w:webHidden/>
              </w:rPr>
              <w:fldChar w:fldCharType="end"/>
            </w:r>
          </w:hyperlink>
        </w:p>
        <w:p w14:paraId="65968885" w14:textId="7B5FDEB3" w:rsidR="000F4707" w:rsidRDefault="000F4707" w:rsidP="000F4707">
          <w:pPr>
            <w:pStyle w:val="TM1"/>
            <w:rPr>
              <w:rFonts w:asciiTheme="minorHAnsi" w:eastAsiaTheme="minorEastAsia" w:hAnsiTheme="minorHAnsi" w:cstheme="minorBidi"/>
              <w:kern w:val="2"/>
              <w:sz w:val="22"/>
              <w:lang w:val="fr-MG" w:eastAsia="fr-MG"/>
              <w14:ligatures w14:val="standardContextual"/>
            </w:rPr>
          </w:pPr>
          <w:hyperlink w:anchor="_Toc233103118" w:history="1">
            <w:r w:rsidRPr="0067356D">
              <w:rPr>
                <w:rStyle w:val="Lienhypertexte"/>
              </w:rPr>
              <w:t>TRAME APPEL A PROJETS</w:t>
            </w:r>
            <w:r>
              <w:rPr>
                <w:webHidden/>
              </w:rPr>
              <w:tab/>
            </w:r>
            <w:r>
              <w:rPr>
                <w:webHidden/>
              </w:rPr>
              <w:fldChar w:fldCharType="begin"/>
            </w:r>
            <w:r>
              <w:rPr>
                <w:webHidden/>
              </w:rPr>
              <w:instrText xml:space="preserve"> PAGEREF _Toc233103118 \h </w:instrText>
            </w:r>
            <w:r>
              <w:rPr>
                <w:webHidden/>
              </w:rPr>
            </w:r>
            <w:r>
              <w:rPr>
                <w:webHidden/>
              </w:rPr>
              <w:fldChar w:fldCharType="separate"/>
            </w:r>
            <w:r>
              <w:rPr>
                <w:webHidden/>
              </w:rPr>
              <w:t>6</w:t>
            </w:r>
            <w:r>
              <w:rPr>
                <w:webHidden/>
              </w:rPr>
              <w:fldChar w:fldCharType="end"/>
            </w:r>
          </w:hyperlink>
        </w:p>
        <w:p w14:paraId="5B004EA7" w14:textId="5C629F71" w:rsidR="000F4707" w:rsidRDefault="000F4707" w:rsidP="000F4707">
          <w:pPr>
            <w:pStyle w:val="TM1"/>
            <w:rPr>
              <w:rFonts w:asciiTheme="minorHAnsi" w:eastAsiaTheme="minorEastAsia" w:hAnsiTheme="minorHAnsi" w:cstheme="minorBidi"/>
              <w:kern w:val="2"/>
              <w:sz w:val="22"/>
              <w:lang w:val="fr-MG" w:eastAsia="fr-MG"/>
              <w14:ligatures w14:val="standardContextual"/>
            </w:rPr>
          </w:pPr>
          <w:hyperlink w:anchor="_Toc233103119" w:history="1">
            <w:r w:rsidRPr="0067356D">
              <w:rPr>
                <w:rStyle w:val="Lienhypertexte"/>
              </w:rPr>
              <w:t>FORMATION PAR ALTERNANCE</w:t>
            </w:r>
            <w:r>
              <w:rPr>
                <w:webHidden/>
              </w:rPr>
              <w:tab/>
            </w:r>
            <w:r>
              <w:rPr>
                <w:webHidden/>
              </w:rPr>
              <w:fldChar w:fldCharType="begin"/>
            </w:r>
            <w:r>
              <w:rPr>
                <w:webHidden/>
              </w:rPr>
              <w:instrText xml:space="preserve"> PAGEREF _Toc233103119 \h </w:instrText>
            </w:r>
            <w:r>
              <w:rPr>
                <w:webHidden/>
              </w:rPr>
            </w:r>
            <w:r>
              <w:rPr>
                <w:webHidden/>
              </w:rPr>
              <w:fldChar w:fldCharType="separate"/>
            </w:r>
            <w:r>
              <w:rPr>
                <w:webHidden/>
              </w:rPr>
              <w:t>6</w:t>
            </w:r>
            <w:r>
              <w:rPr>
                <w:webHidden/>
              </w:rPr>
              <w:fldChar w:fldCharType="end"/>
            </w:r>
          </w:hyperlink>
        </w:p>
        <w:p w14:paraId="35D64292" w14:textId="4AD6E7BD" w:rsidR="000F4707" w:rsidRDefault="000F4707">
          <w:pPr>
            <w:pStyle w:val="TM2"/>
            <w:tabs>
              <w:tab w:val="left" w:pos="660"/>
              <w:tab w:val="right" w:leader="dot" w:pos="9825"/>
            </w:tabs>
            <w:rPr>
              <w:rFonts w:asciiTheme="minorHAnsi" w:eastAsiaTheme="minorEastAsia" w:hAnsiTheme="minorHAnsi" w:cstheme="minorBidi"/>
              <w:noProof/>
              <w:kern w:val="2"/>
              <w:lang w:val="fr-MG" w:eastAsia="fr-MG"/>
              <w14:ligatures w14:val="standardContextual"/>
            </w:rPr>
          </w:pPr>
          <w:hyperlink w:anchor="_Toc233103120" w:history="1">
            <w:r w:rsidRPr="0067356D">
              <w:rPr>
                <w:rStyle w:val="Lienhypertexte"/>
                <w:rFonts w:ascii="Century Gothic" w:hAnsi="Century Gothic"/>
                <w:noProof/>
              </w:rPr>
              <w:t>1.</w:t>
            </w:r>
            <w:r>
              <w:rPr>
                <w:rFonts w:asciiTheme="minorHAnsi" w:eastAsiaTheme="minorEastAsia" w:hAnsiTheme="minorHAnsi" w:cstheme="minorBidi"/>
                <w:noProof/>
                <w:kern w:val="2"/>
                <w:lang w:val="fr-MG" w:eastAsia="fr-MG"/>
                <w14:ligatures w14:val="standardContextual"/>
              </w:rPr>
              <w:tab/>
            </w:r>
            <w:r w:rsidRPr="0067356D">
              <w:rPr>
                <w:rStyle w:val="Lienhypertexte"/>
                <w:rFonts w:ascii="Century Gothic" w:hAnsi="Century Gothic"/>
                <w:noProof/>
              </w:rPr>
              <w:t>Pourquoi l’alternance ? Un levier stratégique pour Madagascar</w:t>
            </w:r>
            <w:r>
              <w:rPr>
                <w:noProof/>
                <w:webHidden/>
              </w:rPr>
              <w:tab/>
            </w:r>
            <w:r>
              <w:rPr>
                <w:noProof/>
                <w:webHidden/>
              </w:rPr>
              <w:fldChar w:fldCharType="begin"/>
            </w:r>
            <w:r>
              <w:rPr>
                <w:noProof/>
                <w:webHidden/>
              </w:rPr>
              <w:instrText xml:space="preserve"> PAGEREF _Toc233103120 \h </w:instrText>
            </w:r>
            <w:r>
              <w:rPr>
                <w:noProof/>
                <w:webHidden/>
              </w:rPr>
            </w:r>
            <w:r>
              <w:rPr>
                <w:noProof/>
                <w:webHidden/>
              </w:rPr>
              <w:fldChar w:fldCharType="separate"/>
            </w:r>
            <w:r>
              <w:rPr>
                <w:noProof/>
                <w:webHidden/>
              </w:rPr>
              <w:t>6</w:t>
            </w:r>
            <w:r>
              <w:rPr>
                <w:noProof/>
                <w:webHidden/>
              </w:rPr>
              <w:fldChar w:fldCharType="end"/>
            </w:r>
          </w:hyperlink>
        </w:p>
        <w:p w14:paraId="77C4B613" w14:textId="60FE8F8A" w:rsidR="000F4707" w:rsidRDefault="000F4707">
          <w:pPr>
            <w:pStyle w:val="TM2"/>
            <w:tabs>
              <w:tab w:val="left" w:pos="660"/>
              <w:tab w:val="right" w:leader="dot" w:pos="9825"/>
            </w:tabs>
            <w:rPr>
              <w:rFonts w:asciiTheme="minorHAnsi" w:eastAsiaTheme="minorEastAsia" w:hAnsiTheme="minorHAnsi" w:cstheme="minorBidi"/>
              <w:noProof/>
              <w:kern w:val="2"/>
              <w:lang w:val="fr-MG" w:eastAsia="fr-MG"/>
              <w14:ligatures w14:val="standardContextual"/>
            </w:rPr>
          </w:pPr>
          <w:hyperlink w:anchor="_Toc233103121" w:history="1">
            <w:r w:rsidRPr="0067356D">
              <w:rPr>
                <w:rStyle w:val="Lienhypertexte"/>
                <w:rFonts w:ascii="Century Gothic" w:hAnsi="Century Gothic"/>
                <w:noProof/>
              </w:rPr>
              <w:t>2.</w:t>
            </w:r>
            <w:r>
              <w:rPr>
                <w:rFonts w:asciiTheme="minorHAnsi" w:eastAsiaTheme="minorEastAsia" w:hAnsiTheme="minorHAnsi" w:cstheme="minorBidi"/>
                <w:noProof/>
                <w:kern w:val="2"/>
                <w:lang w:val="fr-MG" w:eastAsia="fr-MG"/>
                <w14:ligatures w14:val="standardContextual"/>
              </w:rPr>
              <w:tab/>
            </w:r>
            <w:r w:rsidRPr="0067356D">
              <w:rPr>
                <w:rStyle w:val="Lienhypertexte"/>
                <w:rFonts w:ascii="Century Gothic" w:hAnsi="Century Gothic"/>
                <w:noProof/>
              </w:rPr>
              <w:t>OBJECTIFS</w:t>
            </w:r>
            <w:r>
              <w:rPr>
                <w:noProof/>
                <w:webHidden/>
              </w:rPr>
              <w:tab/>
            </w:r>
            <w:r>
              <w:rPr>
                <w:noProof/>
                <w:webHidden/>
              </w:rPr>
              <w:fldChar w:fldCharType="begin"/>
            </w:r>
            <w:r>
              <w:rPr>
                <w:noProof/>
                <w:webHidden/>
              </w:rPr>
              <w:instrText xml:space="preserve"> PAGEREF _Toc233103121 \h </w:instrText>
            </w:r>
            <w:r>
              <w:rPr>
                <w:noProof/>
                <w:webHidden/>
              </w:rPr>
            </w:r>
            <w:r>
              <w:rPr>
                <w:noProof/>
                <w:webHidden/>
              </w:rPr>
              <w:fldChar w:fldCharType="separate"/>
            </w:r>
            <w:r>
              <w:rPr>
                <w:noProof/>
                <w:webHidden/>
              </w:rPr>
              <w:t>7</w:t>
            </w:r>
            <w:r>
              <w:rPr>
                <w:noProof/>
                <w:webHidden/>
              </w:rPr>
              <w:fldChar w:fldCharType="end"/>
            </w:r>
          </w:hyperlink>
        </w:p>
        <w:p w14:paraId="5089EB57" w14:textId="051DAE33" w:rsidR="000F4707" w:rsidRDefault="000F4707">
          <w:pPr>
            <w:pStyle w:val="TM2"/>
            <w:tabs>
              <w:tab w:val="left" w:pos="660"/>
              <w:tab w:val="right" w:leader="dot" w:pos="9825"/>
            </w:tabs>
            <w:rPr>
              <w:rFonts w:asciiTheme="minorHAnsi" w:eastAsiaTheme="minorEastAsia" w:hAnsiTheme="minorHAnsi" w:cstheme="minorBidi"/>
              <w:noProof/>
              <w:kern w:val="2"/>
              <w:lang w:val="fr-MG" w:eastAsia="fr-MG"/>
              <w14:ligatures w14:val="standardContextual"/>
            </w:rPr>
          </w:pPr>
          <w:hyperlink w:anchor="_Toc233103122" w:history="1">
            <w:r w:rsidRPr="0067356D">
              <w:rPr>
                <w:rStyle w:val="Lienhypertexte"/>
                <w:rFonts w:ascii="Century Gothic" w:hAnsi="Century Gothic"/>
                <w:noProof/>
              </w:rPr>
              <w:t>3.</w:t>
            </w:r>
            <w:r>
              <w:rPr>
                <w:rFonts w:asciiTheme="minorHAnsi" w:eastAsiaTheme="minorEastAsia" w:hAnsiTheme="minorHAnsi" w:cstheme="minorBidi"/>
                <w:noProof/>
                <w:kern w:val="2"/>
                <w:lang w:val="fr-MG" w:eastAsia="fr-MG"/>
                <w14:ligatures w14:val="standardContextual"/>
              </w:rPr>
              <w:tab/>
            </w:r>
            <w:r w:rsidRPr="0067356D">
              <w:rPr>
                <w:rStyle w:val="Lienhypertexte"/>
                <w:rFonts w:ascii="Century Gothic" w:hAnsi="Century Gothic"/>
                <w:noProof/>
              </w:rPr>
              <w:t>CONDITIONS D’ELIGIBILITE DU PROJET</w:t>
            </w:r>
            <w:r>
              <w:rPr>
                <w:noProof/>
                <w:webHidden/>
              </w:rPr>
              <w:tab/>
            </w:r>
            <w:r>
              <w:rPr>
                <w:noProof/>
                <w:webHidden/>
              </w:rPr>
              <w:fldChar w:fldCharType="begin"/>
            </w:r>
            <w:r>
              <w:rPr>
                <w:noProof/>
                <w:webHidden/>
              </w:rPr>
              <w:instrText xml:space="preserve"> PAGEREF _Toc233103122 \h </w:instrText>
            </w:r>
            <w:r>
              <w:rPr>
                <w:noProof/>
                <w:webHidden/>
              </w:rPr>
            </w:r>
            <w:r>
              <w:rPr>
                <w:noProof/>
                <w:webHidden/>
              </w:rPr>
              <w:fldChar w:fldCharType="separate"/>
            </w:r>
            <w:r>
              <w:rPr>
                <w:noProof/>
                <w:webHidden/>
              </w:rPr>
              <w:t>8</w:t>
            </w:r>
            <w:r>
              <w:rPr>
                <w:noProof/>
                <w:webHidden/>
              </w:rPr>
              <w:fldChar w:fldCharType="end"/>
            </w:r>
          </w:hyperlink>
        </w:p>
        <w:p w14:paraId="56164CEF" w14:textId="19199DAB" w:rsidR="000F4707" w:rsidRDefault="000F4707">
          <w:pPr>
            <w:pStyle w:val="TM2"/>
            <w:tabs>
              <w:tab w:val="left" w:pos="660"/>
              <w:tab w:val="right" w:leader="dot" w:pos="9825"/>
            </w:tabs>
            <w:rPr>
              <w:rFonts w:asciiTheme="minorHAnsi" w:eastAsiaTheme="minorEastAsia" w:hAnsiTheme="minorHAnsi" w:cstheme="minorBidi"/>
              <w:noProof/>
              <w:kern w:val="2"/>
              <w:lang w:val="fr-MG" w:eastAsia="fr-MG"/>
              <w14:ligatures w14:val="standardContextual"/>
            </w:rPr>
          </w:pPr>
          <w:hyperlink w:anchor="_Toc233103123" w:history="1">
            <w:r w:rsidRPr="0067356D">
              <w:rPr>
                <w:rStyle w:val="Lienhypertexte"/>
                <w:rFonts w:ascii="Century Gothic" w:hAnsi="Century Gothic"/>
                <w:noProof/>
              </w:rPr>
              <w:t>4.</w:t>
            </w:r>
            <w:r>
              <w:rPr>
                <w:rFonts w:asciiTheme="minorHAnsi" w:eastAsiaTheme="minorEastAsia" w:hAnsiTheme="minorHAnsi" w:cstheme="minorBidi"/>
                <w:noProof/>
                <w:kern w:val="2"/>
                <w:lang w:val="fr-MG" w:eastAsia="fr-MG"/>
                <w14:ligatures w14:val="standardContextual"/>
              </w:rPr>
              <w:tab/>
            </w:r>
            <w:r w:rsidRPr="0067356D">
              <w:rPr>
                <w:rStyle w:val="Lienhypertexte"/>
                <w:rFonts w:ascii="Century Gothic" w:hAnsi="Century Gothic"/>
                <w:noProof/>
              </w:rPr>
              <w:t>CONDITIONS D’ELIGIBILITE DES ACTEURS CLES.</w:t>
            </w:r>
            <w:r>
              <w:rPr>
                <w:noProof/>
                <w:webHidden/>
              </w:rPr>
              <w:tab/>
            </w:r>
            <w:r>
              <w:rPr>
                <w:noProof/>
                <w:webHidden/>
              </w:rPr>
              <w:fldChar w:fldCharType="begin"/>
            </w:r>
            <w:r>
              <w:rPr>
                <w:noProof/>
                <w:webHidden/>
              </w:rPr>
              <w:instrText xml:space="preserve"> PAGEREF _Toc233103123 \h </w:instrText>
            </w:r>
            <w:r>
              <w:rPr>
                <w:noProof/>
                <w:webHidden/>
              </w:rPr>
            </w:r>
            <w:r>
              <w:rPr>
                <w:noProof/>
                <w:webHidden/>
              </w:rPr>
              <w:fldChar w:fldCharType="separate"/>
            </w:r>
            <w:r>
              <w:rPr>
                <w:noProof/>
                <w:webHidden/>
              </w:rPr>
              <w:t>9</w:t>
            </w:r>
            <w:r>
              <w:rPr>
                <w:noProof/>
                <w:webHidden/>
              </w:rPr>
              <w:fldChar w:fldCharType="end"/>
            </w:r>
          </w:hyperlink>
        </w:p>
        <w:p w14:paraId="30924EFB" w14:textId="1A1B9A0B" w:rsidR="000F4707" w:rsidRDefault="000F4707">
          <w:pPr>
            <w:pStyle w:val="TM2"/>
            <w:tabs>
              <w:tab w:val="left" w:pos="660"/>
              <w:tab w:val="right" w:leader="dot" w:pos="9825"/>
            </w:tabs>
            <w:rPr>
              <w:rFonts w:asciiTheme="minorHAnsi" w:eastAsiaTheme="minorEastAsia" w:hAnsiTheme="minorHAnsi" w:cstheme="minorBidi"/>
              <w:noProof/>
              <w:kern w:val="2"/>
              <w:lang w:val="fr-MG" w:eastAsia="fr-MG"/>
              <w14:ligatures w14:val="standardContextual"/>
            </w:rPr>
          </w:pPr>
          <w:hyperlink w:anchor="_Toc233103124" w:history="1">
            <w:r w:rsidRPr="0067356D">
              <w:rPr>
                <w:rStyle w:val="Lienhypertexte"/>
                <w:rFonts w:ascii="Century Gothic" w:hAnsi="Century Gothic"/>
                <w:noProof/>
              </w:rPr>
              <w:t>5.</w:t>
            </w:r>
            <w:r>
              <w:rPr>
                <w:rFonts w:asciiTheme="minorHAnsi" w:eastAsiaTheme="minorEastAsia" w:hAnsiTheme="minorHAnsi" w:cstheme="minorBidi"/>
                <w:noProof/>
                <w:kern w:val="2"/>
                <w:lang w:val="fr-MG" w:eastAsia="fr-MG"/>
                <w14:ligatures w14:val="standardContextual"/>
              </w:rPr>
              <w:tab/>
            </w:r>
            <w:r w:rsidRPr="0067356D">
              <w:rPr>
                <w:rStyle w:val="Lienhypertexte"/>
                <w:rFonts w:ascii="Century Gothic" w:hAnsi="Century Gothic"/>
                <w:noProof/>
              </w:rPr>
              <w:t>SECTEURS ET COMPETENCES ELIGIBLES</w:t>
            </w:r>
            <w:r>
              <w:rPr>
                <w:noProof/>
                <w:webHidden/>
              </w:rPr>
              <w:tab/>
            </w:r>
            <w:r>
              <w:rPr>
                <w:noProof/>
                <w:webHidden/>
              </w:rPr>
              <w:fldChar w:fldCharType="begin"/>
            </w:r>
            <w:r>
              <w:rPr>
                <w:noProof/>
                <w:webHidden/>
              </w:rPr>
              <w:instrText xml:space="preserve"> PAGEREF _Toc233103124 \h </w:instrText>
            </w:r>
            <w:r>
              <w:rPr>
                <w:noProof/>
                <w:webHidden/>
              </w:rPr>
            </w:r>
            <w:r>
              <w:rPr>
                <w:noProof/>
                <w:webHidden/>
              </w:rPr>
              <w:fldChar w:fldCharType="separate"/>
            </w:r>
            <w:r>
              <w:rPr>
                <w:noProof/>
                <w:webHidden/>
              </w:rPr>
              <w:t>9</w:t>
            </w:r>
            <w:r>
              <w:rPr>
                <w:noProof/>
                <w:webHidden/>
              </w:rPr>
              <w:fldChar w:fldCharType="end"/>
            </w:r>
          </w:hyperlink>
        </w:p>
        <w:p w14:paraId="77ECCB12" w14:textId="5CE29CE1" w:rsidR="000F4707" w:rsidRDefault="000F4707">
          <w:pPr>
            <w:pStyle w:val="TM3"/>
            <w:tabs>
              <w:tab w:val="left" w:pos="1100"/>
              <w:tab w:val="right" w:leader="dot" w:pos="9825"/>
            </w:tabs>
            <w:rPr>
              <w:rFonts w:asciiTheme="minorHAnsi" w:eastAsiaTheme="minorEastAsia" w:hAnsiTheme="minorHAnsi" w:cstheme="minorBidi"/>
              <w:noProof/>
              <w:kern w:val="2"/>
              <w:lang w:val="fr-MG" w:eastAsia="fr-MG"/>
              <w14:ligatures w14:val="standardContextual"/>
            </w:rPr>
          </w:pPr>
          <w:hyperlink w:anchor="_Toc233103125" w:history="1">
            <w:r w:rsidRPr="0067356D">
              <w:rPr>
                <w:rStyle w:val="Lienhypertexte"/>
                <w:rFonts w:ascii="Century Gothic" w:hAnsi="Century Gothic"/>
                <w:noProof/>
              </w:rPr>
              <w:t>5.1.</w:t>
            </w:r>
            <w:r>
              <w:rPr>
                <w:rFonts w:asciiTheme="minorHAnsi" w:eastAsiaTheme="minorEastAsia" w:hAnsiTheme="minorHAnsi" w:cstheme="minorBidi"/>
                <w:noProof/>
                <w:kern w:val="2"/>
                <w:lang w:val="fr-MG" w:eastAsia="fr-MG"/>
                <w14:ligatures w14:val="standardContextual"/>
              </w:rPr>
              <w:tab/>
            </w:r>
            <w:r w:rsidRPr="0067356D">
              <w:rPr>
                <w:rStyle w:val="Lienhypertexte"/>
                <w:rFonts w:ascii="Century Gothic" w:hAnsi="Century Gothic"/>
                <w:noProof/>
              </w:rPr>
              <w:t>Tourisme / Hôtellerie / Restauration (THR)</w:t>
            </w:r>
            <w:r>
              <w:rPr>
                <w:noProof/>
                <w:webHidden/>
              </w:rPr>
              <w:tab/>
            </w:r>
            <w:r>
              <w:rPr>
                <w:noProof/>
                <w:webHidden/>
              </w:rPr>
              <w:fldChar w:fldCharType="begin"/>
            </w:r>
            <w:r>
              <w:rPr>
                <w:noProof/>
                <w:webHidden/>
              </w:rPr>
              <w:instrText xml:space="preserve"> PAGEREF _Toc233103125 \h </w:instrText>
            </w:r>
            <w:r>
              <w:rPr>
                <w:noProof/>
                <w:webHidden/>
              </w:rPr>
            </w:r>
            <w:r>
              <w:rPr>
                <w:noProof/>
                <w:webHidden/>
              </w:rPr>
              <w:fldChar w:fldCharType="separate"/>
            </w:r>
            <w:r>
              <w:rPr>
                <w:noProof/>
                <w:webHidden/>
              </w:rPr>
              <w:t>9</w:t>
            </w:r>
            <w:r>
              <w:rPr>
                <w:noProof/>
                <w:webHidden/>
              </w:rPr>
              <w:fldChar w:fldCharType="end"/>
            </w:r>
          </w:hyperlink>
        </w:p>
        <w:p w14:paraId="52377437" w14:textId="11FA6A1D" w:rsidR="000F4707" w:rsidRDefault="000F4707">
          <w:pPr>
            <w:pStyle w:val="TM3"/>
            <w:tabs>
              <w:tab w:val="left" w:pos="1100"/>
              <w:tab w:val="right" w:leader="dot" w:pos="9825"/>
            </w:tabs>
            <w:rPr>
              <w:rFonts w:asciiTheme="minorHAnsi" w:eastAsiaTheme="minorEastAsia" w:hAnsiTheme="minorHAnsi" w:cstheme="minorBidi"/>
              <w:noProof/>
              <w:kern w:val="2"/>
              <w:lang w:val="fr-MG" w:eastAsia="fr-MG"/>
              <w14:ligatures w14:val="standardContextual"/>
            </w:rPr>
          </w:pPr>
          <w:hyperlink w:anchor="_Toc233103126" w:history="1">
            <w:r w:rsidRPr="0067356D">
              <w:rPr>
                <w:rStyle w:val="Lienhypertexte"/>
                <w:rFonts w:ascii="Century Gothic" w:hAnsi="Century Gothic"/>
                <w:noProof/>
              </w:rPr>
              <w:t>5.2.</w:t>
            </w:r>
            <w:r>
              <w:rPr>
                <w:rFonts w:asciiTheme="minorHAnsi" w:eastAsiaTheme="minorEastAsia" w:hAnsiTheme="minorHAnsi" w:cstheme="minorBidi"/>
                <w:noProof/>
                <w:kern w:val="2"/>
                <w:lang w:val="fr-MG" w:eastAsia="fr-MG"/>
                <w14:ligatures w14:val="standardContextual"/>
              </w:rPr>
              <w:tab/>
            </w:r>
            <w:r w:rsidRPr="0067356D">
              <w:rPr>
                <w:rStyle w:val="Lienhypertexte"/>
                <w:rFonts w:ascii="Century Gothic" w:hAnsi="Century Gothic"/>
                <w:noProof/>
              </w:rPr>
              <w:t>Technologies de l’Information (TIC)</w:t>
            </w:r>
            <w:r>
              <w:rPr>
                <w:noProof/>
                <w:webHidden/>
              </w:rPr>
              <w:tab/>
            </w:r>
            <w:r>
              <w:rPr>
                <w:noProof/>
                <w:webHidden/>
              </w:rPr>
              <w:fldChar w:fldCharType="begin"/>
            </w:r>
            <w:r>
              <w:rPr>
                <w:noProof/>
                <w:webHidden/>
              </w:rPr>
              <w:instrText xml:space="preserve"> PAGEREF _Toc233103126 \h </w:instrText>
            </w:r>
            <w:r>
              <w:rPr>
                <w:noProof/>
                <w:webHidden/>
              </w:rPr>
            </w:r>
            <w:r>
              <w:rPr>
                <w:noProof/>
                <w:webHidden/>
              </w:rPr>
              <w:fldChar w:fldCharType="separate"/>
            </w:r>
            <w:r>
              <w:rPr>
                <w:noProof/>
                <w:webHidden/>
              </w:rPr>
              <w:t>10</w:t>
            </w:r>
            <w:r>
              <w:rPr>
                <w:noProof/>
                <w:webHidden/>
              </w:rPr>
              <w:fldChar w:fldCharType="end"/>
            </w:r>
          </w:hyperlink>
        </w:p>
        <w:p w14:paraId="3472336E" w14:textId="2B1016CA" w:rsidR="000F4707" w:rsidRDefault="000F4707">
          <w:pPr>
            <w:pStyle w:val="TM3"/>
            <w:tabs>
              <w:tab w:val="left" w:pos="1100"/>
              <w:tab w:val="right" w:leader="dot" w:pos="9825"/>
            </w:tabs>
            <w:rPr>
              <w:rFonts w:asciiTheme="minorHAnsi" w:eastAsiaTheme="minorEastAsia" w:hAnsiTheme="minorHAnsi" w:cstheme="minorBidi"/>
              <w:noProof/>
              <w:kern w:val="2"/>
              <w:lang w:val="fr-MG" w:eastAsia="fr-MG"/>
              <w14:ligatures w14:val="standardContextual"/>
            </w:rPr>
          </w:pPr>
          <w:hyperlink w:anchor="_Toc233103127" w:history="1">
            <w:r w:rsidRPr="0067356D">
              <w:rPr>
                <w:rStyle w:val="Lienhypertexte"/>
                <w:rFonts w:ascii="Century Gothic" w:hAnsi="Century Gothic"/>
                <w:noProof/>
              </w:rPr>
              <w:t>5.3.</w:t>
            </w:r>
            <w:r>
              <w:rPr>
                <w:rFonts w:asciiTheme="minorHAnsi" w:eastAsiaTheme="minorEastAsia" w:hAnsiTheme="minorHAnsi" w:cstheme="minorBidi"/>
                <w:noProof/>
                <w:kern w:val="2"/>
                <w:lang w:val="fr-MG" w:eastAsia="fr-MG"/>
                <w14:ligatures w14:val="standardContextual"/>
              </w:rPr>
              <w:tab/>
            </w:r>
            <w:r w:rsidRPr="0067356D">
              <w:rPr>
                <w:rStyle w:val="Lienhypertexte"/>
                <w:rFonts w:ascii="Century Gothic" w:hAnsi="Century Gothic"/>
                <w:noProof/>
              </w:rPr>
              <w:t>Textile / Habillement / Accessoires (THA)</w:t>
            </w:r>
            <w:r>
              <w:rPr>
                <w:noProof/>
                <w:webHidden/>
              </w:rPr>
              <w:tab/>
            </w:r>
            <w:r>
              <w:rPr>
                <w:noProof/>
                <w:webHidden/>
              </w:rPr>
              <w:fldChar w:fldCharType="begin"/>
            </w:r>
            <w:r>
              <w:rPr>
                <w:noProof/>
                <w:webHidden/>
              </w:rPr>
              <w:instrText xml:space="preserve"> PAGEREF _Toc233103127 \h </w:instrText>
            </w:r>
            <w:r>
              <w:rPr>
                <w:noProof/>
                <w:webHidden/>
              </w:rPr>
            </w:r>
            <w:r>
              <w:rPr>
                <w:noProof/>
                <w:webHidden/>
              </w:rPr>
              <w:fldChar w:fldCharType="separate"/>
            </w:r>
            <w:r>
              <w:rPr>
                <w:noProof/>
                <w:webHidden/>
              </w:rPr>
              <w:t>11</w:t>
            </w:r>
            <w:r>
              <w:rPr>
                <w:noProof/>
                <w:webHidden/>
              </w:rPr>
              <w:fldChar w:fldCharType="end"/>
            </w:r>
          </w:hyperlink>
        </w:p>
        <w:p w14:paraId="1C2BC773" w14:textId="23D83B4D" w:rsidR="000F4707" w:rsidRDefault="000F4707">
          <w:pPr>
            <w:pStyle w:val="TM3"/>
            <w:tabs>
              <w:tab w:val="left" w:pos="1100"/>
              <w:tab w:val="right" w:leader="dot" w:pos="9825"/>
            </w:tabs>
            <w:rPr>
              <w:rFonts w:asciiTheme="minorHAnsi" w:eastAsiaTheme="minorEastAsia" w:hAnsiTheme="minorHAnsi" w:cstheme="minorBidi"/>
              <w:noProof/>
              <w:kern w:val="2"/>
              <w:lang w:val="fr-MG" w:eastAsia="fr-MG"/>
              <w14:ligatures w14:val="standardContextual"/>
            </w:rPr>
          </w:pPr>
          <w:hyperlink w:anchor="_Toc233103128" w:history="1">
            <w:r w:rsidRPr="0067356D">
              <w:rPr>
                <w:rStyle w:val="Lienhypertexte"/>
                <w:rFonts w:ascii="Century Gothic" w:hAnsi="Century Gothic"/>
                <w:noProof/>
              </w:rPr>
              <w:t>5.4.</w:t>
            </w:r>
            <w:r>
              <w:rPr>
                <w:rFonts w:asciiTheme="minorHAnsi" w:eastAsiaTheme="minorEastAsia" w:hAnsiTheme="minorHAnsi" w:cstheme="minorBidi"/>
                <w:noProof/>
                <w:kern w:val="2"/>
                <w:lang w:val="fr-MG" w:eastAsia="fr-MG"/>
                <w14:ligatures w14:val="standardContextual"/>
              </w:rPr>
              <w:tab/>
            </w:r>
            <w:r w:rsidRPr="0067356D">
              <w:rPr>
                <w:rStyle w:val="Lienhypertexte"/>
                <w:rFonts w:ascii="Century Gothic" w:hAnsi="Century Gothic"/>
                <w:noProof/>
              </w:rPr>
              <w:t>Développement Rural (DR)</w:t>
            </w:r>
            <w:r>
              <w:rPr>
                <w:noProof/>
                <w:webHidden/>
              </w:rPr>
              <w:tab/>
            </w:r>
            <w:r>
              <w:rPr>
                <w:noProof/>
                <w:webHidden/>
              </w:rPr>
              <w:fldChar w:fldCharType="begin"/>
            </w:r>
            <w:r>
              <w:rPr>
                <w:noProof/>
                <w:webHidden/>
              </w:rPr>
              <w:instrText xml:space="preserve"> PAGEREF _Toc233103128 \h </w:instrText>
            </w:r>
            <w:r>
              <w:rPr>
                <w:noProof/>
                <w:webHidden/>
              </w:rPr>
            </w:r>
            <w:r>
              <w:rPr>
                <w:noProof/>
                <w:webHidden/>
              </w:rPr>
              <w:fldChar w:fldCharType="separate"/>
            </w:r>
            <w:r>
              <w:rPr>
                <w:noProof/>
                <w:webHidden/>
              </w:rPr>
              <w:t>11</w:t>
            </w:r>
            <w:r>
              <w:rPr>
                <w:noProof/>
                <w:webHidden/>
              </w:rPr>
              <w:fldChar w:fldCharType="end"/>
            </w:r>
          </w:hyperlink>
        </w:p>
        <w:p w14:paraId="568F3B00" w14:textId="35825575" w:rsidR="000F4707" w:rsidRDefault="000F4707">
          <w:pPr>
            <w:pStyle w:val="TM3"/>
            <w:tabs>
              <w:tab w:val="left" w:pos="1100"/>
              <w:tab w:val="right" w:leader="dot" w:pos="9825"/>
            </w:tabs>
            <w:rPr>
              <w:rFonts w:asciiTheme="minorHAnsi" w:eastAsiaTheme="minorEastAsia" w:hAnsiTheme="minorHAnsi" w:cstheme="minorBidi"/>
              <w:noProof/>
              <w:kern w:val="2"/>
              <w:lang w:val="fr-MG" w:eastAsia="fr-MG"/>
              <w14:ligatures w14:val="standardContextual"/>
            </w:rPr>
          </w:pPr>
          <w:hyperlink w:anchor="_Toc233103129" w:history="1">
            <w:r w:rsidRPr="0067356D">
              <w:rPr>
                <w:rStyle w:val="Lienhypertexte"/>
                <w:rFonts w:ascii="Century Gothic" w:hAnsi="Century Gothic"/>
                <w:noProof/>
              </w:rPr>
              <w:t>5.5.</w:t>
            </w:r>
            <w:r>
              <w:rPr>
                <w:rFonts w:asciiTheme="minorHAnsi" w:eastAsiaTheme="minorEastAsia" w:hAnsiTheme="minorHAnsi" w:cstheme="minorBidi"/>
                <w:noProof/>
                <w:kern w:val="2"/>
                <w:lang w:val="fr-MG" w:eastAsia="fr-MG"/>
                <w14:ligatures w14:val="standardContextual"/>
              </w:rPr>
              <w:tab/>
            </w:r>
            <w:r w:rsidRPr="0067356D">
              <w:rPr>
                <w:rStyle w:val="Lienhypertexte"/>
                <w:rFonts w:ascii="Century Gothic" w:hAnsi="Century Gothic"/>
                <w:noProof/>
              </w:rPr>
              <w:t>BTP / Ressources Stratégiques (BTP-RS)</w:t>
            </w:r>
            <w:r>
              <w:rPr>
                <w:noProof/>
                <w:webHidden/>
              </w:rPr>
              <w:tab/>
            </w:r>
            <w:r>
              <w:rPr>
                <w:noProof/>
                <w:webHidden/>
              </w:rPr>
              <w:fldChar w:fldCharType="begin"/>
            </w:r>
            <w:r>
              <w:rPr>
                <w:noProof/>
                <w:webHidden/>
              </w:rPr>
              <w:instrText xml:space="preserve"> PAGEREF _Toc233103129 \h </w:instrText>
            </w:r>
            <w:r>
              <w:rPr>
                <w:noProof/>
                <w:webHidden/>
              </w:rPr>
            </w:r>
            <w:r>
              <w:rPr>
                <w:noProof/>
                <w:webHidden/>
              </w:rPr>
              <w:fldChar w:fldCharType="separate"/>
            </w:r>
            <w:r>
              <w:rPr>
                <w:noProof/>
                <w:webHidden/>
              </w:rPr>
              <w:t>12</w:t>
            </w:r>
            <w:r>
              <w:rPr>
                <w:noProof/>
                <w:webHidden/>
              </w:rPr>
              <w:fldChar w:fldCharType="end"/>
            </w:r>
          </w:hyperlink>
        </w:p>
        <w:p w14:paraId="4FD75FFE" w14:textId="786C2052" w:rsidR="000F4707" w:rsidRDefault="000F4707">
          <w:pPr>
            <w:pStyle w:val="TM3"/>
            <w:tabs>
              <w:tab w:val="left" w:pos="1100"/>
              <w:tab w:val="right" w:leader="dot" w:pos="9825"/>
            </w:tabs>
            <w:rPr>
              <w:rFonts w:asciiTheme="minorHAnsi" w:eastAsiaTheme="minorEastAsia" w:hAnsiTheme="minorHAnsi" w:cstheme="minorBidi"/>
              <w:noProof/>
              <w:kern w:val="2"/>
              <w:lang w:val="fr-MG" w:eastAsia="fr-MG"/>
              <w14:ligatures w14:val="standardContextual"/>
            </w:rPr>
          </w:pPr>
          <w:hyperlink w:anchor="_Toc233103130" w:history="1">
            <w:r w:rsidRPr="0067356D">
              <w:rPr>
                <w:rStyle w:val="Lienhypertexte"/>
                <w:rFonts w:ascii="Century Gothic" w:hAnsi="Century Gothic"/>
                <w:noProof/>
              </w:rPr>
              <w:t>5.6.</w:t>
            </w:r>
            <w:r>
              <w:rPr>
                <w:rFonts w:asciiTheme="minorHAnsi" w:eastAsiaTheme="minorEastAsia" w:hAnsiTheme="minorHAnsi" w:cstheme="minorBidi"/>
                <w:noProof/>
                <w:kern w:val="2"/>
                <w:lang w:val="fr-MG" w:eastAsia="fr-MG"/>
                <w14:ligatures w14:val="standardContextual"/>
              </w:rPr>
              <w:tab/>
            </w:r>
            <w:r w:rsidRPr="0067356D">
              <w:rPr>
                <w:rStyle w:val="Lienhypertexte"/>
                <w:rFonts w:ascii="Century Gothic" w:hAnsi="Century Gothic"/>
                <w:noProof/>
              </w:rPr>
              <w:t>Éducation</w:t>
            </w:r>
            <w:r>
              <w:rPr>
                <w:noProof/>
                <w:webHidden/>
              </w:rPr>
              <w:tab/>
            </w:r>
            <w:r>
              <w:rPr>
                <w:noProof/>
                <w:webHidden/>
              </w:rPr>
              <w:fldChar w:fldCharType="begin"/>
            </w:r>
            <w:r>
              <w:rPr>
                <w:noProof/>
                <w:webHidden/>
              </w:rPr>
              <w:instrText xml:space="preserve"> PAGEREF _Toc233103130 \h </w:instrText>
            </w:r>
            <w:r>
              <w:rPr>
                <w:noProof/>
                <w:webHidden/>
              </w:rPr>
            </w:r>
            <w:r>
              <w:rPr>
                <w:noProof/>
                <w:webHidden/>
              </w:rPr>
              <w:fldChar w:fldCharType="separate"/>
            </w:r>
            <w:r>
              <w:rPr>
                <w:noProof/>
                <w:webHidden/>
              </w:rPr>
              <w:t>12</w:t>
            </w:r>
            <w:r>
              <w:rPr>
                <w:noProof/>
                <w:webHidden/>
              </w:rPr>
              <w:fldChar w:fldCharType="end"/>
            </w:r>
          </w:hyperlink>
        </w:p>
        <w:p w14:paraId="148A69D2" w14:textId="64BFFEED" w:rsidR="000F4707" w:rsidRDefault="000F4707">
          <w:pPr>
            <w:pStyle w:val="TM3"/>
            <w:tabs>
              <w:tab w:val="left" w:pos="1100"/>
              <w:tab w:val="right" w:leader="dot" w:pos="9825"/>
            </w:tabs>
            <w:rPr>
              <w:rFonts w:asciiTheme="minorHAnsi" w:eastAsiaTheme="minorEastAsia" w:hAnsiTheme="minorHAnsi" w:cstheme="minorBidi"/>
              <w:noProof/>
              <w:kern w:val="2"/>
              <w:lang w:val="fr-MG" w:eastAsia="fr-MG"/>
              <w14:ligatures w14:val="standardContextual"/>
            </w:rPr>
          </w:pPr>
          <w:hyperlink w:anchor="_Toc233103131" w:history="1">
            <w:r w:rsidRPr="0067356D">
              <w:rPr>
                <w:rStyle w:val="Lienhypertexte"/>
                <w:rFonts w:ascii="Century Gothic" w:hAnsi="Century Gothic"/>
                <w:noProof/>
              </w:rPr>
              <w:t>5.7.</w:t>
            </w:r>
            <w:r>
              <w:rPr>
                <w:rFonts w:asciiTheme="minorHAnsi" w:eastAsiaTheme="minorEastAsia" w:hAnsiTheme="minorHAnsi" w:cstheme="minorBidi"/>
                <w:noProof/>
                <w:kern w:val="2"/>
                <w:lang w:val="fr-MG" w:eastAsia="fr-MG"/>
                <w14:ligatures w14:val="standardContextual"/>
              </w:rPr>
              <w:tab/>
            </w:r>
            <w:r w:rsidRPr="0067356D">
              <w:rPr>
                <w:rStyle w:val="Lienhypertexte"/>
                <w:rFonts w:ascii="Century Gothic" w:hAnsi="Century Gothic"/>
                <w:noProof/>
              </w:rPr>
              <w:t>Santé</w:t>
            </w:r>
            <w:r>
              <w:rPr>
                <w:noProof/>
                <w:webHidden/>
              </w:rPr>
              <w:tab/>
            </w:r>
            <w:r>
              <w:rPr>
                <w:noProof/>
                <w:webHidden/>
              </w:rPr>
              <w:fldChar w:fldCharType="begin"/>
            </w:r>
            <w:r>
              <w:rPr>
                <w:noProof/>
                <w:webHidden/>
              </w:rPr>
              <w:instrText xml:space="preserve"> PAGEREF _Toc233103131 \h </w:instrText>
            </w:r>
            <w:r>
              <w:rPr>
                <w:noProof/>
                <w:webHidden/>
              </w:rPr>
            </w:r>
            <w:r>
              <w:rPr>
                <w:noProof/>
                <w:webHidden/>
              </w:rPr>
              <w:fldChar w:fldCharType="separate"/>
            </w:r>
            <w:r>
              <w:rPr>
                <w:noProof/>
                <w:webHidden/>
              </w:rPr>
              <w:t>13</w:t>
            </w:r>
            <w:r>
              <w:rPr>
                <w:noProof/>
                <w:webHidden/>
              </w:rPr>
              <w:fldChar w:fldCharType="end"/>
            </w:r>
          </w:hyperlink>
        </w:p>
        <w:p w14:paraId="1D0A48E6" w14:textId="1B3A0DD4" w:rsidR="000F4707" w:rsidRDefault="000F4707">
          <w:pPr>
            <w:pStyle w:val="TM3"/>
            <w:tabs>
              <w:tab w:val="left" w:pos="1100"/>
              <w:tab w:val="right" w:leader="dot" w:pos="9825"/>
            </w:tabs>
            <w:rPr>
              <w:rFonts w:asciiTheme="minorHAnsi" w:eastAsiaTheme="minorEastAsia" w:hAnsiTheme="minorHAnsi" w:cstheme="minorBidi"/>
              <w:noProof/>
              <w:kern w:val="2"/>
              <w:lang w:val="fr-MG" w:eastAsia="fr-MG"/>
              <w14:ligatures w14:val="standardContextual"/>
            </w:rPr>
          </w:pPr>
          <w:hyperlink w:anchor="_Toc233103132" w:history="1">
            <w:r w:rsidRPr="0067356D">
              <w:rPr>
                <w:rStyle w:val="Lienhypertexte"/>
                <w:rFonts w:ascii="Century Gothic" w:hAnsi="Century Gothic"/>
                <w:noProof/>
              </w:rPr>
              <w:t>5.8.</w:t>
            </w:r>
            <w:r>
              <w:rPr>
                <w:rFonts w:asciiTheme="minorHAnsi" w:eastAsiaTheme="minorEastAsia" w:hAnsiTheme="minorHAnsi" w:cstheme="minorBidi"/>
                <w:noProof/>
                <w:kern w:val="2"/>
                <w:lang w:val="fr-MG" w:eastAsia="fr-MG"/>
                <w14:ligatures w14:val="standardContextual"/>
              </w:rPr>
              <w:tab/>
            </w:r>
            <w:r w:rsidRPr="0067356D">
              <w:rPr>
                <w:rStyle w:val="Lienhypertexte"/>
                <w:rFonts w:ascii="Century Gothic" w:hAnsi="Century Gothic"/>
                <w:noProof/>
              </w:rPr>
              <w:t>Transport / Logistique</w:t>
            </w:r>
            <w:r>
              <w:rPr>
                <w:noProof/>
                <w:webHidden/>
              </w:rPr>
              <w:tab/>
            </w:r>
            <w:r>
              <w:rPr>
                <w:noProof/>
                <w:webHidden/>
              </w:rPr>
              <w:fldChar w:fldCharType="begin"/>
            </w:r>
            <w:r>
              <w:rPr>
                <w:noProof/>
                <w:webHidden/>
              </w:rPr>
              <w:instrText xml:space="preserve"> PAGEREF _Toc233103132 \h </w:instrText>
            </w:r>
            <w:r>
              <w:rPr>
                <w:noProof/>
                <w:webHidden/>
              </w:rPr>
            </w:r>
            <w:r>
              <w:rPr>
                <w:noProof/>
                <w:webHidden/>
              </w:rPr>
              <w:fldChar w:fldCharType="separate"/>
            </w:r>
            <w:r>
              <w:rPr>
                <w:noProof/>
                <w:webHidden/>
              </w:rPr>
              <w:t>13</w:t>
            </w:r>
            <w:r>
              <w:rPr>
                <w:noProof/>
                <w:webHidden/>
              </w:rPr>
              <w:fldChar w:fldCharType="end"/>
            </w:r>
          </w:hyperlink>
        </w:p>
        <w:p w14:paraId="2E9B6E75" w14:textId="2EFAF943" w:rsidR="000F4707" w:rsidRDefault="000F4707">
          <w:pPr>
            <w:pStyle w:val="TM3"/>
            <w:tabs>
              <w:tab w:val="left" w:pos="1100"/>
              <w:tab w:val="right" w:leader="dot" w:pos="9825"/>
            </w:tabs>
            <w:rPr>
              <w:rFonts w:asciiTheme="minorHAnsi" w:eastAsiaTheme="minorEastAsia" w:hAnsiTheme="minorHAnsi" w:cstheme="minorBidi"/>
              <w:noProof/>
              <w:kern w:val="2"/>
              <w:lang w:val="fr-MG" w:eastAsia="fr-MG"/>
              <w14:ligatures w14:val="standardContextual"/>
            </w:rPr>
          </w:pPr>
          <w:hyperlink w:anchor="_Toc233103133" w:history="1">
            <w:r w:rsidRPr="0067356D">
              <w:rPr>
                <w:rStyle w:val="Lienhypertexte"/>
                <w:rFonts w:ascii="Century Gothic" w:hAnsi="Century Gothic"/>
                <w:noProof/>
              </w:rPr>
              <w:t>5.9.</w:t>
            </w:r>
            <w:r>
              <w:rPr>
                <w:rFonts w:asciiTheme="minorHAnsi" w:eastAsiaTheme="minorEastAsia" w:hAnsiTheme="minorHAnsi" w:cstheme="minorBidi"/>
                <w:noProof/>
                <w:kern w:val="2"/>
                <w:lang w:val="fr-MG" w:eastAsia="fr-MG"/>
                <w14:ligatures w14:val="standardContextual"/>
              </w:rPr>
              <w:tab/>
            </w:r>
            <w:r w:rsidRPr="0067356D">
              <w:rPr>
                <w:rStyle w:val="Lienhypertexte"/>
                <w:rFonts w:ascii="Century Gothic" w:hAnsi="Century Gothic"/>
                <w:noProof/>
              </w:rPr>
              <w:t>Finance / Assurance</w:t>
            </w:r>
            <w:r>
              <w:rPr>
                <w:noProof/>
                <w:webHidden/>
              </w:rPr>
              <w:tab/>
            </w:r>
            <w:r>
              <w:rPr>
                <w:noProof/>
                <w:webHidden/>
              </w:rPr>
              <w:fldChar w:fldCharType="begin"/>
            </w:r>
            <w:r>
              <w:rPr>
                <w:noProof/>
                <w:webHidden/>
              </w:rPr>
              <w:instrText xml:space="preserve"> PAGEREF _Toc233103133 \h </w:instrText>
            </w:r>
            <w:r>
              <w:rPr>
                <w:noProof/>
                <w:webHidden/>
              </w:rPr>
            </w:r>
            <w:r>
              <w:rPr>
                <w:noProof/>
                <w:webHidden/>
              </w:rPr>
              <w:fldChar w:fldCharType="separate"/>
            </w:r>
            <w:r>
              <w:rPr>
                <w:noProof/>
                <w:webHidden/>
              </w:rPr>
              <w:t>14</w:t>
            </w:r>
            <w:r>
              <w:rPr>
                <w:noProof/>
                <w:webHidden/>
              </w:rPr>
              <w:fldChar w:fldCharType="end"/>
            </w:r>
          </w:hyperlink>
        </w:p>
        <w:p w14:paraId="1BE93C3F" w14:textId="29735733" w:rsidR="000F4707" w:rsidRDefault="000F4707">
          <w:pPr>
            <w:pStyle w:val="TM3"/>
            <w:tabs>
              <w:tab w:val="left" w:pos="1320"/>
              <w:tab w:val="right" w:leader="dot" w:pos="9825"/>
            </w:tabs>
            <w:rPr>
              <w:rFonts w:asciiTheme="minorHAnsi" w:eastAsiaTheme="minorEastAsia" w:hAnsiTheme="minorHAnsi" w:cstheme="minorBidi"/>
              <w:noProof/>
              <w:kern w:val="2"/>
              <w:lang w:val="fr-MG" w:eastAsia="fr-MG"/>
              <w14:ligatures w14:val="standardContextual"/>
            </w:rPr>
          </w:pPr>
          <w:hyperlink w:anchor="_Toc233103134" w:history="1">
            <w:r w:rsidRPr="0067356D">
              <w:rPr>
                <w:rStyle w:val="Lienhypertexte"/>
                <w:rFonts w:ascii="Century Gothic" w:hAnsi="Century Gothic"/>
                <w:noProof/>
              </w:rPr>
              <w:t>5.10.</w:t>
            </w:r>
            <w:r>
              <w:rPr>
                <w:rFonts w:asciiTheme="minorHAnsi" w:eastAsiaTheme="minorEastAsia" w:hAnsiTheme="minorHAnsi" w:cstheme="minorBidi"/>
                <w:noProof/>
                <w:kern w:val="2"/>
                <w:lang w:val="fr-MG" w:eastAsia="fr-MG"/>
                <w14:ligatures w14:val="standardContextual"/>
              </w:rPr>
              <w:tab/>
            </w:r>
            <w:r w:rsidRPr="0067356D">
              <w:rPr>
                <w:rStyle w:val="Lienhypertexte"/>
                <w:rFonts w:ascii="Century Gothic" w:hAnsi="Century Gothic"/>
                <w:noProof/>
              </w:rPr>
              <w:t>Commerce /Autres</w:t>
            </w:r>
            <w:r>
              <w:rPr>
                <w:noProof/>
                <w:webHidden/>
              </w:rPr>
              <w:tab/>
            </w:r>
            <w:r>
              <w:rPr>
                <w:noProof/>
                <w:webHidden/>
              </w:rPr>
              <w:fldChar w:fldCharType="begin"/>
            </w:r>
            <w:r>
              <w:rPr>
                <w:noProof/>
                <w:webHidden/>
              </w:rPr>
              <w:instrText xml:space="preserve"> PAGEREF _Toc233103134 \h </w:instrText>
            </w:r>
            <w:r>
              <w:rPr>
                <w:noProof/>
                <w:webHidden/>
              </w:rPr>
            </w:r>
            <w:r>
              <w:rPr>
                <w:noProof/>
                <w:webHidden/>
              </w:rPr>
              <w:fldChar w:fldCharType="separate"/>
            </w:r>
            <w:r>
              <w:rPr>
                <w:noProof/>
                <w:webHidden/>
              </w:rPr>
              <w:t>14</w:t>
            </w:r>
            <w:r>
              <w:rPr>
                <w:noProof/>
                <w:webHidden/>
              </w:rPr>
              <w:fldChar w:fldCharType="end"/>
            </w:r>
          </w:hyperlink>
        </w:p>
        <w:p w14:paraId="5DB90A23" w14:textId="539524B7" w:rsidR="000F4707" w:rsidRDefault="000F4707">
          <w:pPr>
            <w:pStyle w:val="TM3"/>
            <w:tabs>
              <w:tab w:val="left" w:pos="1320"/>
              <w:tab w:val="right" w:leader="dot" w:pos="9825"/>
            </w:tabs>
            <w:rPr>
              <w:rFonts w:asciiTheme="minorHAnsi" w:eastAsiaTheme="minorEastAsia" w:hAnsiTheme="minorHAnsi" w:cstheme="minorBidi"/>
              <w:noProof/>
              <w:kern w:val="2"/>
              <w:lang w:val="fr-MG" w:eastAsia="fr-MG"/>
              <w14:ligatures w14:val="standardContextual"/>
            </w:rPr>
          </w:pPr>
          <w:hyperlink w:anchor="_Toc233103135" w:history="1">
            <w:r w:rsidRPr="0067356D">
              <w:rPr>
                <w:rStyle w:val="Lienhypertexte"/>
                <w:rFonts w:ascii="Century Gothic" w:hAnsi="Century Gothic"/>
                <w:noProof/>
              </w:rPr>
              <w:t>5.11.</w:t>
            </w:r>
            <w:r>
              <w:rPr>
                <w:rFonts w:asciiTheme="minorHAnsi" w:eastAsiaTheme="minorEastAsia" w:hAnsiTheme="minorHAnsi" w:cstheme="minorBidi"/>
                <w:noProof/>
                <w:kern w:val="2"/>
                <w:lang w:val="fr-MG" w:eastAsia="fr-MG"/>
                <w14:ligatures w14:val="standardContextual"/>
              </w:rPr>
              <w:tab/>
            </w:r>
            <w:r w:rsidRPr="0067356D">
              <w:rPr>
                <w:rStyle w:val="Lienhypertexte"/>
                <w:rFonts w:ascii="Century Gothic" w:hAnsi="Century Gothic"/>
                <w:noProof/>
              </w:rPr>
              <w:t>Industrie</w:t>
            </w:r>
            <w:r>
              <w:rPr>
                <w:noProof/>
                <w:webHidden/>
              </w:rPr>
              <w:tab/>
            </w:r>
            <w:r>
              <w:rPr>
                <w:noProof/>
                <w:webHidden/>
              </w:rPr>
              <w:fldChar w:fldCharType="begin"/>
            </w:r>
            <w:r>
              <w:rPr>
                <w:noProof/>
                <w:webHidden/>
              </w:rPr>
              <w:instrText xml:space="preserve"> PAGEREF _Toc233103135 \h </w:instrText>
            </w:r>
            <w:r>
              <w:rPr>
                <w:noProof/>
                <w:webHidden/>
              </w:rPr>
            </w:r>
            <w:r>
              <w:rPr>
                <w:noProof/>
                <w:webHidden/>
              </w:rPr>
              <w:fldChar w:fldCharType="separate"/>
            </w:r>
            <w:r>
              <w:rPr>
                <w:noProof/>
                <w:webHidden/>
              </w:rPr>
              <w:t>14</w:t>
            </w:r>
            <w:r>
              <w:rPr>
                <w:noProof/>
                <w:webHidden/>
              </w:rPr>
              <w:fldChar w:fldCharType="end"/>
            </w:r>
          </w:hyperlink>
        </w:p>
        <w:p w14:paraId="1EC6C4F9" w14:textId="707F9F73" w:rsidR="000F4707" w:rsidRDefault="000F4707">
          <w:pPr>
            <w:pStyle w:val="TM3"/>
            <w:tabs>
              <w:tab w:val="left" w:pos="1320"/>
              <w:tab w:val="right" w:leader="dot" w:pos="9825"/>
            </w:tabs>
            <w:rPr>
              <w:rFonts w:asciiTheme="minorHAnsi" w:eastAsiaTheme="minorEastAsia" w:hAnsiTheme="minorHAnsi" w:cstheme="minorBidi"/>
              <w:noProof/>
              <w:kern w:val="2"/>
              <w:lang w:val="fr-MG" w:eastAsia="fr-MG"/>
              <w14:ligatures w14:val="standardContextual"/>
            </w:rPr>
          </w:pPr>
          <w:hyperlink w:anchor="_Toc233103136" w:history="1">
            <w:r w:rsidRPr="0067356D">
              <w:rPr>
                <w:rStyle w:val="Lienhypertexte"/>
                <w:rFonts w:ascii="Century Gothic" w:hAnsi="Century Gothic"/>
                <w:noProof/>
              </w:rPr>
              <w:t>5.12.</w:t>
            </w:r>
            <w:r>
              <w:rPr>
                <w:rFonts w:asciiTheme="minorHAnsi" w:eastAsiaTheme="minorEastAsia" w:hAnsiTheme="minorHAnsi" w:cstheme="minorBidi"/>
                <w:noProof/>
                <w:kern w:val="2"/>
                <w:lang w:val="fr-MG" w:eastAsia="fr-MG"/>
                <w14:ligatures w14:val="standardContextual"/>
              </w:rPr>
              <w:tab/>
            </w:r>
            <w:r w:rsidRPr="0067356D">
              <w:rPr>
                <w:rStyle w:val="Lienhypertexte"/>
                <w:rFonts w:ascii="Century Gothic" w:hAnsi="Century Gothic"/>
                <w:noProof/>
              </w:rPr>
              <w:t>Autres secteurs</w:t>
            </w:r>
            <w:r>
              <w:rPr>
                <w:noProof/>
                <w:webHidden/>
              </w:rPr>
              <w:tab/>
            </w:r>
            <w:r>
              <w:rPr>
                <w:noProof/>
                <w:webHidden/>
              </w:rPr>
              <w:fldChar w:fldCharType="begin"/>
            </w:r>
            <w:r>
              <w:rPr>
                <w:noProof/>
                <w:webHidden/>
              </w:rPr>
              <w:instrText xml:space="preserve"> PAGEREF _Toc233103136 \h </w:instrText>
            </w:r>
            <w:r>
              <w:rPr>
                <w:noProof/>
                <w:webHidden/>
              </w:rPr>
            </w:r>
            <w:r>
              <w:rPr>
                <w:noProof/>
                <w:webHidden/>
              </w:rPr>
              <w:fldChar w:fldCharType="separate"/>
            </w:r>
            <w:r>
              <w:rPr>
                <w:noProof/>
                <w:webHidden/>
              </w:rPr>
              <w:t>14</w:t>
            </w:r>
            <w:r>
              <w:rPr>
                <w:noProof/>
                <w:webHidden/>
              </w:rPr>
              <w:fldChar w:fldCharType="end"/>
            </w:r>
          </w:hyperlink>
        </w:p>
        <w:p w14:paraId="4A7F3948" w14:textId="7C1B78E9" w:rsidR="000F4707" w:rsidRDefault="000F4707">
          <w:pPr>
            <w:pStyle w:val="TM2"/>
            <w:tabs>
              <w:tab w:val="left" w:pos="660"/>
              <w:tab w:val="right" w:leader="dot" w:pos="9825"/>
            </w:tabs>
            <w:rPr>
              <w:rFonts w:asciiTheme="minorHAnsi" w:eastAsiaTheme="minorEastAsia" w:hAnsiTheme="minorHAnsi" w:cstheme="minorBidi"/>
              <w:noProof/>
              <w:kern w:val="2"/>
              <w:lang w:val="fr-MG" w:eastAsia="fr-MG"/>
              <w14:ligatures w14:val="standardContextual"/>
            </w:rPr>
          </w:pPr>
          <w:hyperlink w:anchor="_Toc233103137" w:history="1">
            <w:r w:rsidRPr="0067356D">
              <w:rPr>
                <w:rStyle w:val="Lienhypertexte"/>
                <w:rFonts w:ascii="Century Gothic" w:hAnsi="Century Gothic"/>
                <w:noProof/>
              </w:rPr>
              <w:t>6.</w:t>
            </w:r>
            <w:r>
              <w:rPr>
                <w:rFonts w:asciiTheme="minorHAnsi" w:eastAsiaTheme="minorEastAsia" w:hAnsiTheme="minorHAnsi" w:cstheme="minorBidi"/>
                <w:noProof/>
                <w:kern w:val="2"/>
                <w:lang w:val="fr-MG" w:eastAsia="fr-MG"/>
                <w14:ligatures w14:val="standardContextual"/>
              </w:rPr>
              <w:tab/>
            </w:r>
            <w:r w:rsidRPr="0067356D">
              <w:rPr>
                <w:rStyle w:val="Lienhypertexte"/>
                <w:rFonts w:ascii="Century Gothic" w:hAnsi="Century Gothic"/>
                <w:noProof/>
              </w:rPr>
              <w:t>FINANCEMENT</w:t>
            </w:r>
            <w:r>
              <w:rPr>
                <w:noProof/>
                <w:webHidden/>
              </w:rPr>
              <w:tab/>
            </w:r>
            <w:r>
              <w:rPr>
                <w:noProof/>
                <w:webHidden/>
              </w:rPr>
              <w:fldChar w:fldCharType="begin"/>
            </w:r>
            <w:r>
              <w:rPr>
                <w:noProof/>
                <w:webHidden/>
              </w:rPr>
              <w:instrText xml:space="preserve"> PAGEREF _Toc233103137 \h </w:instrText>
            </w:r>
            <w:r>
              <w:rPr>
                <w:noProof/>
                <w:webHidden/>
              </w:rPr>
            </w:r>
            <w:r>
              <w:rPr>
                <w:noProof/>
                <w:webHidden/>
              </w:rPr>
              <w:fldChar w:fldCharType="separate"/>
            </w:r>
            <w:r>
              <w:rPr>
                <w:noProof/>
                <w:webHidden/>
              </w:rPr>
              <w:t>15</w:t>
            </w:r>
            <w:r>
              <w:rPr>
                <w:noProof/>
                <w:webHidden/>
              </w:rPr>
              <w:fldChar w:fldCharType="end"/>
            </w:r>
          </w:hyperlink>
        </w:p>
        <w:p w14:paraId="0DC55B2C" w14:textId="405EAA3A" w:rsidR="000F4707" w:rsidRDefault="000F4707">
          <w:pPr>
            <w:pStyle w:val="TM2"/>
            <w:tabs>
              <w:tab w:val="left" w:pos="880"/>
              <w:tab w:val="right" w:leader="dot" w:pos="9825"/>
            </w:tabs>
            <w:rPr>
              <w:rFonts w:asciiTheme="minorHAnsi" w:eastAsiaTheme="minorEastAsia" w:hAnsiTheme="minorHAnsi" w:cstheme="minorBidi"/>
              <w:noProof/>
              <w:kern w:val="2"/>
              <w:lang w:val="fr-MG" w:eastAsia="fr-MG"/>
              <w14:ligatures w14:val="standardContextual"/>
            </w:rPr>
          </w:pPr>
          <w:hyperlink w:anchor="_Toc233103138" w:history="1">
            <w:r w:rsidRPr="0067356D">
              <w:rPr>
                <w:rStyle w:val="Lienhypertexte"/>
                <w:rFonts w:ascii="Century Gothic" w:hAnsi="Century Gothic"/>
                <w:noProof/>
              </w:rPr>
              <w:t>6.1.</w:t>
            </w:r>
            <w:r>
              <w:rPr>
                <w:rFonts w:asciiTheme="minorHAnsi" w:eastAsiaTheme="minorEastAsia" w:hAnsiTheme="minorHAnsi" w:cstheme="minorBidi"/>
                <w:noProof/>
                <w:kern w:val="2"/>
                <w:lang w:val="fr-MG" w:eastAsia="fr-MG"/>
                <w14:ligatures w14:val="standardContextual"/>
              </w:rPr>
              <w:tab/>
            </w:r>
            <w:r w:rsidRPr="0067356D">
              <w:rPr>
                <w:rStyle w:val="Lienhypertexte"/>
                <w:rFonts w:ascii="Century Gothic" w:hAnsi="Century Gothic"/>
                <w:noProof/>
              </w:rPr>
              <w:t>Enveloppe</w:t>
            </w:r>
            <w:r>
              <w:rPr>
                <w:noProof/>
                <w:webHidden/>
              </w:rPr>
              <w:tab/>
            </w:r>
            <w:r>
              <w:rPr>
                <w:noProof/>
                <w:webHidden/>
              </w:rPr>
              <w:fldChar w:fldCharType="begin"/>
            </w:r>
            <w:r>
              <w:rPr>
                <w:noProof/>
                <w:webHidden/>
              </w:rPr>
              <w:instrText xml:space="preserve"> PAGEREF _Toc233103138 \h </w:instrText>
            </w:r>
            <w:r>
              <w:rPr>
                <w:noProof/>
                <w:webHidden/>
              </w:rPr>
            </w:r>
            <w:r>
              <w:rPr>
                <w:noProof/>
                <w:webHidden/>
              </w:rPr>
              <w:fldChar w:fldCharType="separate"/>
            </w:r>
            <w:r>
              <w:rPr>
                <w:noProof/>
                <w:webHidden/>
              </w:rPr>
              <w:t>15</w:t>
            </w:r>
            <w:r>
              <w:rPr>
                <w:noProof/>
                <w:webHidden/>
              </w:rPr>
              <w:fldChar w:fldCharType="end"/>
            </w:r>
          </w:hyperlink>
        </w:p>
        <w:p w14:paraId="67475C8E" w14:textId="28593CF9" w:rsidR="000F4707" w:rsidRDefault="000F4707">
          <w:pPr>
            <w:pStyle w:val="TM2"/>
            <w:tabs>
              <w:tab w:val="left" w:pos="880"/>
              <w:tab w:val="right" w:leader="dot" w:pos="9825"/>
            </w:tabs>
            <w:rPr>
              <w:rFonts w:asciiTheme="minorHAnsi" w:eastAsiaTheme="minorEastAsia" w:hAnsiTheme="minorHAnsi" w:cstheme="minorBidi"/>
              <w:noProof/>
              <w:kern w:val="2"/>
              <w:lang w:val="fr-MG" w:eastAsia="fr-MG"/>
              <w14:ligatures w14:val="standardContextual"/>
            </w:rPr>
          </w:pPr>
          <w:hyperlink w:anchor="_Toc233103139" w:history="1">
            <w:r w:rsidRPr="0067356D">
              <w:rPr>
                <w:rStyle w:val="Lienhypertexte"/>
                <w:rFonts w:ascii="Century Gothic" w:hAnsi="Century Gothic"/>
                <w:noProof/>
              </w:rPr>
              <w:t>6.2.</w:t>
            </w:r>
            <w:r>
              <w:rPr>
                <w:rFonts w:asciiTheme="minorHAnsi" w:eastAsiaTheme="minorEastAsia" w:hAnsiTheme="minorHAnsi" w:cstheme="minorBidi"/>
                <w:noProof/>
                <w:kern w:val="2"/>
                <w:lang w:val="fr-MG" w:eastAsia="fr-MG"/>
                <w14:ligatures w14:val="standardContextual"/>
              </w:rPr>
              <w:tab/>
            </w:r>
            <w:r w:rsidRPr="0067356D">
              <w:rPr>
                <w:rStyle w:val="Lienhypertexte"/>
                <w:rFonts w:ascii="Century Gothic" w:hAnsi="Century Gothic"/>
                <w:noProof/>
              </w:rPr>
              <w:t>Fonds additionnel</w:t>
            </w:r>
            <w:r>
              <w:rPr>
                <w:noProof/>
                <w:webHidden/>
              </w:rPr>
              <w:tab/>
            </w:r>
            <w:r>
              <w:rPr>
                <w:noProof/>
                <w:webHidden/>
              </w:rPr>
              <w:fldChar w:fldCharType="begin"/>
            </w:r>
            <w:r>
              <w:rPr>
                <w:noProof/>
                <w:webHidden/>
              </w:rPr>
              <w:instrText xml:space="preserve"> PAGEREF _Toc233103139 \h </w:instrText>
            </w:r>
            <w:r>
              <w:rPr>
                <w:noProof/>
                <w:webHidden/>
              </w:rPr>
            </w:r>
            <w:r>
              <w:rPr>
                <w:noProof/>
                <w:webHidden/>
              </w:rPr>
              <w:fldChar w:fldCharType="separate"/>
            </w:r>
            <w:r>
              <w:rPr>
                <w:noProof/>
                <w:webHidden/>
              </w:rPr>
              <w:t>15</w:t>
            </w:r>
            <w:r>
              <w:rPr>
                <w:noProof/>
                <w:webHidden/>
              </w:rPr>
              <w:fldChar w:fldCharType="end"/>
            </w:r>
          </w:hyperlink>
        </w:p>
        <w:p w14:paraId="37B6AEEB" w14:textId="1BDF5646" w:rsidR="000F4707" w:rsidRDefault="000F4707">
          <w:pPr>
            <w:pStyle w:val="TM2"/>
            <w:tabs>
              <w:tab w:val="left" w:pos="880"/>
              <w:tab w:val="right" w:leader="dot" w:pos="9825"/>
            </w:tabs>
            <w:rPr>
              <w:rFonts w:asciiTheme="minorHAnsi" w:eastAsiaTheme="minorEastAsia" w:hAnsiTheme="minorHAnsi" w:cstheme="minorBidi"/>
              <w:noProof/>
              <w:kern w:val="2"/>
              <w:lang w:val="fr-MG" w:eastAsia="fr-MG"/>
              <w14:ligatures w14:val="standardContextual"/>
            </w:rPr>
          </w:pPr>
          <w:hyperlink w:anchor="_Toc233103140" w:history="1">
            <w:r w:rsidRPr="0067356D">
              <w:rPr>
                <w:rStyle w:val="Lienhypertexte"/>
                <w:rFonts w:ascii="Century Gothic" w:hAnsi="Century Gothic"/>
                <w:noProof/>
              </w:rPr>
              <w:t>6.3.</w:t>
            </w:r>
            <w:r>
              <w:rPr>
                <w:rFonts w:asciiTheme="minorHAnsi" w:eastAsiaTheme="minorEastAsia" w:hAnsiTheme="minorHAnsi" w:cstheme="minorBidi"/>
                <w:noProof/>
                <w:kern w:val="2"/>
                <w:lang w:val="fr-MG" w:eastAsia="fr-MG"/>
                <w14:ligatures w14:val="standardContextual"/>
              </w:rPr>
              <w:tab/>
            </w:r>
            <w:r w:rsidRPr="0067356D">
              <w:rPr>
                <w:rStyle w:val="Lienhypertexte"/>
                <w:rFonts w:ascii="Century Gothic" w:hAnsi="Century Gothic"/>
                <w:noProof/>
              </w:rPr>
              <w:t>Charges éligibles au FMFP</w:t>
            </w:r>
            <w:r>
              <w:rPr>
                <w:noProof/>
                <w:webHidden/>
              </w:rPr>
              <w:tab/>
            </w:r>
            <w:r>
              <w:rPr>
                <w:noProof/>
                <w:webHidden/>
              </w:rPr>
              <w:fldChar w:fldCharType="begin"/>
            </w:r>
            <w:r>
              <w:rPr>
                <w:noProof/>
                <w:webHidden/>
              </w:rPr>
              <w:instrText xml:space="preserve"> PAGEREF _Toc233103140 \h </w:instrText>
            </w:r>
            <w:r>
              <w:rPr>
                <w:noProof/>
                <w:webHidden/>
              </w:rPr>
            </w:r>
            <w:r>
              <w:rPr>
                <w:noProof/>
                <w:webHidden/>
              </w:rPr>
              <w:fldChar w:fldCharType="separate"/>
            </w:r>
            <w:r>
              <w:rPr>
                <w:noProof/>
                <w:webHidden/>
              </w:rPr>
              <w:t>16</w:t>
            </w:r>
            <w:r>
              <w:rPr>
                <w:noProof/>
                <w:webHidden/>
              </w:rPr>
              <w:fldChar w:fldCharType="end"/>
            </w:r>
          </w:hyperlink>
        </w:p>
        <w:p w14:paraId="76614675" w14:textId="379C9B14" w:rsidR="000F4707" w:rsidRDefault="000F4707">
          <w:pPr>
            <w:pStyle w:val="TM2"/>
            <w:tabs>
              <w:tab w:val="left" w:pos="660"/>
              <w:tab w:val="right" w:leader="dot" w:pos="9825"/>
            </w:tabs>
            <w:rPr>
              <w:rFonts w:asciiTheme="minorHAnsi" w:eastAsiaTheme="minorEastAsia" w:hAnsiTheme="minorHAnsi" w:cstheme="minorBidi"/>
              <w:noProof/>
              <w:kern w:val="2"/>
              <w:lang w:val="fr-MG" w:eastAsia="fr-MG"/>
              <w14:ligatures w14:val="standardContextual"/>
            </w:rPr>
          </w:pPr>
          <w:hyperlink w:anchor="_Toc233103141" w:history="1">
            <w:r w:rsidRPr="0067356D">
              <w:rPr>
                <w:rStyle w:val="Lienhypertexte"/>
                <w:rFonts w:ascii="Century Gothic" w:hAnsi="Century Gothic"/>
                <w:noProof/>
              </w:rPr>
              <w:t>7.</w:t>
            </w:r>
            <w:r>
              <w:rPr>
                <w:rFonts w:asciiTheme="minorHAnsi" w:eastAsiaTheme="minorEastAsia" w:hAnsiTheme="minorHAnsi" w:cstheme="minorBidi"/>
                <w:noProof/>
                <w:kern w:val="2"/>
                <w:lang w:val="fr-MG" w:eastAsia="fr-MG"/>
                <w14:ligatures w14:val="standardContextual"/>
              </w:rPr>
              <w:tab/>
            </w:r>
            <w:r w:rsidRPr="0067356D">
              <w:rPr>
                <w:rStyle w:val="Lienhypertexte"/>
                <w:rFonts w:ascii="Century Gothic" w:hAnsi="Century Gothic"/>
                <w:noProof/>
              </w:rPr>
              <w:t>DOCUMENTS DE PROJET</w:t>
            </w:r>
            <w:r>
              <w:rPr>
                <w:noProof/>
                <w:webHidden/>
              </w:rPr>
              <w:tab/>
            </w:r>
            <w:r>
              <w:rPr>
                <w:noProof/>
                <w:webHidden/>
              </w:rPr>
              <w:fldChar w:fldCharType="begin"/>
            </w:r>
            <w:r>
              <w:rPr>
                <w:noProof/>
                <w:webHidden/>
              </w:rPr>
              <w:instrText xml:space="preserve"> PAGEREF _Toc233103141 \h </w:instrText>
            </w:r>
            <w:r>
              <w:rPr>
                <w:noProof/>
                <w:webHidden/>
              </w:rPr>
            </w:r>
            <w:r>
              <w:rPr>
                <w:noProof/>
                <w:webHidden/>
              </w:rPr>
              <w:fldChar w:fldCharType="separate"/>
            </w:r>
            <w:r>
              <w:rPr>
                <w:noProof/>
                <w:webHidden/>
              </w:rPr>
              <w:t>16</w:t>
            </w:r>
            <w:r>
              <w:rPr>
                <w:noProof/>
                <w:webHidden/>
              </w:rPr>
              <w:fldChar w:fldCharType="end"/>
            </w:r>
          </w:hyperlink>
        </w:p>
        <w:p w14:paraId="0CD8F596" w14:textId="05565640" w:rsidR="000F4707" w:rsidRDefault="000F4707">
          <w:pPr>
            <w:pStyle w:val="TM2"/>
            <w:tabs>
              <w:tab w:val="left" w:pos="880"/>
              <w:tab w:val="right" w:leader="dot" w:pos="9825"/>
            </w:tabs>
            <w:rPr>
              <w:rFonts w:asciiTheme="minorHAnsi" w:eastAsiaTheme="minorEastAsia" w:hAnsiTheme="minorHAnsi" w:cstheme="minorBidi"/>
              <w:noProof/>
              <w:kern w:val="2"/>
              <w:lang w:val="fr-MG" w:eastAsia="fr-MG"/>
              <w14:ligatures w14:val="standardContextual"/>
            </w:rPr>
          </w:pPr>
          <w:hyperlink w:anchor="_Toc233103142" w:history="1">
            <w:r w:rsidRPr="0067356D">
              <w:rPr>
                <w:rStyle w:val="Lienhypertexte"/>
                <w:rFonts w:ascii="Century Gothic" w:hAnsi="Century Gothic"/>
                <w:noProof/>
              </w:rPr>
              <w:t>7.1.</w:t>
            </w:r>
            <w:r>
              <w:rPr>
                <w:rFonts w:asciiTheme="minorHAnsi" w:eastAsiaTheme="minorEastAsia" w:hAnsiTheme="minorHAnsi" w:cstheme="minorBidi"/>
                <w:noProof/>
                <w:kern w:val="2"/>
                <w:lang w:val="fr-MG" w:eastAsia="fr-MG"/>
                <w14:ligatures w14:val="standardContextual"/>
              </w:rPr>
              <w:tab/>
            </w:r>
            <w:r w:rsidRPr="0067356D">
              <w:rPr>
                <w:rStyle w:val="Lienhypertexte"/>
                <w:rFonts w:ascii="Century Gothic" w:hAnsi="Century Gothic"/>
                <w:noProof/>
              </w:rPr>
              <w:t>Documents de soumission (cf. Section 2)</w:t>
            </w:r>
            <w:r>
              <w:rPr>
                <w:noProof/>
                <w:webHidden/>
              </w:rPr>
              <w:tab/>
            </w:r>
            <w:r>
              <w:rPr>
                <w:noProof/>
                <w:webHidden/>
              </w:rPr>
              <w:fldChar w:fldCharType="begin"/>
            </w:r>
            <w:r>
              <w:rPr>
                <w:noProof/>
                <w:webHidden/>
              </w:rPr>
              <w:instrText xml:space="preserve"> PAGEREF _Toc233103142 \h </w:instrText>
            </w:r>
            <w:r>
              <w:rPr>
                <w:noProof/>
                <w:webHidden/>
              </w:rPr>
            </w:r>
            <w:r>
              <w:rPr>
                <w:noProof/>
                <w:webHidden/>
              </w:rPr>
              <w:fldChar w:fldCharType="separate"/>
            </w:r>
            <w:r>
              <w:rPr>
                <w:noProof/>
                <w:webHidden/>
              </w:rPr>
              <w:t>16</w:t>
            </w:r>
            <w:r>
              <w:rPr>
                <w:noProof/>
                <w:webHidden/>
              </w:rPr>
              <w:fldChar w:fldCharType="end"/>
            </w:r>
          </w:hyperlink>
        </w:p>
        <w:p w14:paraId="7A52315D" w14:textId="053C0DD1" w:rsidR="000F4707" w:rsidRDefault="000F4707">
          <w:pPr>
            <w:pStyle w:val="TM2"/>
            <w:tabs>
              <w:tab w:val="left" w:pos="880"/>
              <w:tab w:val="right" w:leader="dot" w:pos="9825"/>
            </w:tabs>
            <w:rPr>
              <w:rFonts w:asciiTheme="minorHAnsi" w:eastAsiaTheme="minorEastAsia" w:hAnsiTheme="minorHAnsi" w:cstheme="minorBidi"/>
              <w:noProof/>
              <w:kern w:val="2"/>
              <w:lang w:val="fr-MG" w:eastAsia="fr-MG"/>
              <w14:ligatures w14:val="standardContextual"/>
            </w:rPr>
          </w:pPr>
          <w:hyperlink w:anchor="_Toc233103143" w:history="1">
            <w:r w:rsidRPr="0067356D">
              <w:rPr>
                <w:rStyle w:val="Lienhypertexte"/>
                <w:rFonts w:ascii="Century Gothic" w:hAnsi="Century Gothic"/>
                <w:noProof/>
              </w:rPr>
              <w:t>7.2.</w:t>
            </w:r>
            <w:r>
              <w:rPr>
                <w:rFonts w:asciiTheme="minorHAnsi" w:eastAsiaTheme="minorEastAsia" w:hAnsiTheme="minorHAnsi" w:cstheme="minorBidi"/>
                <w:noProof/>
                <w:kern w:val="2"/>
                <w:lang w:val="fr-MG" w:eastAsia="fr-MG"/>
                <w14:ligatures w14:val="standardContextual"/>
              </w:rPr>
              <w:tab/>
            </w:r>
            <w:r w:rsidRPr="0067356D">
              <w:rPr>
                <w:rStyle w:val="Lienhypertexte"/>
                <w:rFonts w:ascii="Century Gothic" w:hAnsi="Century Gothic"/>
                <w:noProof/>
              </w:rPr>
              <w:t>Document de contractualisation</w:t>
            </w:r>
            <w:r>
              <w:rPr>
                <w:noProof/>
                <w:webHidden/>
              </w:rPr>
              <w:tab/>
            </w:r>
            <w:r>
              <w:rPr>
                <w:noProof/>
                <w:webHidden/>
              </w:rPr>
              <w:fldChar w:fldCharType="begin"/>
            </w:r>
            <w:r>
              <w:rPr>
                <w:noProof/>
                <w:webHidden/>
              </w:rPr>
              <w:instrText xml:space="preserve"> PAGEREF _Toc233103143 \h </w:instrText>
            </w:r>
            <w:r>
              <w:rPr>
                <w:noProof/>
                <w:webHidden/>
              </w:rPr>
            </w:r>
            <w:r>
              <w:rPr>
                <w:noProof/>
                <w:webHidden/>
              </w:rPr>
              <w:fldChar w:fldCharType="separate"/>
            </w:r>
            <w:r>
              <w:rPr>
                <w:noProof/>
                <w:webHidden/>
              </w:rPr>
              <w:t>16</w:t>
            </w:r>
            <w:r>
              <w:rPr>
                <w:noProof/>
                <w:webHidden/>
              </w:rPr>
              <w:fldChar w:fldCharType="end"/>
            </w:r>
          </w:hyperlink>
        </w:p>
        <w:p w14:paraId="3E3CADA1" w14:textId="42B29225" w:rsidR="000F4707" w:rsidRDefault="000F4707">
          <w:pPr>
            <w:pStyle w:val="TM2"/>
            <w:tabs>
              <w:tab w:val="left" w:pos="880"/>
              <w:tab w:val="right" w:leader="dot" w:pos="9825"/>
            </w:tabs>
            <w:rPr>
              <w:rFonts w:asciiTheme="minorHAnsi" w:eastAsiaTheme="minorEastAsia" w:hAnsiTheme="minorHAnsi" w:cstheme="minorBidi"/>
              <w:noProof/>
              <w:kern w:val="2"/>
              <w:lang w:val="fr-MG" w:eastAsia="fr-MG"/>
              <w14:ligatures w14:val="standardContextual"/>
            </w:rPr>
          </w:pPr>
          <w:hyperlink w:anchor="_Toc233103144" w:history="1">
            <w:r w:rsidRPr="0067356D">
              <w:rPr>
                <w:rStyle w:val="Lienhypertexte"/>
                <w:rFonts w:ascii="Century Gothic" w:hAnsi="Century Gothic"/>
                <w:noProof/>
              </w:rPr>
              <w:t>7.3.</w:t>
            </w:r>
            <w:r>
              <w:rPr>
                <w:rFonts w:asciiTheme="minorHAnsi" w:eastAsiaTheme="minorEastAsia" w:hAnsiTheme="minorHAnsi" w:cstheme="minorBidi"/>
                <w:noProof/>
                <w:kern w:val="2"/>
                <w:lang w:val="fr-MG" w:eastAsia="fr-MG"/>
                <w14:ligatures w14:val="standardContextual"/>
              </w:rPr>
              <w:tab/>
            </w:r>
            <w:r w:rsidRPr="0067356D">
              <w:rPr>
                <w:rStyle w:val="Lienhypertexte"/>
                <w:rFonts w:ascii="Century Gothic" w:hAnsi="Century Gothic"/>
                <w:noProof/>
              </w:rPr>
              <w:t>Document de rapportage</w:t>
            </w:r>
            <w:r>
              <w:rPr>
                <w:noProof/>
                <w:webHidden/>
              </w:rPr>
              <w:tab/>
            </w:r>
            <w:r>
              <w:rPr>
                <w:noProof/>
                <w:webHidden/>
              </w:rPr>
              <w:fldChar w:fldCharType="begin"/>
            </w:r>
            <w:r>
              <w:rPr>
                <w:noProof/>
                <w:webHidden/>
              </w:rPr>
              <w:instrText xml:space="preserve"> PAGEREF _Toc233103144 \h </w:instrText>
            </w:r>
            <w:r>
              <w:rPr>
                <w:noProof/>
                <w:webHidden/>
              </w:rPr>
            </w:r>
            <w:r>
              <w:rPr>
                <w:noProof/>
                <w:webHidden/>
              </w:rPr>
              <w:fldChar w:fldCharType="separate"/>
            </w:r>
            <w:r>
              <w:rPr>
                <w:noProof/>
                <w:webHidden/>
              </w:rPr>
              <w:t>16</w:t>
            </w:r>
            <w:r>
              <w:rPr>
                <w:noProof/>
                <w:webHidden/>
              </w:rPr>
              <w:fldChar w:fldCharType="end"/>
            </w:r>
          </w:hyperlink>
        </w:p>
        <w:p w14:paraId="38DDC23F" w14:textId="3507F062" w:rsidR="000F4707" w:rsidRDefault="000F4707">
          <w:pPr>
            <w:pStyle w:val="TM2"/>
            <w:tabs>
              <w:tab w:val="left" w:pos="660"/>
              <w:tab w:val="right" w:leader="dot" w:pos="9825"/>
            </w:tabs>
            <w:rPr>
              <w:rFonts w:asciiTheme="minorHAnsi" w:eastAsiaTheme="minorEastAsia" w:hAnsiTheme="minorHAnsi" w:cstheme="minorBidi"/>
              <w:noProof/>
              <w:kern w:val="2"/>
              <w:lang w:val="fr-MG" w:eastAsia="fr-MG"/>
              <w14:ligatures w14:val="standardContextual"/>
            </w:rPr>
          </w:pPr>
          <w:hyperlink w:anchor="_Toc233103145" w:history="1">
            <w:r w:rsidRPr="0067356D">
              <w:rPr>
                <w:rStyle w:val="Lienhypertexte"/>
                <w:rFonts w:ascii="Century Gothic" w:hAnsi="Century Gothic"/>
                <w:noProof/>
              </w:rPr>
              <w:t>8.</w:t>
            </w:r>
            <w:r>
              <w:rPr>
                <w:rFonts w:asciiTheme="minorHAnsi" w:eastAsiaTheme="minorEastAsia" w:hAnsiTheme="minorHAnsi" w:cstheme="minorBidi"/>
                <w:noProof/>
                <w:kern w:val="2"/>
                <w:lang w:val="fr-MG" w:eastAsia="fr-MG"/>
                <w14:ligatures w14:val="standardContextual"/>
              </w:rPr>
              <w:tab/>
            </w:r>
            <w:r w:rsidRPr="0067356D">
              <w:rPr>
                <w:rStyle w:val="Lienhypertexte"/>
                <w:rFonts w:ascii="Century Gothic" w:hAnsi="Century Gothic"/>
                <w:noProof/>
              </w:rPr>
              <w:t>SOUMISSION</w:t>
            </w:r>
            <w:r>
              <w:rPr>
                <w:noProof/>
                <w:webHidden/>
              </w:rPr>
              <w:tab/>
            </w:r>
            <w:r>
              <w:rPr>
                <w:noProof/>
                <w:webHidden/>
              </w:rPr>
              <w:fldChar w:fldCharType="begin"/>
            </w:r>
            <w:r>
              <w:rPr>
                <w:noProof/>
                <w:webHidden/>
              </w:rPr>
              <w:instrText xml:space="preserve"> PAGEREF _Toc233103145 \h </w:instrText>
            </w:r>
            <w:r>
              <w:rPr>
                <w:noProof/>
                <w:webHidden/>
              </w:rPr>
            </w:r>
            <w:r>
              <w:rPr>
                <w:noProof/>
                <w:webHidden/>
              </w:rPr>
              <w:fldChar w:fldCharType="separate"/>
            </w:r>
            <w:r>
              <w:rPr>
                <w:noProof/>
                <w:webHidden/>
              </w:rPr>
              <w:t>17</w:t>
            </w:r>
            <w:r>
              <w:rPr>
                <w:noProof/>
                <w:webHidden/>
              </w:rPr>
              <w:fldChar w:fldCharType="end"/>
            </w:r>
          </w:hyperlink>
        </w:p>
        <w:p w14:paraId="2E71ACAD" w14:textId="2A7A5278" w:rsidR="000F4707" w:rsidRDefault="000F4707">
          <w:pPr>
            <w:pStyle w:val="TM2"/>
            <w:tabs>
              <w:tab w:val="left" w:pos="660"/>
              <w:tab w:val="right" w:leader="dot" w:pos="9825"/>
            </w:tabs>
            <w:rPr>
              <w:rFonts w:asciiTheme="minorHAnsi" w:eastAsiaTheme="minorEastAsia" w:hAnsiTheme="minorHAnsi" w:cstheme="minorBidi"/>
              <w:noProof/>
              <w:kern w:val="2"/>
              <w:lang w:val="fr-MG" w:eastAsia="fr-MG"/>
              <w14:ligatures w14:val="standardContextual"/>
            </w:rPr>
          </w:pPr>
          <w:hyperlink w:anchor="_Toc233103146" w:history="1">
            <w:r w:rsidRPr="0067356D">
              <w:rPr>
                <w:rStyle w:val="Lienhypertexte"/>
                <w:rFonts w:ascii="Century Gothic" w:hAnsi="Century Gothic"/>
                <w:noProof/>
              </w:rPr>
              <w:t>9.</w:t>
            </w:r>
            <w:r>
              <w:rPr>
                <w:rFonts w:asciiTheme="minorHAnsi" w:eastAsiaTheme="minorEastAsia" w:hAnsiTheme="minorHAnsi" w:cstheme="minorBidi"/>
                <w:noProof/>
                <w:kern w:val="2"/>
                <w:lang w:val="fr-MG" w:eastAsia="fr-MG"/>
                <w14:ligatures w14:val="standardContextual"/>
              </w:rPr>
              <w:tab/>
            </w:r>
            <w:r w:rsidRPr="0067356D">
              <w:rPr>
                <w:rStyle w:val="Lienhypertexte"/>
                <w:rFonts w:ascii="Century Gothic" w:hAnsi="Century Gothic"/>
                <w:noProof/>
              </w:rPr>
              <w:t>CONTACT &amp; ACCOMPAGNEMENT</w:t>
            </w:r>
            <w:r>
              <w:rPr>
                <w:noProof/>
                <w:webHidden/>
              </w:rPr>
              <w:tab/>
            </w:r>
            <w:r>
              <w:rPr>
                <w:noProof/>
                <w:webHidden/>
              </w:rPr>
              <w:fldChar w:fldCharType="begin"/>
            </w:r>
            <w:r>
              <w:rPr>
                <w:noProof/>
                <w:webHidden/>
              </w:rPr>
              <w:instrText xml:space="preserve"> PAGEREF _Toc233103146 \h </w:instrText>
            </w:r>
            <w:r>
              <w:rPr>
                <w:noProof/>
                <w:webHidden/>
              </w:rPr>
            </w:r>
            <w:r>
              <w:rPr>
                <w:noProof/>
                <w:webHidden/>
              </w:rPr>
              <w:fldChar w:fldCharType="separate"/>
            </w:r>
            <w:r>
              <w:rPr>
                <w:noProof/>
                <w:webHidden/>
              </w:rPr>
              <w:t>17</w:t>
            </w:r>
            <w:r>
              <w:rPr>
                <w:noProof/>
                <w:webHidden/>
              </w:rPr>
              <w:fldChar w:fldCharType="end"/>
            </w:r>
          </w:hyperlink>
        </w:p>
        <w:p w14:paraId="71605AC4" w14:textId="37B3544A" w:rsidR="00B95111" w:rsidRDefault="00B95111">
          <w:r w:rsidRPr="000F4707">
            <w:rPr>
              <w:b/>
              <w:bCs/>
              <w:sz w:val="20"/>
              <w:szCs w:val="20"/>
            </w:rPr>
            <w:fldChar w:fldCharType="end"/>
          </w:r>
        </w:p>
      </w:sdtContent>
    </w:sdt>
    <w:p w14:paraId="4D435C82" w14:textId="77777777" w:rsidR="00D15784" w:rsidRDefault="00D15784" w:rsidP="00A36FC6">
      <w:pPr>
        <w:jc w:val="center"/>
        <w:rPr>
          <w:rFonts w:ascii="Century Gothic" w:eastAsia="Arial Unicode MS" w:hAnsi="Century Gothic" w:cstheme="minorHAnsi"/>
          <w:b/>
          <w:sz w:val="18"/>
          <w:szCs w:val="20"/>
        </w:rPr>
      </w:pPr>
    </w:p>
    <w:p w14:paraId="7A27B9D7" w14:textId="68649485" w:rsidR="00D15784" w:rsidRDefault="00D15784" w:rsidP="00A36FC6">
      <w:pPr>
        <w:jc w:val="center"/>
        <w:rPr>
          <w:rFonts w:ascii="Century Gothic" w:eastAsia="Arial Unicode MS" w:hAnsi="Century Gothic" w:cstheme="minorHAnsi"/>
          <w:b/>
          <w:sz w:val="18"/>
          <w:szCs w:val="20"/>
        </w:rPr>
      </w:pPr>
    </w:p>
    <w:p w14:paraId="75087C87" w14:textId="619E4A9E" w:rsidR="00D15784" w:rsidRDefault="00D15784" w:rsidP="00A36FC6">
      <w:pPr>
        <w:jc w:val="center"/>
        <w:rPr>
          <w:rFonts w:ascii="Century Gothic" w:eastAsia="Arial Unicode MS" w:hAnsi="Century Gothic" w:cstheme="minorHAnsi"/>
          <w:b/>
          <w:sz w:val="18"/>
          <w:szCs w:val="20"/>
        </w:rPr>
      </w:pPr>
    </w:p>
    <w:p w14:paraId="10A167BE" w14:textId="1B159D6C" w:rsidR="00D15784" w:rsidRDefault="00D15784" w:rsidP="00A36FC6">
      <w:pPr>
        <w:jc w:val="center"/>
        <w:rPr>
          <w:rFonts w:ascii="Century Gothic" w:eastAsia="Arial Unicode MS" w:hAnsi="Century Gothic" w:cstheme="minorHAnsi"/>
          <w:b/>
          <w:sz w:val="18"/>
          <w:szCs w:val="20"/>
        </w:rPr>
      </w:pPr>
    </w:p>
    <w:p w14:paraId="2744F0F5" w14:textId="1ADCADBD" w:rsidR="00D15784" w:rsidRDefault="00D15784" w:rsidP="00A36FC6">
      <w:pPr>
        <w:jc w:val="center"/>
        <w:rPr>
          <w:rFonts w:ascii="Century Gothic" w:eastAsia="Arial Unicode MS" w:hAnsi="Century Gothic" w:cstheme="minorHAnsi"/>
          <w:b/>
          <w:sz w:val="18"/>
          <w:szCs w:val="20"/>
        </w:rPr>
      </w:pPr>
    </w:p>
    <w:p w14:paraId="1F01F11F" w14:textId="288BF45A" w:rsidR="00D15784" w:rsidRDefault="00D15784" w:rsidP="00A36FC6">
      <w:pPr>
        <w:jc w:val="center"/>
        <w:rPr>
          <w:rFonts w:ascii="Century Gothic" w:eastAsia="Arial Unicode MS" w:hAnsi="Century Gothic" w:cstheme="minorHAnsi"/>
          <w:b/>
          <w:sz w:val="18"/>
          <w:szCs w:val="20"/>
        </w:rPr>
      </w:pPr>
    </w:p>
    <w:p w14:paraId="1C29DC1E" w14:textId="0CEE1FF3" w:rsidR="00D15784" w:rsidRDefault="00D15784" w:rsidP="00A36FC6">
      <w:pPr>
        <w:jc w:val="center"/>
        <w:rPr>
          <w:rFonts w:ascii="Century Gothic" w:eastAsia="Arial Unicode MS" w:hAnsi="Century Gothic" w:cstheme="minorHAnsi"/>
          <w:b/>
          <w:sz w:val="18"/>
          <w:szCs w:val="20"/>
        </w:rPr>
      </w:pPr>
    </w:p>
    <w:p w14:paraId="16A6F9B4" w14:textId="1EC638CC" w:rsidR="00D15784" w:rsidRDefault="00D15784" w:rsidP="00A36FC6">
      <w:pPr>
        <w:jc w:val="center"/>
        <w:rPr>
          <w:rFonts w:ascii="Century Gothic" w:eastAsia="Arial Unicode MS" w:hAnsi="Century Gothic" w:cstheme="minorHAnsi"/>
          <w:b/>
          <w:sz w:val="18"/>
          <w:szCs w:val="20"/>
        </w:rPr>
      </w:pPr>
    </w:p>
    <w:tbl>
      <w:tblPr>
        <w:tblpPr w:leftFromText="141" w:rightFromText="141" w:vertAnchor="page" w:horzAnchor="margin" w:tblpY="1043"/>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207"/>
      </w:tblGrid>
      <w:tr w:rsidR="00B95111" w:rsidRPr="00F96903" w14:paraId="44B47437" w14:textId="77777777" w:rsidTr="00B95111">
        <w:trPr>
          <w:trHeight w:val="2712"/>
        </w:trPr>
        <w:tc>
          <w:tcPr>
            <w:tcW w:w="10207" w:type="dxa"/>
            <w:tcBorders>
              <w:top w:val="none" w:sz="0" w:space="0" w:color="FFFFFF"/>
              <w:left w:val="none" w:sz="0" w:space="0" w:color="FFFFFF"/>
              <w:bottom w:val="none" w:sz="0" w:space="0" w:color="FFFFFF"/>
              <w:right w:val="none" w:sz="0" w:space="0" w:color="FFFFFF"/>
            </w:tcBorders>
            <w:shd w:val="clear" w:color="auto" w:fill="003366"/>
            <w:tcMar>
              <w:top w:w="120" w:type="dxa"/>
              <w:left w:w="180" w:type="dxa"/>
              <w:bottom w:w="120" w:type="dxa"/>
              <w:right w:w="180" w:type="dxa"/>
            </w:tcMar>
          </w:tcPr>
          <w:p w14:paraId="02DE90AC" w14:textId="77777777" w:rsidR="00B95111" w:rsidRPr="00A8713B" w:rsidRDefault="00B95111" w:rsidP="00B95111">
            <w:pPr>
              <w:spacing w:before="200" w:after="60"/>
              <w:jc w:val="center"/>
              <w:rPr>
                <w:rFonts w:ascii="Century Gothic" w:hAnsi="Century Gothic"/>
              </w:rPr>
            </w:pPr>
            <w:r w:rsidRPr="00A8713B">
              <w:rPr>
                <w:rFonts w:ascii="Century Gothic" w:hAnsi="Century Gothic"/>
                <w:b/>
                <w:bCs/>
                <w:color w:val="D0E8FF"/>
              </w:rPr>
              <w:lastRenderedPageBreak/>
              <w:t>FONDS MALGACHE DE FORMATION PROFESSIONNELLE</w:t>
            </w:r>
          </w:p>
          <w:p w14:paraId="2F60D01B" w14:textId="77777777" w:rsidR="00B95111" w:rsidRPr="00A8713B" w:rsidRDefault="00B95111" w:rsidP="00B95111">
            <w:pPr>
              <w:spacing w:before="40" w:after="80"/>
              <w:contextualSpacing/>
              <w:jc w:val="center"/>
              <w:rPr>
                <w:rFonts w:ascii="Century Gothic" w:hAnsi="Century Gothic"/>
                <w:b/>
                <w:bCs/>
                <w:color w:val="FFFFFF"/>
                <w:sz w:val="52"/>
                <w:szCs w:val="60"/>
              </w:rPr>
            </w:pPr>
            <w:r w:rsidRPr="00A8713B">
              <w:rPr>
                <w:rFonts w:ascii="Century Gothic" w:hAnsi="Century Gothic"/>
                <w:b/>
                <w:bCs/>
                <w:color w:val="FFFFFF"/>
                <w:sz w:val="52"/>
                <w:szCs w:val="60"/>
              </w:rPr>
              <w:t>APPEL À PROJETS ALTERNANCE</w:t>
            </w:r>
          </w:p>
          <w:p w14:paraId="301C6970" w14:textId="77777777" w:rsidR="00B95111" w:rsidRPr="00A8713B" w:rsidRDefault="00B95111" w:rsidP="00B95111">
            <w:pPr>
              <w:spacing w:before="40" w:after="80"/>
              <w:contextualSpacing/>
              <w:jc w:val="center"/>
              <w:rPr>
                <w:rFonts w:ascii="Century Gothic" w:hAnsi="Century Gothic"/>
                <w:sz w:val="12"/>
                <w:szCs w:val="16"/>
              </w:rPr>
            </w:pPr>
            <w:r w:rsidRPr="00A8713B">
              <w:rPr>
                <w:rFonts w:ascii="Century Gothic" w:hAnsi="Century Gothic"/>
                <w:b/>
                <w:bCs/>
                <w:color w:val="FFFFFF"/>
                <w:sz w:val="40"/>
                <w:szCs w:val="48"/>
              </w:rPr>
              <w:t>AP 24</w:t>
            </w:r>
          </w:p>
          <w:p w14:paraId="4D05BF0F" w14:textId="77777777" w:rsidR="00B95111" w:rsidRPr="00A8713B" w:rsidRDefault="00B95111" w:rsidP="00B95111">
            <w:pPr>
              <w:spacing w:after="80"/>
              <w:contextualSpacing/>
              <w:jc w:val="center"/>
              <w:rPr>
                <w:rFonts w:ascii="Century Gothic" w:hAnsi="Century Gothic"/>
                <w:color w:val="FFFF00"/>
                <w:sz w:val="14"/>
                <w:szCs w:val="14"/>
              </w:rPr>
            </w:pPr>
            <w:r w:rsidRPr="00A8713B">
              <w:rPr>
                <w:rFonts w:ascii="Century Gothic" w:hAnsi="Century Gothic"/>
                <w:bCs/>
                <w:color w:val="FFFF00"/>
                <w:sz w:val="28"/>
                <w:szCs w:val="28"/>
              </w:rPr>
              <w:t>FORMATION PAR ALTERNANCE SOUS STATUT ETUDES</w:t>
            </w:r>
          </w:p>
          <w:p w14:paraId="707F8653" w14:textId="77777777" w:rsidR="00B95111" w:rsidRPr="00A8713B" w:rsidRDefault="00B95111" w:rsidP="00B95111">
            <w:pPr>
              <w:spacing w:before="40" w:after="160"/>
              <w:contextualSpacing/>
              <w:jc w:val="center"/>
              <w:rPr>
                <w:rFonts w:ascii="Century Gothic" w:hAnsi="Century Gothic"/>
                <w:color w:val="FFFFFF" w:themeColor="background1"/>
                <w:sz w:val="20"/>
              </w:rPr>
            </w:pPr>
            <w:r w:rsidRPr="00A8713B">
              <w:rPr>
                <w:rFonts w:ascii="Century Gothic" w:hAnsi="Century Gothic"/>
                <w:color w:val="FFFFFF" w:themeColor="background1"/>
                <w:sz w:val="20"/>
              </w:rPr>
              <w:t>Tous secteurs</w:t>
            </w:r>
          </w:p>
          <w:p w14:paraId="67512339" w14:textId="77777777" w:rsidR="00B95111" w:rsidRPr="00A8713B" w:rsidRDefault="00B95111" w:rsidP="00B95111">
            <w:pPr>
              <w:spacing w:before="40" w:after="160"/>
              <w:contextualSpacing/>
              <w:jc w:val="center"/>
              <w:rPr>
                <w:rFonts w:ascii="Century Gothic" w:hAnsi="Century Gothic"/>
                <w:color w:val="FFFFFF" w:themeColor="background1"/>
                <w:sz w:val="20"/>
              </w:rPr>
            </w:pPr>
            <w:r w:rsidRPr="00A8713B">
              <w:rPr>
                <w:rFonts w:ascii="Century Gothic" w:hAnsi="Century Gothic"/>
                <w:color w:val="FFFFFF" w:themeColor="background1"/>
                <w:sz w:val="20"/>
              </w:rPr>
              <w:t xml:space="preserve">Tout le territoire malgache </w:t>
            </w:r>
          </w:p>
          <w:p w14:paraId="2EC13253" w14:textId="051AC58E" w:rsidR="00B95111" w:rsidRPr="00A8713B" w:rsidRDefault="00B95111" w:rsidP="00B95111">
            <w:pPr>
              <w:spacing w:before="40" w:after="160"/>
              <w:contextualSpacing/>
              <w:jc w:val="center"/>
              <w:rPr>
                <w:rFonts w:ascii="Century Gothic" w:hAnsi="Century Gothic"/>
              </w:rPr>
            </w:pPr>
            <w:r w:rsidRPr="00A8713B">
              <w:rPr>
                <w:rFonts w:ascii="Century Gothic" w:hAnsi="Century Gothic"/>
                <w:color w:val="FFFFFF" w:themeColor="background1"/>
                <w:sz w:val="20"/>
              </w:rPr>
              <w:t xml:space="preserve">Date limite de soumission : </w:t>
            </w:r>
            <w:r w:rsidR="000F4707">
              <w:rPr>
                <w:rFonts w:ascii="Century Gothic" w:hAnsi="Century Gothic"/>
                <w:color w:val="FFFFFF" w:themeColor="background1"/>
                <w:sz w:val="20"/>
              </w:rPr>
              <w:t>29 Juin 2026 au 21 Août 2026</w:t>
            </w:r>
          </w:p>
        </w:tc>
      </w:tr>
    </w:tbl>
    <w:p w14:paraId="1414F1F6" w14:textId="747814AF" w:rsidR="00047E37" w:rsidRPr="00543459" w:rsidRDefault="00047E37" w:rsidP="00543459">
      <w:pPr>
        <w:pStyle w:val="Titre1"/>
        <w:numPr>
          <w:ilvl w:val="0"/>
          <w:numId w:val="21"/>
        </w:numPr>
        <w:shd w:val="clear" w:color="auto" w:fill="auto"/>
        <w:rPr>
          <w:rFonts w:ascii="Century Gothic" w:hAnsi="Century Gothic"/>
          <w:color w:val="002060"/>
          <w:sz w:val="32"/>
        </w:rPr>
      </w:pPr>
      <w:bookmarkStart w:id="0" w:name="_Toc233103116"/>
      <w:r w:rsidRPr="00543459">
        <w:rPr>
          <w:rFonts w:ascii="Century Gothic" w:hAnsi="Century Gothic"/>
          <w:color w:val="002060"/>
          <w:sz w:val="32"/>
        </w:rPr>
        <w:t>INTRODUCTION</w:t>
      </w:r>
      <w:bookmarkEnd w:id="0"/>
      <w:r w:rsidRPr="00543459">
        <w:rPr>
          <w:rFonts w:ascii="Century Gothic" w:hAnsi="Century Gothic"/>
          <w:color w:val="002060"/>
          <w:sz w:val="32"/>
        </w:rPr>
        <w:t xml:space="preserve"> </w:t>
      </w:r>
    </w:p>
    <w:p w14:paraId="5FD025F1" w14:textId="4F4C804B" w:rsidR="00047E37" w:rsidRDefault="00047E37" w:rsidP="00A36FC6">
      <w:pPr>
        <w:jc w:val="center"/>
        <w:rPr>
          <w:rFonts w:ascii="Century Gothic" w:eastAsia="Arial Unicode MS" w:hAnsi="Century Gothic" w:cstheme="minorHAnsi"/>
          <w:b/>
          <w:sz w:val="18"/>
          <w:szCs w:val="20"/>
        </w:rPr>
      </w:pPr>
    </w:p>
    <w:p w14:paraId="30C4613C" w14:textId="56F6747F" w:rsidR="00A36FC6" w:rsidRPr="000F4707" w:rsidRDefault="00A36FC6" w:rsidP="00A36FC6">
      <w:pPr>
        <w:jc w:val="center"/>
        <w:rPr>
          <w:rFonts w:ascii="Century Gothic" w:eastAsia="Arial Unicode MS" w:hAnsi="Century Gothic" w:cstheme="minorHAnsi"/>
          <w:b/>
          <w:color w:val="002060"/>
          <w:sz w:val="18"/>
          <w:szCs w:val="20"/>
        </w:rPr>
      </w:pPr>
      <w:r w:rsidRPr="000F4707">
        <w:rPr>
          <w:rFonts w:ascii="Century Gothic" w:eastAsia="Arial Unicode MS" w:hAnsi="Century Gothic" w:cstheme="minorHAnsi"/>
          <w:b/>
          <w:color w:val="002060"/>
          <w:sz w:val="18"/>
          <w:szCs w:val="20"/>
        </w:rPr>
        <w:t>FONDS MALGACHE DE FORMATION PROFESSIONNELLE</w:t>
      </w:r>
    </w:p>
    <w:p w14:paraId="78D30952" w14:textId="77777777" w:rsidR="00A36FC6" w:rsidRPr="000F4707" w:rsidRDefault="00A36FC6" w:rsidP="00A36FC6">
      <w:pPr>
        <w:jc w:val="center"/>
        <w:rPr>
          <w:rFonts w:ascii="Century Gothic" w:eastAsia="Arial Unicode MS" w:hAnsi="Century Gothic" w:cstheme="minorHAnsi"/>
          <w:color w:val="002060"/>
          <w:sz w:val="18"/>
          <w:szCs w:val="20"/>
        </w:rPr>
      </w:pPr>
      <w:r w:rsidRPr="000F4707">
        <w:rPr>
          <w:rFonts w:ascii="Century Gothic" w:eastAsia="Arial Unicode MS" w:hAnsi="Century Gothic" w:cstheme="minorHAnsi"/>
          <w:color w:val="002060"/>
          <w:sz w:val="18"/>
          <w:szCs w:val="20"/>
        </w:rPr>
        <w:t>Association de droit malagasy</w:t>
      </w:r>
    </w:p>
    <w:p w14:paraId="5319766A" w14:textId="77777777" w:rsidR="00A36FC6" w:rsidRPr="000F4707" w:rsidRDefault="00A36FC6" w:rsidP="00A36FC6">
      <w:pPr>
        <w:jc w:val="center"/>
        <w:rPr>
          <w:rFonts w:ascii="Century Gothic" w:eastAsia="Arial Unicode MS" w:hAnsi="Century Gothic" w:cstheme="minorHAnsi"/>
          <w:color w:val="002060"/>
          <w:sz w:val="18"/>
          <w:szCs w:val="20"/>
        </w:rPr>
      </w:pPr>
      <w:r w:rsidRPr="000F4707">
        <w:rPr>
          <w:rFonts w:ascii="Century Gothic" w:eastAsia="Arial Unicode MS" w:hAnsi="Century Gothic" w:cstheme="minorHAnsi"/>
          <w:color w:val="002060"/>
          <w:sz w:val="18"/>
          <w:szCs w:val="20"/>
        </w:rPr>
        <w:t xml:space="preserve">Enceinte MATERAUTO, </w:t>
      </w:r>
      <w:proofErr w:type="spellStart"/>
      <w:r w:rsidRPr="000F4707">
        <w:rPr>
          <w:rFonts w:ascii="Century Gothic" w:eastAsia="Arial Unicode MS" w:hAnsi="Century Gothic" w:cstheme="minorHAnsi"/>
          <w:color w:val="002060"/>
          <w:sz w:val="18"/>
          <w:szCs w:val="20"/>
        </w:rPr>
        <w:t>Ankorondrano</w:t>
      </w:r>
      <w:proofErr w:type="spellEnd"/>
      <w:r w:rsidRPr="000F4707">
        <w:rPr>
          <w:rFonts w:ascii="Century Gothic" w:eastAsia="Arial Unicode MS" w:hAnsi="Century Gothic" w:cstheme="minorHAnsi"/>
          <w:color w:val="002060"/>
          <w:sz w:val="18"/>
          <w:szCs w:val="20"/>
        </w:rPr>
        <w:t xml:space="preserve"> Antananarivo, Madagascar</w:t>
      </w:r>
    </w:p>
    <w:p w14:paraId="12E0A271" w14:textId="77777777" w:rsidR="00A36FC6" w:rsidRPr="000F4707" w:rsidRDefault="00A36FC6" w:rsidP="00A36FC6">
      <w:pPr>
        <w:pStyle w:val="Corpsdetexte"/>
        <w:jc w:val="center"/>
        <w:rPr>
          <w:rFonts w:ascii="Century Gothic" w:eastAsia="Arial Unicode MS" w:hAnsi="Century Gothic" w:cstheme="minorHAnsi"/>
          <w:color w:val="002060"/>
          <w:sz w:val="18"/>
          <w:szCs w:val="20"/>
        </w:rPr>
      </w:pPr>
      <w:r w:rsidRPr="000F4707">
        <w:rPr>
          <w:rFonts w:ascii="Century Gothic" w:eastAsia="Arial Unicode MS" w:hAnsi="Century Gothic" w:cstheme="minorHAnsi"/>
          <w:color w:val="002060"/>
          <w:sz w:val="18"/>
          <w:szCs w:val="20"/>
        </w:rPr>
        <w:t>********</w:t>
      </w:r>
    </w:p>
    <w:p w14:paraId="4EC48C09" w14:textId="361F52DC" w:rsidR="00A36FC6" w:rsidRPr="000F4707" w:rsidRDefault="00A36FC6" w:rsidP="00A36FC6">
      <w:pPr>
        <w:pStyle w:val="Salutations"/>
        <w:spacing w:before="142" w:line="240" w:lineRule="atLeast"/>
        <w:jc w:val="both"/>
        <w:rPr>
          <w:rFonts w:ascii="Century Gothic" w:hAnsi="Century Gothic" w:cstheme="minorHAnsi"/>
          <w:b/>
          <w:color w:val="002060"/>
          <w:sz w:val="18"/>
          <w:szCs w:val="20"/>
          <w:lang w:val="fr-FR"/>
        </w:rPr>
      </w:pPr>
      <w:r w:rsidRPr="000F4707">
        <w:rPr>
          <w:rFonts w:ascii="Century Gothic" w:hAnsi="Century Gothic" w:cstheme="minorHAnsi"/>
          <w:color w:val="002060"/>
          <w:sz w:val="18"/>
          <w:szCs w:val="20"/>
          <w:u w:val="single"/>
          <w:lang w:val="fr-FR"/>
        </w:rPr>
        <w:t xml:space="preserve">N/Réf : </w:t>
      </w:r>
      <w:r w:rsidRPr="000F4707">
        <w:rPr>
          <w:rFonts w:ascii="Century Gothic" w:hAnsi="Century Gothic" w:cstheme="minorHAnsi"/>
          <w:b/>
          <w:color w:val="002060"/>
          <w:sz w:val="18"/>
          <w:szCs w:val="20"/>
          <w:lang w:val="fr-FR"/>
        </w:rPr>
        <w:t xml:space="preserve"> </w:t>
      </w:r>
      <w:r w:rsidRPr="000F4707">
        <w:rPr>
          <w:rFonts w:ascii="Century Gothic" w:hAnsi="Century Gothic" w:cstheme="minorHAnsi"/>
          <w:color w:val="002060"/>
          <w:sz w:val="18"/>
          <w:szCs w:val="20"/>
        </w:rPr>
        <w:t>FMFP/</w:t>
      </w:r>
      <w:r w:rsidR="003705C8" w:rsidRPr="00975733">
        <w:rPr>
          <w:rFonts w:ascii="Century Gothic" w:hAnsi="Century Gothic" w:cstheme="minorHAnsi"/>
          <w:color w:val="002060"/>
          <w:sz w:val="18"/>
          <w:szCs w:val="20"/>
          <w:lang w:val="fr-FR"/>
        </w:rPr>
        <w:t>560</w:t>
      </w:r>
      <w:r w:rsidRPr="000F4707">
        <w:rPr>
          <w:rFonts w:ascii="Century Gothic" w:hAnsi="Century Gothic" w:cstheme="minorHAnsi"/>
          <w:color w:val="002060"/>
          <w:sz w:val="18"/>
          <w:szCs w:val="20"/>
        </w:rPr>
        <w:t>/DG/DFI</w:t>
      </w:r>
    </w:p>
    <w:p w14:paraId="653D1DF1" w14:textId="77777777" w:rsidR="00A36FC6" w:rsidRPr="000F4707" w:rsidRDefault="00A36FC6" w:rsidP="00A36FC6">
      <w:pPr>
        <w:pStyle w:val="Salutations"/>
        <w:spacing w:before="142" w:line="240" w:lineRule="atLeast"/>
        <w:jc w:val="both"/>
        <w:rPr>
          <w:rFonts w:ascii="Century Gothic" w:hAnsi="Century Gothic" w:cstheme="minorHAnsi"/>
          <w:b/>
          <w:color w:val="002060"/>
          <w:sz w:val="18"/>
          <w:szCs w:val="20"/>
          <w:lang w:val="fr-FR"/>
        </w:rPr>
      </w:pPr>
      <w:r w:rsidRPr="000F4707">
        <w:rPr>
          <w:rFonts w:ascii="Century Gothic" w:hAnsi="Century Gothic" w:cstheme="minorHAnsi"/>
          <w:color w:val="002060"/>
          <w:sz w:val="18"/>
          <w:szCs w:val="20"/>
          <w:u w:val="single"/>
          <w:lang w:val="fr-FR"/>
        </w:rPr>
        <w:t>Objet </w:t>
      </w:r>
      <w:r w:rsidRPr="000F4707">
        <w:rPr>
          <w:rFonts w:ascii="Century Gothic" w:hAnsi="Century Gothic" w:cstheme="minorHAnsi"/>
          <w:color w:val="002060"/>
          <w:sz w:val="18"/>
          <w:szCs w:val="20"/>
          <w:lang w:val="fr-FR"/>
        </w:rPr>
        <w:t xml:space="preserve">: </w:t>
      </w:r>
      <w:r w:rsidRPr="000F4707">
        <w:rPr>
          <w:rFonts w:ascii="Century Gothic" w:hAnsi="Century Gothic" w:cstheme="minorHAnsi"/>
          <w:b/>
          <w:color w:val="002060"/>
          <w:sz w:val="18"/>
          <w:szCs w:val="20"/>
          <w:lang w:val="fr-FR"/>
        </w:rPr>
        <w:t xml:space="preserve">Appel à projet pour les promoteurs de Projet Interentreprises dédié au Financement des formations par alternance sous statut étude / tous secteurs </w:t>
      </w:r>
    </w:p>
    <w:p w14:paraId="74B29D3C" w14:textId="77777777" w:rsidR="00A36FC6" w:rsidRPr="000F4707" w:rsidRDefault="00A36FC6" w:rsidP="00A36FC6">
      <w:pPr>
        <w:rPr>
          <w:rFonts w:ascii="Century Gothic" w:hAnsi="Century Gothic" w:cstheme="minorHAnsi"/>
          <w:b/>
          <w:color w:val="002060"/>
          <w:sz w:val="14"/>
          <w:szCs w:val="16"/>
        </w:rPr>
      </w:pPr>
    </w:p>
    <w:p w14:paraId="0346FC37" w14:textId="34A66DB9" w:rsidR="00A36FC6" w:rsidRPr="00975733" w:rsidRDefault="00A36FC6" w:rsidP="00A36FC6">
      <w:pPr>
        <w:rPr>
          <w:rFonts w:ascii="Century Gothic" w:hAnsi="Century Gothic" w:cstheme="minorHAnsi"/>
          <w:b/>
          <w:color w:val="002060"/>
          <w:sz w:val="18"/>
          <w:szCs w:val="20"/>
        </w:rPr>
      </w:pPr>
      <w:r w:rsidRPr="000F4707">
        <w:rPr>
          <w:rFonts w:ascii="Century Gothic" w:hAnsi="Century Gothic" w:cstheme="minorHAnsi"/>
          <w:b/>
          <w:color w:val="002060"/>
          <w:sz w:val="18"/>
          <w:szCs w:val="20"/>
        </w:rPr>
        <w:t xml:space="preserve">Date de lancement :   </w:t>
      </w:r>
      <w:r w:rsidR="00FF0FB9" w:rsidRPr="00975733">
        <w:rPr>
          <w:rFonts w:ascii="Century Gothic" w:hAnsi="Century Gothic" w:cstheme="minorHAnsi"/>
          <w:b/>
          <w:color w:val="002060"/>
          <w:sz w:val="18"/>
          <w:szCs w:val="20"/>
        </w:rPr>
        <w:t>29</w:t>
      </w:r>
      <w:r w:rsidR="008C130D" w:rsidRPr="00975733">
        <w:rPr>
          <w:rFonts w:ascii="Century Gothic" w:hAnsi="Century Gothic" w:cstheme="minorHAnsi"/>
          <w:b/>
          <w:color w:val="002060"/>
          <w:sz w:val="18"/>
          <w:szCs w:val="20"/>
        </w:rPr>
        <w:t xml:space="preserve"> Juin </w:t>
      </w:r>
      <w:r w:rsidRPr="00975733">
        <w:rPr>
          <w:rFonts w:ascii="Century Gothic" w:hAnsi="Century Gothic" w:cstheme="minorHAnsi"/>
          <w:b/>
          <w:color w:val="002060"/>
          <w:sz w:val="18"/>
          <w:szCs w:val="20"/>
        </w:rPr>
        <w:t>2026</w:t>
      </w:r>
      <w:r w:rsidRPr="00975733">
        <w:rPr>
          <w:rFonts w:ascii="Century Gothic" w:hAnsi="Century Gothic" w:cstheme="minorHAnsi"/>
          <w:b/>
          <w:color w:val="002060"/>
          <w:sz w:val="18"/>
          <w:szCs w:val="20"/>
        </w:rPr>
        <w:tab/>
      </w:r>
      <w:r w:rsidRPr="00975733">
        <w:rPr>
          <w:rFonts w:ascii="Century Gothic" w:hAnsi="Century Gothic" w:cstheme="minorHAnsi"/>
          <w:b/>
          <w:color w:val="002060"/>
          <w:sz w:val="18"/>
          <w:szCs w:val="20"/>
        </w:rPr>
        <w:tab/>
      </w:r>
      <w:r w:rsidRPr="00975733">
        <w:rPr>
          <w:rFonts w:ascii="Century Gothic" w:hAnsi="Century Gothic" w:cstheme="minorHAnsi"/>
          <w:b/>
          <w:color w:val="002060"/>
          <w:sz w:val="18"/>
          <w:szCs w:val="20"/>
        </w:rPr>
        <w:tab/>
      </w:r>
      <w:r w:rsidRPr="00975733">
        <w:rPr>
          <w:rFonts w:ascii="Century Gothic" w:hAnsi="Century Gothic" w:cstheme="minorHAnsi"/>
          <w:b/>
          <w:color w:val="002060"/>
          <w:sz w:val="18"/>
          <w:szCs w:val="20"/>
        </w:rPr>
        <w:tab/>
      </w:r>
      <w:r w:rsidRPr="00975733">
        <w:rPr>
          <w:rFonts w:ascii="Century Gothic" w:hAnsi="Century Gothic" w:cstheme="minorHAnsi"/>
          <w:b/>
          <w:color w:val="002060"/>
          <w:sz w:val="18"/>
          <w:szCs w:val="20"/>
        </w:rPr>
        <w:tab/>
      </w:r>
    </w:p>
    <w:p w14:paraId="70CF3017" w14:textId="6D9CB26F" w:rsidR="000F4707" w:rsidRPr="001A4B1D" w:rsidRDefault="00A36FC6" w:rsidP="00A36FC6">
      <w:pPr>
        <w:rPr>
          <w:rFonts w:ascii="Century Gothic" w:hAnsi="Century Gothic" w:cstheme="minorHAnsi"/>
          <w:b/>
          <w:color w:val="002060"/>
          <w:sz w:val="18"/>
          <w:szCs w:val="20"/>
        </w:rPr>
      </w:pPr>
      <w:r w:rsidRPr="00975733">
        <w:rPr>
          <w:rFonts w:ascii="Century Gothic" w:hAnsi="Century Gothic" w:cstheme="minorHAnsi"/>
          <w:b/>
          <w:color w:val="002060"/>
          <w:sz w:val="18"/>
          <w:szCs w:val="20"/>
        </w:rPr>
        <w:t xml:space="preserve">Date limite de présentation des projets :  </w:t>
      </w:r>
      <w:r w:rsidR="000F4707">
        <w:rPr>
          <w:rFonts w:ascii="Century Gothic" w:hAnsi="Century Gothic" w:cstheme="minorHAnsi"/>
          <w:b/>
          <w:color w:val="002060"/>
          <w:sz w:val="18"/>
          <w:szCs w:val="20"/>
        </w:rPr>
        <w:t>21 Août 2026</w:t>
      </w:r>
    </w:p>
    <w:p w14:paraId="55466F5E" w14:textId="1B66474C" w:rsidR="00A36FC6" w:rsidRPr="001A4B1D" w:rsidRDefault="00A36FC6" w:rsidP="00543459">
      <w:pPr>
        <w:ind w:left="2880" w:firstLine="720"/>
        <w:rPr>
          <w:rFonts w:ascii="Century Gothic" w:hAnsi="Century Gothic" w:cstheme="minorHAnsi"/>
          <w:b/>
          <w:color w:val="002060"/>
          <w:sz w:val="18"/>
          <w:szCs w:val="20"/>
        </w:rPr>
      </w:pPr>
    </w:p>
    <w:p w14:paraId="0A2B5B7F" w14:textId="77777777" w:rsidR="00A36FC6" w:rsidRPr="001A4B1D" w:rsidRDefault="00A36FC6" w:rsidP="00A36FC6">
      <w:pPr>
        <w:rPr>
          <w:rFonts w:ascii="Century Gothic" w:hAnsi="Century Gothic" w:cstheme="minorHAnsi"/>
          <w:color w:val="002060"/>
          <w:sz w:val="16"/>
          <w:szCs w:val="18"/>
        </w:rPr>
      </w:pPr>
    </w:p>
    <w:p w14:paraId="3C61C24C" w14:textId="77777777" w:rsidR="00A36FC6" w:rsidRPr="001A4B1D" w:rsidRDefault="00A36FC6" w:rsidP="00A36FC6">
      <w:pPr>
        <w:spacing w:line="252" w:lineRule="auto"/>
        <w:jc w:val="both"/>
        <w:rPr>
          <w:rFonts w:ascii="Century Gothic" w:hAnsi="Century Gothic" w:cstheme="minorHAnsi"/>
          <w:color w:val="002060"/>
          <w:sz w:val="16"/>
          <w:szCs w:val="19"/>
        </w:rPr>
      </w:pPr>
      <w:r w:rsidRPr="001A4B1D">
        <w:rPr>
          <w:rFonts w:ascii="Century Gothic" w:hAnsi="Century Gothic" w:cstheme="minorHAnsi"/>
          <w:color w:val="002060"/>
          <w:sz w:val="16"/>
          <w:szCs w:val="19"/>
        </w:rPr>
        <w:t>Le FMFP  est une association reconnue d’utilité publique et habilitée à collecter la cotisation pour la  formation professionnelle des salariés des entreprise en application de la loi N°2017-025 du 30 janvier 2018 portant Création d’une contribution financière des entreprises au développement de la Formation Professionnelle Continue et d’un fonds de gestion de cette contribution,  le décret N°2018-1509 du 13 novembre 2018 portant application de la loi 2017-025, et l’arrêté interministériel N° 911/2019 du 15 janvier 2019 fixant la date de début de la collecte de la contribution des entreprises au développement de la FPC à Madagascar.</w:t>
      </w:r>
    </w:p>
    <w:p w14:paraId="0D67A911" w14:textId="77777777" w:rsidR="00A36FC6" w:rsidRPr="001A4B1D" w:rsidRDefault="00A36FC6" w:rsidP="00A36FC6">
      <w:pPr>
        <w:widowControl w:val="0"/>
        <w:autoSpaceDE w:val="0"/>
        <w:autoSpaceDN w:val="0"/>
        <w:adjustRightInd w:val="0"/>
        <w:jc w:val="both"/>
        <w:rPr>
          <w:rFonts w:ascii="Century Gothic" w:hAnsi="Century Gothic" w:cstheme="minorHAnsi"/>
          <w:color w:val="002060"/>
          <w:sz w:val="16"/>
          <w:szCs w:val="19"/>
        </w:rPr>
      </w:pPr>
      <w:r w:rsidRPr="001A4B1D">
        <w:rPr>
          <w:rFonts w:ascii="Century Gothic" w:hAnsi="Century Gothic" w:cstheme="minorHAnsi"/>
          <w:color w:val="002060"/>
          <w:sz w:val="16"/>
          <w:szCs w:val="19"/>
        </w:rPr>
        <w:t xml:space="preserve">Le FMFP assure une mission générale de développement de la formation professionnelle visant : </w:t>
      </w:r>
    </w:p>
    <w:p w14:paraId="5CCDA147" w14:textId="77777777" w:rsidR="00A36FC6" w:rsidRPr="001A4B1D" w:rsidRDefault="00A36FC6" w:rsidP="00A36FC6">
      <w:pPr>
        <w:pStyle w:val="Paragraphedeliste"/>
        <w:widowControl w:val="0"/>
        <w:numPr>
          <w:ilvl w:val="0"/>
          <w:numId w:val="5"/>
        </w:numPr>
        <w:autoSpaceDE w:val="0"/>
        <w:autoSpaceDN w:val="0"/>
        <w:adjustRightInd w:val="0"/>
        <w:contextualSpacing/>
        <w:jc w:val="both"/>
        <w:rPr>
          <w:rFonts w:ascii="Century Gothic" w:hAnsi="Century Gothic" w:cstheme="minorHAnsi"/>
          <w:color w:val="002060"/>
          <w:sz w:val="16"/>
          <w:szCs w:val="19"/>
        </w:rPr>
      </w:pPr>
      <w:r w:rsidRPr="001A4B1D">
        <w:rPr>
          <w:rFonts w:ascii="Century Gothic" w:hAnsi="Century Gothic" w:cstheme="minorHAnsi"/>
          <w:color w:val="002060"/>
          <w:sz w:val="16"/>
          <w:szCs w:val="19"/>
        </w:rPr>
        <w:t>L’appui aux entreprises malgaches à faire face aux mutations économiques, technologiques, organisationnelles grâce au renforcement des compétences et qualifications de leurs salariés ;</w:t>
      </w:r>
    </w:p>
    <w:p w14:paraId="57B11229" w14:textId="77777777" w:rsidR="00A36FC6" w:rsidRPr="001A4B1D" w:rsidRDefault="00A36FC6" w:rsidP="00A36FC6">
      <w:pPr>
        <w:pStyle w:val="Paragraphedeliste"/>
        <w:widowControl w:val="0"/>
        <w:numPr>
          <w:ilvl w:val="0"/>
          <w:numId w:val="5"/>
        </w:numPr>
        <w:autoSpaceDE w:val="0"/>
        <w:autoSpaceDN w:val="0"/>
        <w:adjustRightInd w:val="0"/>
        <w:contextualSpacing/>
        <w:jc w:val="both"/>
        <w:rPr>
          <w:rFonts w:ascii="Century Gothic" w:hAnsi="Century Gothic" w:cstheme="minorHAnsi"/>
          <w:color w:val="002060"/>
          <w:sz w:val="16"/>
          <w:szCs w:val="19"/>
        </w:rPr>
      </w:pPr>
      <w:r w:rsidRPr="001A4B1D">
        <w:rPr>
          <w:rFonts w:ascii="Century Gothic" w:hAnsi="Century Gothic" w:cstheme="minorHAnsi"/>
          <w:color w:val="002060"/>
          <w:sz w:val="16"/>
          <w:szCs w:val="19"/>
        </w:rPr>
        <w:t>L’insertion professionnelle durable des personnes en recherche d’emploi en les formant pour occuper les emplois à pourvoir dans les entreprises ;</w:t>
      </w:r>
    </w:p>
    <w:p w14:paraId="3F1281EA" w14:textId="77777777" w:rsidR="00A36FC6" w:rsidRPr="001A4B1D" w:rsidRDefault="00A36FC6" w:rsidP="00A36FC6">
      <w:pPr>
        <w:pStyle w:val="Paragraphedeliste"/>
        <w:widowControl w:val="0"/>
        <w:numPr>
          <w:ilvl w:val="0"/>
          <w:numId w:val="5"/>
        </w:numPr>
        <w:autoSpaceDE w:val="0"/>
        <w:autoSpaceDN w:val="0"/>
        <w:adjustRightInd w:val="0"/>
        <w:spacing w:after="120"/>
        <w:contextualSpacing/>
        <w:jc w:val="both"/>
        <w:rPr>
          <w:rFonts w:ascii="Century Gothic" w:hAnsi="Century Gothic" w:cstheme="minorHAnsi"/>
          <w:color w:val="002060"/>
          <w:sz w:val="16"/>
          <w:szCs w:val="19"/>
        </w:rPr>
      </w:pPr>
      <w:r w:rsidRPr="001A4B1D">
        <w:rPr>
          <w:rFonts w:ascii="Century Gothic" w:hAnsi="Century Gothic" w:cstheme="minorHAnsi"/>
          <w:color w:val="002060"/>
          <w:sz w:val="16"/>
          <w:szCs w:val="19"/>
        </w:rPr>
        <w:t>L’Accroissement des compétences professionnelles des micros, petits entrepreneurs et des employés en situation d’emploi précaire.</w:t>
      </w:r>
    </w:p>
    <w:p w14:paraId="440ED1BD" w14:textId="77777777" w:rsidR="00A36FC6" w:rsidRPr="001A4B1D" w:rsidRDefault="00A36FC6" w:rsidP="00A36FC6">
      <w:pPr>
        <w:widowControl w:val="0"/>
        <w:autoSpaceDE w:val="0"/>
        <w:autoSpaceDN w:val="0"/>
        <w:adjustRightInd w:val="0"/>
        <w:jc w:val="both"/>
        <w:rPr>
          <w:rFonts w:ascii="Century Gothic" w:hAnsi="Century Gothic" w:cstheme="minorHAnsi"/>
          <w:color w:val="002060"/>
          <w:sz w:val="16"/>
          <w:szCs w:val="19"/>
        </w:rPr>
      </w:pPr>
      <w:r w:rsidRPr="001A4B1D">
        <w:rPr>
          <w:rFonts w:ascii="Century Gothic" w:hAnsi="Century Gothic" w:cstheme="minorHAnsi"/>
          <w:color w:val="002060"/>
          <w:sz w:val="16"/>
          <w:szCs w:val="19"/>
        </w:rPr>
        <w:t xml:space="preserve">Les types de formation financés par le FMFP sont : </w:t>
      </w:r>
    </w:p>
    <w:p w14:paraId="07911070" w14:textId="77777777" w:rsidR="00A36FC6" w:rsidRPr="001A4B1D" w:rsidRDefault="00A36FC6" w:rsidP="00A36FC6">
      <w:pPr>
        <w:pStyle w:val="Paragraphedeliste"/>
        <w:widowControl w:val="0"/>
        <w:numPr>
          <w:ilvl w:val="0"/>
          <w:numId w:val="6"/>
        </w:numPr>
        <w:autoSpaceDE w:val="0"/>
        <w:autoSpaceDN w:val="0"/>
        <w:adjustRightInd w:val="0"/>
        <w:contextualSpacing/>
        <w:jc w:val="both"/>
        <w:rPr>
          <w:rFonts w:ascii="Century Gothic" w:hAnsi="Century Gothic" w:cstheme="minorHAnsi"/>
          <w:color w:val="002060"/>
          <w:sz w:val="16"/>
          <w:szCs w:val="19"/>
        </w:rPr>
      </w:pPr>
      <w:r w:rsidRPr="001A4B1D">
        <w:rPr>
          <w:rFonts w:ascii="Century Gothic" w:hAnsi="Century Gothic" w:cstheme="minorHAnsi"/>
          <w:color w:val="002060"/>
          <w:sz w:val="16"/>
          <w:szCs w:val="19"/>
        </w:rPr>
        <w:t>FPC – Formation professionnelle continue</w:t>
      </w:r>
    </w:p>
    <w:p w14:paraId="633044D2" w14:textId="77777777" w:rsidR="00A36FC6" w:rsidRPr="001A4B1D" w:rsidRDefault="00A36FC6" w:rsidP="00A36FC6">
      <w:pPr>
        <w:pStyle w:val="Paragraphedeliste"/>
        <w:widowControl w:val="0"/>
        <w:numPr>
          <w:ilvl w:val="0"/>
          <w:numId w:val="6"/>
        </w:numPr>
        <w:autoSpaceDE w:val="0"/>
        <w:autoSpaceDN w:val="0"/>
        <w:adjustRightInd w:val="0"/>
        <w:contextualSpacing/>
        <w:jc w:val="both"/>
        <w:rPr>
          <w:rFonts w:ascii="Century Gothic" w:hAnsi="Century Gothic" w:cstheme="minorHAnsi"/>
          <w:color w:val="002060"/>
          <w:sz w:val="16"/>
          <w:szCs w:val="19"/>
        </w:rPr>
      </w:pPr>
      <w:r w:rsidRPr="001A4B1D">
        <w:rPr>
          <w:rFonts w:ascii="Century Gothic" w:hAnsi="Century Gothic" w:cstheme="minorHAnsi"/>
          <w:color w:val="002060"/>
          <w:sz w:val="16"/>
          <w:szCs w:val="19"/>
        </w:rPr>
        <w:t>FPE – Formation Pré-Emploi</w:t>
      </w:r>
    </w:p>
    <w:p w14:paraId="4DCD059A" w14:textId="77777777" w:rsidR="00A36FC6" w:rsidRPr="001A4B1D" w:rsidRDefault="00A36FC6" w:rsidP="00A36FC6">
      <w:pPr>
        <w:pStyle w:val="Paragraphedeliste"/>
        <w:widowControl w:val="0"/>
        <w:numPr>
          <w:ilvl w:val="0"/>
          <w:numId w:val="6"/>
        </w:numPr>
        <w:autoSpaceDE w:val="0"/>
        <w:autoSpaceDN w:val="0"/>
        <w:adjustRightInd w:val="0"/>
        <w:spacing w:after="120"/>
        <w:contextualSpacing/>
        <w:jc w:val="both"/>
        <w:rPr>
          <w:rFonts w:ascii="Century Gothic" w:hAnsi="Century Gothic" w:cstheme="minorHAnsi"/>
          <w:color w:val="002060"/>
          <w:sz w:val="16"/>
          <w:szCs w:val="19"/>
        </w:rPr>
      </w:pPr>
      <w:r w:rsidRPr="001A4B1D">
        <w:rPr>
          <w:rFonts w:ascii="Century Gothic" w:hAnsi="Century Gothic" w:cstheme="minorHAnsi"/>
          <w:color w:val="002060"/>
          <w:sz w:val="16"/>
          <w:szCs w:val="19"/>
        </w:rPr>
        <w:t>Equité – Formation de type équité</w:t>
      </w:r>
    </w:p>
    <w:p w14:paraId="4D5CD291" w14:textId="77777777" w:rsidR="00A36FC6" w:rsidRPr="00975733" w:rsidRDefault="00A36FC6" w:rsidP="00A36FC6">
      <w:pPr>
        <w:widowControl w:val="0"/>
        <w:autoSpaceDE w:val="0"/>
        <w:autoSpaceDN w:val="0"/>
        <w:adjustRightInd w:val="0"/>
        <w:jc w:val="both"/>
        <w:rPr>
          <w:rFonts w:ascii="Century Gothic" w:hAnsi="Century Gothic" w:cstheme="minorHAnsi"/>
          <w:color w:val="002060"/>
          <w:sz w:val="16"/>
          <w:szCs w:val="19"/>
        </w:rPr>
      </w:pPr>
      <w:r w:rsidRPr="001A4B1D">
        <w:rPr>
          <w:rFonts w:ascii="Century Gothic" w:hAnsi="Century Gothic" w:cstheme="minorHAnsi"/>
          <w:color w:val="002060"/>
          <w:sz w:val="16"/>
          <w:szCs w:val="19"/>
        </w:rPr>
        <w:t xml:space="preserve">Dans ce cadre le FMFP lance un appel à propositions dédié spécifiquement à des projets interentreprises </w:t>
      </w:r>
      <w:r w:rsidRPr="00975733">
        <w:rPr>
          <w:rFonts w:ascii="Century Gothic" w:hAnsi="Century Gothic" w:cstheme="minorHAnsi"/>
          <w:color w:val="002060"/>
          <w:sz w:val="16"/>
          <w:szCs w:val="19"/>
        </w:rPr>
        <w:t xml:space="preserve">portés par des organisations ou groupements d’entreprises souhaitant financer des formations de type alternance sous statut étude. </w:t>
      </w:r>
    </w:p>
    <w:p w14:paraId="6067B321" w14:textId="147B9F49" w:rsidR="00A36FC6" w:rsidRPr="00975733" w:rsidRDefault="00A36FC6" w:rsidP="00A36FC6">
      <w:pPr>
        <w:pStyle w:val="Paragraphedeliste"/>
        <w:widowControl w:val="0"/>
        <w:numPr>
          <w:ilvl w:val="0"/>
          <w:numId w:val="7"/>
        </w:numPr>
        <w:autoSpaceDE w:val="0"/>
        <w:autoSpaceDN w:val="0"/>
        <w:adjustRightInd w:val="0"/>
        <w:spacing w:after="160" w:line="256" w:lineRule="auto"/>
        <w:contextualSpacing/>
        <w:rPr>
          <w:rFonts w:ascii="Century Gothic" w:hAnsi="Century Gothic" w:cstheme="minorHAnsi"/>
          <w:b/>
          <w:color w:val="002060"/>
          <w:sz w:val="16"/>
          <w:szCs w:val="19"/>
        </w:rPr>
      </w:pPr>
      <w:r w:rsidRPr="00975733">
        <w:rPr>
          <w:rFonts w:ascii="Century Gothic" w:hAnsi="Century Gothic" w:cstheme="minorHAnsi"/>
          <w:b/>
          <w:color w:val="002060"/>
          <w:sz w:val="16"/>
          <w:szCs w:val="19"/>
        </w:rPr>
        <w:t xml:space="preserve">Date d’ouverture : </w:t>
      </w:r>
      <w:r w:rsidR="001A4B1D" w:rsidRPr="00975733">
        <w:rPr>
          <w:rFonts w:ascii="Century Gothic" w:hAnsi="Century Gothic" w:cstheme="minorHAnsi"/>
          <w:b/>
          <w:color w:val="002060"/>
          <w:sz w:val="16"/>
          <w:szCs w:val="19"/>
        </w:rPr>
        <w:t>29</w:t>
      </w:r>
      <w:r w:rsidR="008C130D" w:rsidRPr="00975733">
        <w:rPr>
          <w:rFonts w:ascii="Century Gothic" w:hAnsi="Century Gothic" w:cstheme="minorHAnsi"/>
          <w:b/>
          <w:color w:val="002060"/>
          <w:sz w:val="16"/>
          <w:szCs w:val="19"/>
        </w:rPr>
        <w:t>Juin 2026</w:t>
      </w:r>
    </w:p>
    <w:p w14:paraId="054FE916" w14:textId="1A3687DE" w:rsidR="00A36FC6" w:rsidRPr="00975733" w:rsidRDefault="00A36FC6" w:rsidP="00A36FC6">
      <w:pPr>
        <w:pStyle w:val="Paragraphedeliste"/>
        <w:widowControl w:val="0"/>
        <w:numPr>
          <w:ilvl w:val="0"/>
          <w:numId w:val="7"/>
        </w:numPr>
        <w:autoSpaceDE w:val="0"/>
        <w:autoSpaceDN w:val="0"/>
        <w:adjustRightInd w:val="0"/>
        <w:spacing w:after="160" w:line="256" w:lineRule="auto"/>
        <w:contextualSpacing/>
        <w:rPr>
          <w:rFonts w:ascii="Century Gothic" w:hAnsi="Century Gothic" w:cstheme="minorHAnsi"/>
          <w:b/>
          <w:color w:val="002060"/>
          <w:sz w:val="16"/>
          <w:szCs w:val="19"/>
        </w:rPr>
      </w:pPr>
      <w:r w:rsidRPr="00975733">
        <w:rPr>
          <w:rFonts w:ascii="Century Gothic" w:hAnsi="Century Gothic" w:cstheme="minorHAnsi"/>
          <w:b/>
          <w:color w:val="002060"/>
          <w:sz w:val="16"/>
          <w:szCs w:val="19"/>
        </w:rPr>
        <w:t xml:space="preserve">Date de clôture : </w:t>
      </w:r>
      <w:r w:rsidR="001A4B1D">
        <w:rPr>
          <w:rFonts w:ascii="Century Gothic" w:hAnsi="Century Gothic" w:cstheme="minorHAnsi"/>
          <w:b/>
          <w:color w:val="002060"/>
          <w:sz w:val="16"/>
          <w:szCs w:val="19"/>
        </w:rPr>
        <w:t>21</w:t>
      </w:r>
      <w:r w:rsidR="00FF0FB9" w:rsidRPr="00975733">
        <w:rPr>
          <w:rFonts w:ascii="Century Gothic" w:hAnsi="Century Gothic" w:cstheme="minorHAnsi"/>
          <w:b/>
          <w:color w:val="002060"/>
          <w:sz w:val="16"/>
          <w:szCs w:val="19"/>
        </w:rPr>
        <w:t xml:space="preserve"> Aout </w:t>
      </w:r>
      <w:r w:rsidR="008C130D" w:rsidRPr="00975733">
        <w:rPr>
          <w:rFonts w:ascii="Century Gothic" w:hAnsi="Century Gothic" w:cstheme="minorHAnsi"/>
          <w:b/>
          <w:color w:val="002060"/>
          <w:sz w:val="16"/>
          <w:szCs w:val="19"/>
        </w:rPr>
        <w:t>2026</w:t>
      </w:r>
    </w:p>
    <w:p w14:paraId="696C965E" w14:textId="77777777" w:rsidR="00A36FC6" w:rsidRPr="00975733" w:rsidRDefault="00A36FC6" w:rsidP="00A36FC6">
      <w:pPr>
        <w:widowControl w:val="0"/>
        <w:autoSpaceDE w:val="0"/>
        <w:autoSpaceDN w:val="0"/>
        <w:adjustRightInd w:val="0"/>
        <w:jc w:val="both"/>
        <w:rPr>
          <w:rFonts w:ascii="Century Gothic" w:hAnsi="Century Gothic" w:cstheme="minorHAnsi"/>
          <w:color w:val="002060"/>
          <w:sz w:val="16"/>
          <w:szCs w:val="19"/>
        </w:rPr>
      </w:pPr>
      <w:r w:rsidRPr="00975733">
        <w:rPr>
          <w:rFonts w:ascii="Century Gothic" w:hAnsi="Century Gothic" w:cstheme="minorHAnsi"/>
          <w:color w:val="002060"/>
          <w:sz w:val="16"/>
          <w:szCs w:val="19"/>
        </w:rPr>
        <w:t xml:space="preserve">L’appel à projets mobilisera les Droits de tirage des entreprises auxquels s’ajouteront des fonds additionnels abondés par l’Agence Française de Développement (AFD).   </w:t>
      </w:r>
    </w:p>
    <w:p w14:paraId="05D1727D" w14:textId="77777777" w:rsidR="00A36FC6" w:rsidRPr="00975733" w:rsidRDefault="00A36FC6" w:rsidP="00A36FC6">
      <w:pPr>
        <w:widowControl w:val="0"/>
        <w:autoSpaceDE w:val="0"/>
        <w:autoSpaceDN w:val="0"/>
        <w:adjustRightInd w:val="0"/>
        <w:jc w:val="both"/>
        <w:rPr>
          <w:rFonts w:ascii="Century Gothic" w:hAnsi="Century Gothic" w:cstheme="minorHAnsi"/>
          <w:color w:val="002060"/>
          <w:sz w:val="16"/>
          <w:szCs w:val="19"/>
        </w:rPr>
      </w:pPr>
      <w:r w:rsidRPr="00975733">
        <w:rPr>
          <w:rFonts w:ascii="Century Gothic" w:hAnsi="Century Gothic" w:cstheme="minorHAnsi"/>
          <w:color w:val="002060"/>
          <w:sz w:val="16"/>
          <w:szCs w:val="19"/>
        </w:rPr>
        <w:t xml:space="preserve">Le projet de type interentreprises est une action de formation répondant à une demande de compétences communes à plusieurs entreprises qui ont les mêmes objectifs en matière de développement de compétences. </w:t>
      </w:r>
    </w:p>
    <w:p w14:paraId="4F21CCD2" w14:textId="77777777" w:rsidR="00A36FC6" w:rsidRPr="001A4B1D" w:rsidRDefault="00A36FC6" w:rsidP="00A36FC6">
      <w:pPr>
        <w:widowControl w:val="0"/>
        <w:autoSpaceDE w:val="0"/>
        <w:autoSpaceDN w:val="0"/>
        <w:adjustRightInd w:val="0"/>
        <w:jc w:val="both"/>
        <w:rPr>
          <w:rFonts w:ascii="Century Gothic" w:hAnsi="Century Gothic" w:cstheme="minorHAnsi"/>
          <w:color w:val="002060"/>
          <w:sz w:val="16"/>
          <w:szCs w:val="19"/>
        </w:rPr>
      </w:pPr>
      <w:r w:rsidRPr="001A4B1D">
        <w:rPr>
          <w:rFonts w:ascii="Century Gothic" w:hAnsi="Century Gothic" w:cstheme="minorHAnsi"/>
          <w:color w:val="002060"/>
          <w:sz w:val="16"/>
          <w:szCs w:val="19"/>
        </w:rPr>
        <w:t>Tout promoteur intéressé devra répondre aux priorités édictées et aux critères exigés dans l’appel à projets.  Il devra soumettre un dossier constitué par les différents documents détaillés dans la section 2 et dont les canevas se trouvent en annexe.</w:t>
      </w:r>
    </w:p>
    <w:p w14:paraId="2DC24374" w14:textId="77777777" w:rsidR="001A4B1D" w:rsidRDefault="00A36FC6" w:rsidP="00A36FC6">
      <w:pPr>
        <w:widowControl w:val="0"/>
        <w:autoSpaceDE w:val="0"/>
        <w:autoSpaceDN w:val="0"/>
        <w:adjustRightInd w:val="0"/>
        <w:jc w:val="both"/>
        <w:rPr>
          <w:rFonts w:ascii="Century Gothic" w:hAnsi="Century Gothic" w:cstheme="minorHAnsi"/>
          <w:color w:val="002060"/>
          <w:sz w:val="16"/>
          <w:szCs w:val="19"/>
        </w:rPr>
      </w:pPr>
      <w:r w:rsidRPr="001A4B1D">
        <w:rPr>
          <w:rFonts w:ascii="Century Gothic" w:hAnsi="Century Gothic" w:cstheme="minorHAnsi"/>
          <w:color w:val="002060"/>
          <w:sz w:val="16"/>
          <w:szCs w:val="19"/>
        </w:rPr>
        <w:t>Les projets doivent être adressés à Monsieur le Directeur Général du FMFP</w:t>
      </w:r>
      <w:r w:rsidR="008C130D" w:rsidRPr="001A4B1D">
        <w:rPr>
          <w:rFonts w:ascii="Century Gothic" w:hAnsi="Century Gothic" w:cstheme="minorHAnsi"/>
          <w:color w:val="002060"/>
          <w:sz w:val="16"/>
          <w:szCs w:val="19"/>
        </w:rPr>
        <w:t xml:space="preserve"> au plus tard suivant les dates indiquées ci-hautes. </w:t>
      </w:r>
      <w:r w:rsidRPr="001A4B1D">
        <w:rPr>
          <w:rFonts w:ascii="Century Gothic" w:hAnsi="Century Gothic" w:cstheme="minorHAnsi"/>
          <w:color w:val="002060"/>
          <w:sz w:val="16"/>
          <w:szCs w:val="19"/>
        </w:rPr>
        <w:t xml:space="preserve"> </w:t>
      </w:r>
    </w:p>
    <w:p w14:paraId="5EBB82F5" w14:textId="1988BCDE" w:rsidR="00A36FC6" w:rsidRPr="00975733" w:rsidRDefault="00A36FC6" w:rsidP="00A36FC6">
      <w:pPr>
        <w:widowControl w:val="0"/>
        <w:autoSpaceDE w:val="0"/>
        <w:autoSpaceDN w:val="0"/>
        <w:adjustRightInd w:val="0"/>
        <w:jc w:val="both"/>
        <w:rPr>
          <w:rFonts w:ascii="Century Gothic" w:hAnsi="Century Gothic" w:cstheme="minorHAnsi"/>
          <w:color w:val="002060"/>
          <w:sz w:val="16"/>
          <w:szCs w:val="19"/>
        </w:rPr>
      </w:pPr>
      <w:r w:rsidRPr="001A4B1D">
        <w:rPr>
          <w:rFonts w:ascii="Century Gothic" w:hAnsi="Century Gothic" w:cstheme="minorHAnsi"/>
          <w:color w:val="002060"/>
          <w:sz w:val="16"/>
          <w:szCs w:val="19"/>
        </w:rPr>
        <w:t xml:space="preserve"> </w:t>
      </w:r>
    </w:p>
    <w:p w14:paraId="5A9BD5B5" w14:textId="6B061581" w:rsidR="00A36FC6" w:rsidRPr="00975733" w:rsidRDefault="00A36FC6" w:rsidP="00A36FC6">
      <w:pPr>
        <w:widowControl w:val="0"/>
        <w:autoSpaceDE w:val="0"/>
        <w:autoSpaceDN w:val="0"/>
        <w:adjustRightInd w:val="0"/>
        <w:jc w:val="both"/>
        <w:rPr>
          <w:rFonts w:ascii="Century Gothic" w:hAnsi="Century Gothic" w:cstheme="minorHAnsi"/>
          <w:color w:val="002060"/>
          <w:sz w:val="16"/>
          <w:szCs w:val="19"/>
        </w:rPr>
      </w:pPr>
      <w:r w:rsidRPr="00975733">
        <w:rPr>
          <w:rFonts w:ascii="Century Gothic" w:hAnsi="Century Gothic" w:cstheme="minorHAnsi"/>
          <w:color w:val="002060"/>
          <w:sz w:val="16"/>
          <w:szCs w:val="19"/>
        </w:rPr>
        <w:t xml:space="preserve">Les dossiers de soumission peuvent être adressés par voie électronique (sous format </w:t>
      </w:r>
      <w:proofErr w:type="spellStart"/>
      <w:r w:rsidRPr="00975733">
        <w:rPr>
          <w:rFonts w:ascii="Century Gothic" w:hAnsi="Century Gothic" w:cstheme="minorHAnsi"/>
          <w:color w:val="002060"/>
          <w:sz w:val="16"/>
          <w:szCs w:val="19"/>
        </w:rPr>
        <w:t>pdf</w:t>
      </w:r>
      <w:proofErr w:type="spellEnd"/>
      <w:r w:rsidRPr="00975733">
        <w:rPr>
          <w:rFonts w:ascii="Century Gothic" w:hAnsi="Century Gothic" w:cstheme="minorHAnsi"/>
          <w:color w:val="002060"/>
          <w:sz w:val="16"/>
          <w:szCs w:val="19"/>
        </w:rPr>
        <w:t xml:space="preserve">) (e-mail) à : </w:t>
      </w:r>
      <w:hyperlink r:id="rId9" w:history="1">
        <w:r w:rsidRPr="00975733">
          <w:rPr>
            <w:rStyle w:val="Lienhypertexte"/>
            <w:rFonts w:ascii="Century Gothic" w:hAnsi="Century Gothic" w:cstheme="minorHAnsi"/>
            <w:color w:val="002060"/>
            <w:sz w:val="16"/>
            <w:szCs w:val="19"/>
          </w:rPr>
          <w:t>ap@fmfp.mg</w:t>
        </w:r>
      </w:hyperlink>
      <w:r w:rsidRPr="00975733">
        <w:rPr>
          <w:rFonts w:ascii="Century Gothic" w:hAnsi="Century Gothic" w:cstheme="minorHAnsi"/>
          <w:color w:val="002060"/>
          <w:sz w:val="16"/>
          <w:szCs w:val="19"/>
        </w:rPr>
        <w:t xml:space="preserve"> avec mention dans l’objet « </w:t>
      </w:r>
      <w:r w:rsidRPr="00975733">
        <w:rPr>
          <w:rFonts w:ascii="Century Gothic" w:hAnsi="Century Gothic" w:cstheme="minorHAnsi"/>
          <w:b/>
          <w:color w:val="002060"/>
          <w:sz w:val="16"/>
          <w:szCs w:val="19"/>
        </w:rPr>
        <w:t>Soumission définitive Alternance_AP</w:t>
      </w:r>
      <w:r w:rsidR="008C130D" w:rsidRPr="00975733">
        <w:rPr>
          <w:rFonts w:ascii="Century Gothic" w:hAnsi="Century Gothic" w:cstheme="minorHAnsi"/>
          <w:b/>
          <w:color w:val="002060"/>
          <w:sz w:val="16"/>
          <w:szCs w:val="19"/>
        </w:rPr>
        <w:t>2</w:t>
      </w:r>
      <w:r w:rsidR="004A2909" w:rsidRPr="00975733">
        <w:rPr>
          <w:rFonts w:ascii="Century Gothic" w:hAnsi="Century Gothic" w:cstheme="minorHAnsi"/>
          <w:b/>
          <w:color w:val="002060"/>
          <w:sz w:val="16"/>
          <w:szCs w:val="19"/>
        </w:rPr>
        <w:t>4</w:t>
      </w:r>
      <w:r w:rsidRPr="00975733">
        <w:rPr>
          <w:rFonts w:ascii="Century Gothic" w:hAnsi="Century Gothic" w:cstheme="minorHAnsi"/>
          <w:color w:val="002060"/>
          <w:sz w:val="16"/>
          <w:szCs w:val="19"/>
        </w:rPr>
        <w:t xml:space="preserve"> » et/ou par envoi ou dépôt physique accompagnés de la version électronique (clé USB) à l’adresse suivante durant les jours et heures de bureau : Fonds Malgache de Formation Professionnelle (FMFP), Enceinte MATERAUTO, Route des hydrocarbures </w:t>
      </w:r>
      <w:proofErr w:type="spellStart"/>
      <w:r w:rsidRPr="00975733">
        <w:rPr>
          <w:rFonts w:ascii="Century Gothic" w:hAnsi="Century Gothic" w:cstheme="minorHAnsi"/>
          <w:color w:val="002060"/>
          <w:sz w:val="16"/>
          <w:szCs w:val="19"/>
        </w:rPr>
        <w:t>Ankorondrano</w:t>
      </w:r>
      <w:proofErr w:type="spellEnd"/>
      <w:r w:rsidRPr="00975733">
        <w:rPr>
          <w:rFonts w:ascii="Century Gothic" w:hAnsi="Century Gothic" w:cstheme="minorHAnsi"/>
          <w:color w:val="002060"/>
          <w:sz w:val="16"/>
          <w:szCs w:val="19"/>
        </w:rPr>
        <w:t xml:space="preserve">, Antananarivo 101. Pour les promoteurs des régions n’ayant pas accès au courrier électronique, le cachet de la poste fera foi pour les dossiers envoyés physiquement.  </w:t>
      </w:r>
    </w:p>
    <w:p w14:paraId="27625F64" w14:textId="77777777" w:rsidR="00A36FC6" w:rsidRPr="00975733" w:rsidRDefault="00A36FC6" w:rsidP="00A36FC6">
      <w:pPr>
        <w:widowControl w:val="0"/>
        <w:autoSpaceDE w:val="0"/>
        <w:autoSpaceDN w:val="0"/>
        <w:adjustRightInd w:val="0"/>
        <w:jc w:val="both"/>
        <w:rPr>
          <w:rFonts w:ascii="Century Gothic" w:hAnsi="Century Gothic" w:cstheme="minorHAnsi"/>
          <w:color w:val="002060"/>
          <w:sz w:val="16"/>
          <w:szCs w:val="19"/>
        </w:rPr>
      </w:pPr>
      <w:r w:rsidRPr="00975733">
        <w:rPr>
          <w:rFonts w:ascii="Century Gothic" w:hAnsi="Century Gothic" w:cstheme="minorHAnsi"/>
          <w:color w:val="002060"/>
          <w:sz w:val="16"/>
          <w:szCs w:val="19"/>
        </w:rPr>
        <w:t xml:space="preserve">Pour tout besoin d’accompagnement ou d’information, vous pouvez contacter le Département Formation-Insertion (DFI) à l’adresse électronique  </w:t>
      </w:r>
      <w:hyperlink r:id="rId10" w:history="1">
        <w:r w:rsidRPr="00975733">
          <w:rPr>
            <w:rStyle w:val="Lienhypertexte"/>
            <w:rFonts w:ascii="Century Gothic" w:hAnsi="Century Gothic" w:cstheme="minorHAnsi"/>
            <w:color w:val="002060"/>
            <w:sz w:val="16"/>
            <w:szCs w:val="19"/>
          </w:rPr>
          <w:t>projetsdeformation@fmfp.mg</w:t>
        </w:r>
      </w:hyperlink>
      <w:r w:rsidRPr="00975733">
        <w:rPr>
          <w:rFonts w:ascii="Century Gothic" w:hAnsi="Century Gothic" w:cstheme="minorHAnsi"/>
          <w:color w:val="002060"/>
          <w:sz w:val="16"/>
          <w:szCs w:val="19"/>
        </w:rPr>
        <w:t xml:space="preserve">   </w:t>
      </w:r>
    </w:p>
    <w:p w14:paraId="03F2429E" w14:textId="6373F444" w:rsidR="00A36FC6" w:rsidRPr="00975733" w:rsidRDefault="00A36FC6" w:rsidP="00A36FC6">
      <w:pPr>
        <w:widowControl w:val="0"/>
        <w:autoSpaceDE w:val="0"/>
        <w:autoSpaceDN w:val="0"/>
        <w:adjustRightInd w:val="0"/>
        <w:jc w:val="both"/>
        <w:rPr>
          <w:rFonts w:ascii="Century Gothic" w:hAnsi="Century Gothic" w:cstheme="minorHAnsi"/>
          <w:color w:val="002060"/>
          <w:sz w:val="16"/>
          <w:szCs w:val="19"/>
        </w:rPr>
      </w:pPr>
      <w:r w:rsidRPr="00975733">
        <w:rPr>
          <w:rFonts w:ascii="Century Gothic" w:hAnsi="Century Gothic" w:cstheme="minorHAnsi"/>
          <w:color w:val="002060"/>
          <w:sz w:val="16"/>
          <w:szCs w:val="19"/>
        </w:rPr>
        <w:lastRenderedPageBreak/>
        <w:t>Tél. +261 34 41 592 77/ +261 38 41 593 03/ +261 38 41 593 01 / +261 38 41 593 05 / +261 38 61 215 48</w:t>
      </w:r>
    </w:p>
    <w:p w14:paraId="103BCD8D" w14:textId="726EBF06" w:rsidR="00A36FC6" w:rsidRPr="00975733" w:rsidRDefault="00A36FC6" w:rsidP="00543459">
      <w:pPr>
        <w:pStyle w:val="Titre1"/>
        <w:numPr>
          <w:ilvl w:val="0"/>
          <w:numId w:val="21"/>
        </w:numPr>
        <w:shd w:val="clear" w:color="auto" w:fill="auto"/>
        <w:rPr>
          <w:rFonts w:ascii="Century Gothic" w:hAnsi="Century Gothic"/>
          <w:b w:val="0"/>
          <w:color w:val="002060"/>
          <w:sz w:val="24"/>
        </w:rPr>
      </w:pPr>
      <w:bookmarkStart w:id="1" w:name="_Toc231128096"/>
      <w:bookmarkStart w:id="2" w:name="_Toc231128193"/>
      <w:bookmarkStart w:id="3" w:name="_Toc231128264"/>
      <w:bookmarkStart w:id="4" w:name="_Toc99718529"/>
      <w:bookmarkStart w:id="5" w:name="_Toc172195824"/>
      <w:bookmarkStart w:id="6" w:name="_Toc200105790"/>
      <w:bookmarkStart w:id="7" w:name="_Toc233103117"/>
      <w:bookmarkEnd w:id="1"/>
      <w:bookmarkEnd w:id="2"/>
      <w:bookmarkEnd w:id="3"/>
      <w:r w:rsidRPr="00975733">
        <w:rPr>
          <w:rFonts w:ascii="Century Gothic" w:hAnsi="Century Gothic"/>
          <w:b w:val="0"/>
          <w:color w:val="002060"/>
          <w:sz w:val="24"/>
        </w:rPr>
        <w:t>Pièces constitutives du dossier de projet</w:t>
      </w:r>
      <w:bookmarkEnd w:id="4"/>
      <w:bookmarkEnd w:id="5"/>
      <w:bookmarkEnd w:id="6"/>
      <w:bookmarkEnd w:id="7"/>
    </w:p>
    <w:p w14:paraId="6A887D12" w14:textId="4B79662B" w:rsidR="00047E37" w:rsidRDefault="00047E37" w:rsidP="00047E37">
      <w:pPr>
        <w:ind w:left="360"/>
        <w:rPr>
          <w:rFonts w:ascii="Century Gothic" w:eastAsia="Arial Unicode MS" w:hAnsi="Century Gothic" w:cstheme="minorHAnsi"/>
          <w:b/>
          <w:color w:val="0070C0"/>
          <w:sz w:val="20"/>
          <w:szCs w:val="20"/>
        </w:rPr>
      </w:pP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5524"/>
        <w:gridCol w:w="2698"/>
      </w:tblGrid>
      <w:tr w:rsidR="00A36FC6" w:rsidRPr="006307BC" w14:paraId="56E1BEF4" w14:textId="77777777" w:rsidTr="00A36FC6">
        <w:trPr>
          <w:trHeight w:val="764"/>
          <w:jc w:val="center"/>
        </w:trPr>
        <w:tc>
          <w:tcPr>
            <w:tcW w:w="6092" w:type="dxa"/>
            <w:gridSpan w:val="2"/>
            <w:tcBorders>
              <w:top w:val="single" w:sz="4" w:space="0" w:color="auto"/>
              <w:left w:val="single" w:sz="4" w:space="0" w:color="auto"/>
              <w:bottom w:val="single" w:sz="4" w:space="0" w:color="auto"/>
              <w:right w:val="single" w:sz="4" w:space="0" w:color="auto"/>
            </w:tcBorders>
            <w:vAlign w:val="center"/>
            <w:hideMark/>
          </w:tcPr>
          <w:p w14:paraId="52D22DBC" w14:textId="77777777" w:rsidR="00A36FC6" w:rsidRPr="00975733" w:rsidRDefault="00A36FC6">
            <w:pPr>
              <w:tabs>
                <w:tab w:val="right" w:leader="dot" w:pos="9072"/>
              </w:tabs>
              <w:spacing w:before="40" w:after="40"/>
              <w:rPr>
                <w:rFonts w:ascii="Century Gothic" w:hAnsi="Century Gothic" w:cstheme="minorHAnsi"/>
                <w:b/>
                <w:color w:val="002060"/>
                <w:sz w:val="18"/>
                <w:szCs w:val="18"/>
              </w:rPr>
            </w:pPr>
            <w:r w:rsidRPr="00975733">
              <w:rPr>
                <w:rFonts w:ascii="Century Gothic" w:hAnsi="Century Gothic" w:cstheme="minorHAnsi"/>
                <w:b/>
                <w:color w:val="002060"/>
                <w:sz w:val="18"/>
                <w:szCs w:val="18"/>
                <w:u w:val="single"/>
              </w:rPr>
              <w:t>Pièces administratives et financières relatives au projet</w:t>
            </w:r>
          </w:p>
        </w:tc>
        <w:tc>
          <w:tcPr>
            <w:tcW w:w="2698" w:type="dxa"/>
            <w:tcBorders>
              <w:top w:val="single" w:sz="4" w:space="0" w:color="auto"/>
              <w:left w:val="single" w:sz="4" w:space="0" w:color="auto"/>
              <w:bottom w:val="single" w:sz="4" w:space="0" w:color="auto"/>
              <w:right w:val="single" w:sz="4" w:space="0" w:color="auto"/>
            </w:tcBorders>
            <w:vAlign w:val="center"/>
            <w:hideMark/>
          </w:tcPr>
          <w:p w14:paraId="64316AF9" w14:textId="77777777" w:rsidR="00A36FC6" w:rsidRPr="00975733" w:rsidRDefault="00A36FC6">
            <w:pPr>
              <w:tabs>
                <w:tab w:val="right" w:leader="dot" w:pos="9072"/>
              </w:tabs>
              <w:spacing w:before="40" w:after="40"/>
              <w:rPr>
                <w:rFonts w:ascii="Century Gothic" w:hAnsi="Century Gothic" w:cstheme="minorHAnsi"/>
                <w:b/>
                <w:color w:val="002060"/>
                <w:sz w:val="18"/>
                <w:szCs w:val="18"/>
              </w:rPr>
            </w:pPr>
            <w:r w:rsidRPr="00975733">
              <w:rPr>
                <w:rFonts w:ascii="Century Gothic" w:hAnsi="Century Gothic" w:cstheme="minorHAnsi"/>
                <w:b/>
                <w:color w:val="002060"/>
                <w:sz w:val="18"/>
                <w:szCs w:val="18"/>
              </w:rPr>
              <w:t>Pièces d’évaluation (obligatoire) - Oui/ Non</w:t>
            </w:r>
          </w:p>
        </w:tc>
      </w:tr>
      <w:tr w:rsidR="00A36FC6" w:rsidRPr="006307BC" w14:paraId="1CD607B4" w14:textId="77777777" w:rsidTr="00A36FC6">
        <w:trPr>
          <w:trHeight w:val="487"/>
          <w:jc w:val="center"/>
        </w:trPr>
        <w:tc>
          <w:tcPr>
            <w:tcW w:w="568" w:type="dxa"/>
            <w:tcBorders>
              <w:top w:val="single" w:sz="4" w:space="0" w:color="auto"/>
              <w:left w:val="single" w:sz="4" w:space="0" w:color="auto"/>
              <w:bottom w:val="single" w:sz="4" w:space="0" w:color="auto"/>
              <w:right w:val="single" w:sz="4" w:space="0" w:color="auto"/>
            </w:tcBorders>
            <w:hideMark/>
          </w:tcPr>
          <w:p w14:paraId="2D677115" w14:textId="77777777" w:rsidR="00A36FC6" w:rsidRPr="00975733" w:rsidRDefault="00A36FC6">
            <w:pPr>
              <w:tabs>
                <w:tab w:val="right" w:leader="dot" w:pos="9072"/>
              </w:tabs>
              <w:spacing w:before="40" w:after="40"/>
              <w:rPr>
                <w:rFonts w:ascii="Century Gothic" w:hAnsi="Century Gothic" w:cstheme="minorHAnsi"/>
                <w:color w:val="002060"/>
                <w:sz w:val="18"/>
                <w:szCs w:val="18"/>
              </w:rPr>
            </w:pPr>
            <w:r w:rsidRPr="00975733">
              <w:rPr>
                <w:rFonts w:ascii="Century Gothic" w:hAnsi="Century Gothic" w:cstheme="minorHAnsi"/>
                <w:color w:val="002060"/>
                <w:sz w:val="18"/>
                <w:szCs w:val="18"/>
              </w:rPr>
              <w:t>1</w:t>
            </w:r>
          </w:p>
        </w:tc>
        <w:tc>
          <w:tcPr>
            <w:tcW w:w="5524" w:type="dxa"/>
            <w:tcBorders>
              <w:top w:val="single" w:sz="4" w:space="0" w:color="auto"/>
              <w:left w:val="single" w:sz="4" w:space="0" w:color="auto"/>
              <w:bottom w:val="single" w:sz="4" w:space="0" w:color="auto"/>
              <w:right w:val="single" w:sz="4" w:space="0" w:color="auto"/>
            </w:tcBorders>
            <w:hideMark/>
          </w:tcPr>
          <w:p w14:paraId="7469EF51" w14:textId="77777777" w:rsidR="00A36FC6" w:rsidRPr="00975733" w:rsidRDefault="00A36FC6">
            <w:pPr>
              <w:rPr>
                <w:rFonts w:ascii="Century Gothic" w:hAnsi="Century Gothic" w:cstheme="minorHAnsi"/>
                <w:color w:val="002060"/>
                <w:sz w:val="18"/>
                <w:szCs w:val="18"/>
              </w:rPr>
            </w:pPr>
            <w:r w:rsidRPr="00975733">
              <w:rPr>
                <w:rFonts w:ascii="Century Gothic" w:hAnsi="Century Gothic" w:cstheme="minorHAnsi"/>
                <w:color w:val="002060"/>
                <w:sz w:val="18"/>
                <w:szCs w:val="18"/>
              </w:rPr>
              <w:t xml:space="preserve">Lettre de demande officielle de financement datée et signée (canevas disponible sur fichier Word)  </w:t>
            </w:r>
          </w:p>
        </w:tc>
        <w:tc>
          <w:tcPr>
            <w:tcW w:w="2698" w:type="dxa"/>
            <w:tcBorders>
              <w:top w:val="single" w:sz="4" w:space="0" w:color="auto"/>
              <w:left w:val="single" w:sz="4" w:space="0" w:color="auto"/>
              <w:bottom w:val="single" w:sz="4" w:space="0" w:color="auto"/>
              <w:right w:val="single" w:sz="4" w:space="0" w:color="auto"/>
            </w:tcBorders>
            <w:vAlign w:val="center"/>
            <w:hideMark/>
          </w:tcPr>
          <w:p w14:paraId="1F0EFB93" w14:textId="77777777" w:rsidR="00A36FC6" w:rsidRPr="00975733" w:rsidRDefault="00A36FC6">
            <w:pPr>
              <w:rPr>
                <w:rFonts w:ascii="Century Gothic" w:hAnsi="Century Gothic" w:cstheme="minorHAnsi"/>
                <w:color w:val="002060"/>
                <w:sz w:val="18"/>
                <w:szCs w:val="18"/>
              </w:rPr>
            </w:pPr>
            <w:r w:rsidRPr="00975733">
              <w:rPr>
                <w:rFonts w:ascii="Century Gothic" w:hAnsi="Century Gothic" w:cstheme="minorHAnsi"/>
                <w:color w:val="002060"/>
                <w:sz w:val="18"/>
                <w:szCs w:val="18"/>
              </w:rPr>
              <w:t>Oui</w:t>
            </w:r>
          </w:p>
        </w:tc>
      </w:tr>
      <w:tr w:rsidR="00A36FC6" w:rsidRPr="006307BC" w14:paraId="4EC09B40" w14:textId="77777777" w:rsidTr="00A36FC6">
        <w:trPr>
          <w:trHeight w:val="415"/>
          <w:jc w:val="center"/>
        </w:trPr>
        <w:tc>
          <w:tcPr>
            <w:tcW w:w="568" w:type="dxa"/>
            <w:tcBorders>
              <w:top w:val="single" w:sz="4" w:space="0" w:color="auto"/>
              <w:left w:val="single" w:sz="4" w:space="0" w:color="auto"/>
              <w:bottom w:val="single" w:sz="4" w:space="0" w:color="auto"/>
              <w:right w:val="single" w:sz="4" w:space="0" w:color="auto"/>
            </w:tcBorders>
            <w:hideMark/>
          </w:tcPr>
          <w:p w14:paraId="59F23AF0" w14:textId="77777777" w:rsidR="00A36FC6" w:rsidRPr="00975733" w:rsidRDefault="00A36FC6">
            <w:pPr>
              <w:tabs>
                <w:tab w:val="right" w:leader="dot" w:pos="9072"/>
              </w:tabs>
              <w:spacing w:before="40" w:after="40"/>
              <w:rPr>
                <w:rFonts w:ascii="Century Gothic" w:hAnsi="Century Gothic" w:cstheme="minorHAnsi"/>
                <w:color w:val="002060"/>
                <w:sz w:val="18"/>
                <w:szCs w:val="18"/>
              </w:rPr>
            </w:pPr>
            <w:r w:rsidRPr="00975733">
              <w:rPr>
                <w:rFonts w:ascii="Century Gothic" w:hAnsi="Century Gothic" w:cstheme="minorHAnsi"/>
                <w:color w:val="002060"/>
                <w:sz w:val="18"/>
                <w:szCs w:val="18"/>
              </w:rPr>
              <w:t>2</w:t>
            </w:r>
          </w:p>
        </w:tc>
        <w:tc>
          <w:tcPr>
            <w:tcW w:w="5524" w:type="dxa"/>
            <w:tcBorders>
              <w:top w:val="single" w:sz="4" w:space="0" w:color="auto"/>
              <w:left w:val="single" w:sz="4" w:space="0" w:color="auto"/>
              <w:bottom w:val="single" w:sz="4" w:space="0" w:color="auto"/>
              <w:right w:val="single" w:sz="4" w:space="0" w:color="auto"/>
            </w:tcBorders>
            <w:hideMark/>
          </w:tcPr>
          <w:p w14:paraId="6C329EA9" w14:textId="77777777" w:rsidR="00A36FC6" w:rsidRPr="00975733" w:rsidRDefault="00A36FC6" w:rsidP="00A36FC6">
            <w:pPr>
              <w:rPr>
                <w:rFonts w:ascii="Century Gothic" w:hAnsi="Century Gothic" w:cstheme="minorHAnsi"/>
                <w:color w:val="002060"/>
                <w:sz w:val="18"/>
                <w:szCs w:val="18"/>
              </w:rPr>
            </w:pPr>
            <w:r w:rsidRPr="00975733">
              <w:rPr>
                <w:rFonts w:ascii="Century Gothic" w:hAnsi="Century Gothic" w:cstheme="minorHAnsi"/>
                <w:color w:val="002060"/>
                <w:sz w:val="18"/>
                <w:szCs w:val="18"/>
              </w:rPr>
              <w:t>Formulaire de demande de financement et Cahier des charges du programme de formation</w:t>
            </w:r>
          </w:p>
          <w:p w14:paraId="3CCBEC05" w14:textId="58876536" w:rsidR="00A36FC6" w:rsidRPr="00975733" w:rsidRDefault="00A36FC6" w:rsidP="00A36FC6">
            <w:pPr>
              <w:rPr>
                <w:rFonts w:ascii="Century Gothic" w:hAnsi="Century Gothic" w:cstheme="minorHAnsi"/>
                <w:color w:val="002060"/>
                <w:sz w:val="18"/>
                <w:szCs w:val="18"/>
              </w:rPr>
            </w:pPr>
            <w:r w:rsidRPr="00975733">
              <w:rPr>
                <w:rFonts w:ascii="Century Gothic" w:hAnsi="Century Gothic" w:cstheme="minorHAnsi"/>
                <w:color w:val="002060"/>
                <w:sz w:val="18"/>
                <w:szCs w:val="18"/>
              </w:rPr>
              <w:t>(</w:t>
            </w:r>
            <w:proofErr w:type="gramStart"/>
            <w:r w:rsidRPr="00975733">
              <w:rPr>
                <w:rFonts w:ascii="Century Gothic" w:hAnsi="Century Gothic" w:cstheme="minorHAnsi"/>
                <w:color w:val="002060"/>
                <w:sz w:val="18"/>
                <w:szCs w:val="18"/>
              </w:rPr>
              <w:t>canevas</w:t>
            </w:r>
            <w:proofErr w:type="gramEnd"/>
            <w:r w:rsidRPr="00975733">
              <w:rPr>
                <w:rFonts w:ascii="Century Gothic" w:hAnsi="Century Gothic" w:cstheme="minorHAnsi"/>
                <w:color w:val="002060"/>
                <w:sz w:val="18"/>
                <w:szCs w:val="18"/>
              </w:rPr>
              <w:t xml:space="preserve"> disponible sur fichier Word) </w:t>
            </w:r>
          </w:p>
        </w:tc>
        <w:tc>
          <w:tcPr>
            <w:tcW w:w="2698" w:type="dxa"/>
            <w:tcBorders>
              <w:top w:val="single" w:sz="4" w:space="0" w:color="auto"/>
              <w:left w:val="single" w:sz="4" w:space="0" w:color="auto"/>
              <w:bottom w:val="single" w:sz="4" w:space="0" w:color="auto"/>
              <w:right w:val="single" w:sz="4" w:space="0" w:color="auto"/>
            </w:tcBorders>
            <w:hideMark/>
          </w:tcPr>
          <w:p w14:paraId="762A45B1" w14:textId="77777777" w:rsidR="00A36FC6" w:rsidRPr="00975733" w:rsidRDefault="00A36FC6">
            <w:pPr>
              <w:rPr>
                <w:rFonts w:ascii="Century Gothic" w:hAnsi="Century Gothic" w:cstheme="minorHAnsi"/>
                <w:color w:val="002060"/>
                <w:sz w:val="18"/>
                <w:szCs w:val="18"/>
              </w:rPr>
            </w:pPr>
            <w:r w:rsidRPr="00975733">
              <w:rPr>
                <w:rFonts w:ascii="Century Gothic" w:hAnsi="Century Gothic" w:cstheme="minorHAnsi"/>
                <w:color w:val="002060"/>
                <w:sz w:val="18"/>
                <w:szCs w:val="18"/>
              </w:rPr>
              <w:t>Oui</w:t>
            </w:r>
          </w:p>
        </w:tc>
      </w:tr>
      <w:tr w:rsidR="00A36FC6" w:rsidRPr="006307BC" w14:paraId="7FDB46BD" w14:textId="77777777" w:rsidTr="00A36FC6">
        <w:trPr>
          <w:trHeight w:val="500"/>
          <w:jc w:val="center"/>
        </w:trPr>
        <w:tc>
          <w:tcPr>
            <w:tcW w:w="568" w:type="dxa"/>
            <w:tcBorders>
              <w:top w:val="single" w:sz="4" w:space="0" w:color="auto"/>
              <w:left w:val="single" w:sz="4" w:space="0" w:color="auto"/>
              <w:bottom w:val="single" w:sz="4" w:space="0" w:color="auto"/>
              <w:right w:val="single" w:sz="4" w:space="0" w:color="auto"/>
            </w:tcBorders>
            <w:hideMark/>
          </w:tcPr>
          <w:p w14:paraId="4E10BB25" w14:textId="77777777" w:rsidR="00A36FC6" w:rsidRPr="00975733" w:rsidRDefault="00A36FC6">
            <w:pPr>
              <w:tabs>
                <w:tab w:val="right" w:leader="dot" w:pos="9072"/>
              </w:tabs>
              <w:spacing w:before="40" w:after="40"/>
              <w:rPr>
                <w:rFonts w:ascii="Century Gothic" w:hAnsi="Century Gothic" w:cstheme="minorHAnsi"/>
                <w:color w:val="002060"/>
                <w:sz w:val="18"/>
                <w:szCs w:val="18"/>
              </w:rPr>
            </w:pPr>
            <w:r w:rsidRPr="00975733">
              <w:rPr>
                <w:rFonts w:ascii="Century Gothic" w:hAnsi="Century Gothic" w:cstheme="minorHAnsi"/>
                <w:color w:val="002060"/>
                <w:sz w:val="18"/>
                <w:szCs w:val="18"/>
              </w:rPr>
              <w:t>3</w:t>
            </w:r>
          </w:p>
        </w:tc>
        <w:tc>
          <w:tcPr>
            <w:tcW w:w="5524" w:type="dxa"/>
            <w:tcBorders>
              <w:top w:val="single" w:sz="4" w:space="0" w:color="auto"/>
              <w:left w:val="single" w:sz="4" w:space="0" w:color="auto"/>
              <w:bottom w:val="single" w:sz="4" w:space="0" w:color="auto"/>
              <w:right w:val="single" w:sz="4" w:space="0" w:color="auto"/>
            </w:tcBorders>
            <w:hideMark/>
          </w:tcPr>
          <w:p w14:paraId="72E84C8F" w14:textId="77777777" w:rsidR="00A36FC6" w:rsidRPr="00975733" w:rsidRDefault="00A36FC6">
            <w:pPr>
              <w:rPr>
                <w:rFonts w:ascii="Century Gothic" w:hAnsi="Century Gothic" w:cstheme="minorHAnsi"/>
                <w:color w:val="002060"/>
                <w:sz w:val="18"/>
                <w:szCs w:val="18"/>
              </w:rPr>
            </w:pPr>
            <w:r w:rsidRPr="00975733">
              <w:rPr>
                <w:rFonts w:ascii="Century Gothic" w:hAnsi="Century Gothic" w:cstheme="minorHAnsi"/>
                <w:color w:val="002060"/>
                <w:sz w:val="18"/>
                <w:szCs w:val="18"/>
              </w:rPr>
              <w:t xml:space="preserve">Budget prévisionnel du projet (canevas disponible sur fichier Excel) </w:t>
            </w:r>
          </w:p>
        </w:tc>
        <w:tc>
          <w:tcPr>
            <w:tcW w:w="2698" w:type="dxa"/>
            <w:tcBorders>
              <w:top w:val="single" w:sz="4" w:space="0" w:color="auto"/>
              <w:left w:val="single" w:sz="4" w:space="0" w:color="auto"/>
              <w:bottom w:val="single" w:sz="4" w:space="0" w:color="auto"/>
              <w:right w:val="single" w:sz="4" w:space="0" w:color="auto"/>
            </w:tcBorders>
            <w:hideMark/>
          </w:tcPr>
          <w:p w14:paraId="54CE0D26" w14:textId="77777777" w:rsidR="00A36FC6" w:rsidRPr="00975733" w:rsidRDefault="00A36FC6">
            <w:pPr>
              <w:rPr>
                <w:rFonts w:ascii="Century Gothic" w:hAnsi="Century Gothic" w:cstheme="minorHAnsi"/>
                <w:color w:val="002060"/>
                <w:sz w:val="18"/>
                <w:szCs w:val="18"/>
              </w:rPr>
            </w:pPr>
            <w:r w:rsidRPr="00975733">
              <w:rPr>
                <w:rFonts w:ascii="Century Gothic" w:hAnsi="Century Gothic" w:cstheme="minorHAnsi"/>
                <w:color w:val="002060"/>
                <w:sz w:val="18"/>
                <w:szCs w:val="18"/>
              </w:rPr>
              <w:t>Oui</w:t>
            </w:r>
          </w:p>
        </w:tc>
      </w:tr>
      <w:tr w:rsidR="00A36FC6" w:rsidRPr="006307BC" w14:paraId="518BCAFE" w14:textId="77777777" w:rsidTr="00A36FC6">
        <w:trPr>
          <w:trHeight w:val="515"/>
          <w:jc w:val="center"/>
        </w:trPr>
        <w:tc>
          <w:tcPr>
            <w:tcW w:w="568" w:type="dxa"/>
            <w:tcBorders>
              <w:top w:val="single" w:sz="4" w:space="0" w:color="auto"/>
              <w:left w:val="single" w:sz="4" w:space="0" w:color="auto"/>
              <w:bottom w:val="single" w:sz="4" w:space="0" w:color="auto"/>
              <w:right w:val="single" w:sz="4" w:space="0" w:color="auto"/>
            </w:tcBorders>
          </w:tcPr>
          <w:p w14:paraId="40B19F8B" w14:textId="3EE0C172" w:rsidR="00A36FC6" w:rsidRPr="00975733" w:rsidRDefault="0053431F">
            <w:pPr>
              <w:tabs>
                <w:tab w:val="right" w:leader="dot" w:pos="9072"/>
              </w:tabs>
              <w:spacing w:before="40" w:after="40"/>
              <w:rPr>
                <w:rFonts w:ascii="Century Gothic" w:hAnsi="Century Gothic" w:cstheme="minorHAnsi"/>
                <w:color w:val="002060"/>
                <w:sz w:val="18"/>
                <w:szCs w:val="18"/>
              </w:rPr>
            </w:pPr>
            <w:r w:rsidRPr="00975733">
              <w:rPr>
                <w:rFonts w:ascii="Century Gothic" w:hAnsi="Century Gothic" w:cstheme="minorHAnsi"/>
                <w:color w:val="002060"/>
                <w:sz w:val="18"/>
                <w:szCs w:val="18"/>
              </w:rPr>
              <w:t>4</w:t>
            </w:r>
          </w:p>
        </w:tc>
        <w:tc>
          <w:tcPr>
            <w:tcW w:w="5524" w:type="dxa"/>
            <w:tcBorders>
              <w:top w:val="single" w:sz="4" w:space="0" w:color="auto"/>
              <w:left w:val="single" w:sz="4" w:space="0" w:color="auto"/>
              <w:bottom w:val="single" w:sz="4" w:space="0" w:color="auto"/>
              <w:right w:val="single" w:sz="4" w:space="0" w:color="auto"/>
            </w:tcBorders>
            <w:hideMark/>
          </w:tcPr>
          <w:p w14:paraId="79427F6B" w14:textId="52EA38B7" w:rsidR="00A36FC6" w:rsidRPr="00975733" w:rsidRDefault="00A36FC6">
            <w:pPr>
              <w:rPr>
                <w:rFonts w:ascii="Century Gothic" w:hAnsi="Century Gothic" w:cstheme="minorHAnsi"/>
                <w:color w:val="002060"/>
                <w:sz w:val="18"/>
                <w:szCs w:val="18"/>
              </w:rPr>
            </w:pPr>
            <w:r w:rsidRPr="00975733">
              <w:rPr>
                <w:rFonts w:ascii="Century Gothic" w:hAnsi="Century Gothic" w:cstheme="minorHAnsi"/>
                <w:color w:val="002060"/>
                <w:sz w:val="18"/>
                <w:szCs w:val="18"/>
              </w:rPr>
              <w:t>Convention tripartite (entre l’entreprise, l’alternant et le centre de formation)</w:t>
            </w:r>
          </w:p>
        </w:tc>
        <w:tc>
          <w:tcPr>
            <w:tcW w:w="2698" w:type="dxa"/>
            <w:tcBorders>
              <w:top w:val="single" w:sz="4" w:space="0" w:color="auto"/>
              <w:left w:val="single" w:sz="4" w:space="0" w:color="auto"/>
              <w:bottom w:val="single" w:sz="4" w:space="0" w:color="auto"/>
              <w:right w:val="single" w:sz="4" w:space="0" w:color="auto"/>
            </w:tcBorders>
            <w:hideMark/>
          </w:tcPr>
          <w:p w14:paraId="071F299B" w14:textId="77777777" w:rsidR="00A36FC6" w:rsidRPr="00975733" w:rsidRDefault="00A36FC6">
            <w:pPr>
              <w:rPr>
                <w:rFonts w:ascii="Century Gothic" w:hAnsi="Century Gothic" w:cstheme="minorHAnsi"/>
                <w:color w:val="002060"/>
                <w:sz w:val="18"/>
                <w:szCs w:val="18"/>
              </w:rPr>
            </w:pPr>
            <w:r w:rsidRPr="00975733">
              <w:rPr>
                <w:rFonts w:ascii="Century Gothic" w:hAnsi="Century Gothic" w:cstheme="minorHAnsi"/>
                <w:color w:val="002060"/>
                <w:sz w:val="18"/>
                <w:szCs w:val="18"/>
              </w:rPr>
              <w:t>Oui (à fournir avant démarrage de la formation)</w:t>
            </w:r>
          </w:p>
        </w:tc>
      </w:tr>
      <w:tr w:rsidR="00A36FC6" w:rsidRPr="006307BC" w14:paraId="5995A55D" w14:textId="77777777" w:rsidTr="00A36FC6">
        <w:trPr>
          <w:jc w:val="center"/>
        </w:trPr>
        <w:tc>
          <w:tcPr>
            <w:tcW w:w="568" w:type="dxa"/>
            <w:tcBorders>
              <w:top w:val="single" w:sz="4" w:space="0" w:color="auto"/>
              <w:left w:val="single" w:sz="4" w:space="0" w:color="auto"/>
              <w:bottom w:val="single" w:sz="4" w:space="0" w:color="auto"/>
              <w:right w:val="single" w:sz="4" w:space="0" w:color="auto"/>
            </w:tcBorders>
          </w:tcPr>
          <w:p w14:paraId="7AF74823" w14:textId="4F69FB05" w:rsidR="00A36FC6" w:rsidRPr="00975733" w:rsidRDefault="0053431F">
            <w:pPr>
              <w:tabs>
                <w:tab w:val="right" w:leader="dot" w:pos="9072"/>
              </w:tabs>
              <w:spacing w:before="40" w:after="40"/>
              <w:rPr>
                <w:rFonts w:ascii="Century Gothic" w:hAnsi="Century Gothic" w:cstheme="minorHAnsi"/>
                <w:color w:val="002060"/>
                <w:sz w:val="18"/>
                <w:szCs w:val="18"/>
              </w:rPr>
            </w:pPr>
            <w:r w:rsidRPr="00975733">
              <w:rPr>
                <w:rFonts w:ascii="Century Gothic" w:hAnsi="Century Gothic" w:cstheme="minorHAnsi"/>
                <w:color w:val="002060"/>
                <w:sz w:val="18"/>
                <w:szCs w:val="18"/>
              </w:rPr>
              <w:t>5</w:t>
            </w:r>
          </w:p>
        </w:tc>
        <w:tc>
          <w:tcPr>
            <w:tcW w:w="5524" w:type="dxa"/>
            <w:tcBorders>
              <w:top w:val="single" w:sz="4" w:space="0" w:color="auto"/>
              <w:left w:val="single" w:sz="4" w:space="0" w:color="auto"/>
              <w:bottom w:val="single" w:sz="4" w:space="0" w:color="auto"/>
              <w:right w:val="single" w:sz="4" w:space="0" w:color="auto"/>
            </w:tcBorders>
            <w:hideMark/>
          </w:tcPr>
          <w:p w14:paraId="7B976D0F" w14:textId="77777777" w:rsidR="00A36FC6" w:rsidRPr="00975733" w:rsidRDefault="00A36FC6">
            <w:pPr>
              <w:rPr>
                <w:rFonts w:ascii="Century Gothic" w:hAnsi="Century Gothic" w:cstheme="minorHAnsi"/>
                <w:color w:val="002060"/>
                <w:sz w:val="18"/>
                <w:szCs w:val="18"/>
              </w:rPr>
            </w:pPr>
            <w:r w:rsidRPr="00975733">
              <w:rPr>
                <w:rFonts w:ascii="Century Gothic" w:hAnsi="Century Gothic" w:cstheme="minorHAnsi"/>
                <w:color w:val="002060"/>
                <w:sz w:val="18"/>
                <w:szCs w:val="18"/>
              </w:rPr>
              <w:t>Déclaration d’intégrité signée par le promoteur (canevas disponible sur fichier Word)</w:t>
            </w:r>
          </w:p>
        </w:tc>
        <w:tc>
          <w:tcPr>
            <w:tcW w:w="2698" w:type="dxa"/>
            <w:tcBorders>
              <w:top w:val="single" w:sz="4" w:space="0" w:color="auto"/>
              <w:left w:val="single" w:sz="4" w:space="0" w:color="auto"/>
              <w:bottom w:val="single" w:sz="4" w:space="0" w:color="auto"/>
              <w:right w:val="single" w:sz="4" w:space="0" w:color="auto"/>
            </w:tcBorders>
            <w:hideMark/>
          </w:tcPr>
          <w:p w14:paraId="7B3FCC83" w14:textId="77777777" w:rsidR="00A36FC6" w:rsidRPr="00975733" w:rsidRDefault="00A36FC6">
            <w:pPr>
              <w:rPr>
                <w:rFonts w:ascii="Century Gothic" w:hAnsi="Century Gothic" w:cstheme="minorHAnsi"/>
                <w:color w:val="002060"/>
                <w:sz w:val="18"/>
                <w:szCs w:val="18"/>
              </w:rPr>
            </w:pPr>
            <w:r w:rsidRPr="00975733">
              <w:rPr>
                <w:rFonts w:ascii="Century Gothic" w:hAnsi="Century Gothic" w:cstheme="minorHAnsi"/>
                <w:color w:val="002060"/>
                <w:sz w:val="18"/>
                <w:szCs w:val="18"/>
              </w:rPr>
              <w:t>Oui</w:t>
            </w:r>
          </w:p>
        </w:tc>
      </w:tr>
      <w:tr w:rsidR="00A36FC6" w:rsidRPr="006307BC" w14:paraId="72B073EC" w14:textId="77777777" w:rsidTr="00A36FC6">
        <w:trPr>
          <w:trHeight w:val="447"/>
          <w:jc w:val="center"/>
        </w:trPr>
        <w:tc>
          <w:tcPr>
            <w:tcW w:w="568" w:type="dxa"/>
            <w:tcBorders>
              <w:top w:val="single" w:sz="4" w:space="0" w:color="auto"/>
              <w:left w:val="single" w:sz="4" w:space="0" w:color="auto"/>
              <w:bottom w:val="single" w:sz="4" w:space="0" w:color="auto"/>
              <w:right w:val="single" w:sz="4" w:space="0" w:color="auto"/>
            </w:tcBorders>
          </w:tcPr>
          <w:p w14:paraId="23BF61CF" w14:textId="2FCFC908" w:rsidR="00A36FC6" w:rsidRPr="00975733" w:rsidRDefault="0053431F">
            <w:pPr>
              <w:tabs>
                <w:tab w:val="right" w:leader="dot" w:pos="9072"/>
              </w:tabs>
              <w:spacing w:before="40" w:after="40"/>
              <w:rPr>
                <w:rFonts w:ascii="Century Gothic" w:hAnsi="Century Gothic" w:cstheme="minorHAnsi"/>
                <w:color w:val="002060"/>
                <w:sz w:val="18"/>
                <w:szCs w:val="18"/>
              </w:rPr>
            </w:pPr>
            <w:r w:rsidRPr="00975733">
              <w:rPr>
                <w:rFonts w:ascii="Century Gothic" w:hAnsi="Century Gothic" w:cstheme="minorHAnsi"/>
                <w:color w:val="002060"/>
                <w:sz w:val="18"/>
                <w:szCs w:val="18"/>
              </w:rPr>
              <w:t>6</w:t>
            </w:r>
          </w:p>
        </w:tc>
        <w:tc>
          <w:tcPr>
            <w:tcW w:w="5524" w:type="dxa"/>
            <w:tcBorders>
              <w:top w:val="single" w:sz="4" w:space="0" w:color="auto"/>
              <w:left w:val="single" w:sz="4" w:space="0" w:color="auto"/>
              <w:bottom w:val="single" w:sz="4" w:space="0" w:color="auto"/>
              <w:right w:val="single" w:sz="4" w:space="0" w:color="auto"/>
            </w:tcBorders>
            <w:hideMark/>
          </w:tcPr>
          <w:p w14:paraId="001811A1" w14:textId="02A019FF" w:rsidR="00A36FC6" w:rsidRPr="00975733" w:rsidRDefault="00A36FC6">
            <w:pPr>
              <w:rPr>
                <w:rFonts w:ascii="Century Gothic" w:hAnsi="Century Gothic" w:cstheme="minorHAnsi"/>
                <w:color w:val="002060"/>
                <w:sz w:val="18"/>
                <w:szCs w:val="18"/>
              </w:rPr>
            </w:pPr>
            <w:r w:rsidRPr="00975733">
              <w:rPr>
                <w:rFonts w:ascii="Century Gothic" w:hAnsi="Century Gothic" w:cstheme="minorHAnsi"/>
                <w:color w:val="002060"/>
                <w:sz w:val="18"/>
                <w:szCs w:val="18"/>
              </w:rPr>
              <w:t>Présentation du centre de formation (pour ceux qui ne figurent pas dans la liste</w:t>
            </w:r>
            <w:r w:rsidR="00D75BE7" w:rsidRPr="00975733">
              <w:rPr>
                <w:rFonts w:ascii="Century Gothic" w:hAnsi="Century Gothic" w:cstheme="minorHAnsi"/>
                <w:color w:val="002060"/>
                <w:sz w:val="18"/>
                <w:szCs w:val="18"/>
              </w:rPr>
              <w:t>)</w:t>
            </w:r>
          </w:p>
        </w:tc>
        <w:tc>
          <w:tcPr>
            <w:tcW w:w="2698" w:type="dxa"/>
            <w:tcBorders>
              <w:top w:val="single" w:sz="4" w:space="0" w:color="auto"/>
              <w:left w:val="single" w:sz="4" w:space="0" w:color="auto"/>
              <w:bottom w:val="single" w:sz="4" w:space="0" w:color="auto"/>
              <w:right w:val="single" w:sz="4" w:space="0" w:color="auto"/>
            </w:tcBorders>
            <w:vAlign w:val="center"/>
            <w:hideMark/>
          </w:tcPr>
          <w:p w14:paraId="3668EF48" w14:textId="77777777" w:rsidR="00A36FC6" w:rsidRPr="00975733" w:rsidRDefault="00A36FC6">
            <w:pPr>
              <w:rPr>
                <w:rFonts w:ascii="Century Gothic" w:hAnsi="Century Gothic" w:cstheme="minorHAnsi"/>
                <w:color w:val="002060"/>
                <w:sz w:val="18"/>
                <w:szCs w:val="18"/>
              </w:rPr>
            </w:pPr>
            <w:r w:rsidRPr="00975733">
              <w:rPr>
                <w:rFonts w:ascii="Century Gothic" w:hAnsi="Century Gothic" w:cstheme="minorHAnsi"/>
                <w:color w:val="002060"/>
                <w:sz w:val="18"/>
                <w:szCs w:val="18"/>
              </w:rPr>
              <w:t>Oui</w:t>
            </w:r>
          </w:p>
        </w:tc>
      </w:tr>
      <w:tr w:rsidR="00A36FC6" w:rsidRPr="006307BC" w14:paraId="406DDE6B" w14:textId="77777777" w:rsidTr="00D75BE7">
        <w:trPr>
          <w:trHeight w:val="447"/>
          <w:jc w:val="center"/>
        </w:trPr>
        <w:tc>
          <w:tcPr>
            <w:tcW w:w="568" w:type="dxa"/>
            <w:tcBorders>
              <w:top w:val="single" w:sz="4" w:space="0" w:color="auto"/>
              <w:left w:val="single" w:sz="4" w:space="0" w:color="auto"/>
              <w:bottom w:val="single" w:sz="4" w:space="0" w:color="auto"/>
              <w:right w:val="single" w:sz="4" w:space="0" w:color="auto"/>
            </w:tcBorders>
          </w:tcPr>
          <w:p w14:paraId="765C193F" w14:textId="5160060E" w:rsidR="00A36FC6" w:rsidRPr="00975733" w:rsidRDefault="0053431F">
            <w:pPr>
              <w:tabs>
                <w:tab w:val="right" w:leader="dot" w:pos="9072"/>
              </w:tabs>
              <w:spacing w:before="40" w:after="40"/>
              <w:rPr>
                <w:rFonts w:ascii="Century Gothic" w:hAnsi="Century Gothic" w:cstheme="minorHAnsi"/>
                <w:color w:val="002060"/>
                <w:sz w:val="18"/>
                <w:szCs w:val="18"/>
              </w:rPr>
            </w:pPr>
            <w:r w:rsidRPr="00975733">
              <w:rPr>
                <w:rFonts w:ascii="Century Gothic" w:hAnsi="Century Gothic" w:cstheme="minorHAnsi"/>
                <w:color w:val="002060"/>
                <w:sz w:val="18"/>
                <w:szCs w:val="18"/>
              </w:rPr>
              <w:t>7</w:t>
            </w:r>
          </w:p>
        </w:tc>
        <w:tc>
          <w:tcPr>
            <w:tcW w:w="5524" w:type="dxa"/>
            <w:tcBorders>
              <w:top w:val="single" w:sz="4" w:space="0" w:color="auto"/>
              <w:left w:val="single" w:sz="4" w:space="0" w:color="auto"/>
              <w:bottom w:val="single" w:sz="4" w:space="0" w:color="auto"/>
              <w:right w:val="single" w:sz="4" w:space="0" w:color="auto"/>
            </w:tcBorders>
            <w:vAlign w:val="center"/>
            <w:hideMark/>
          </w:tcPr>
          <w:p w14:paraId="4641711C" w14:textId="77777777" w:rsidR="00A36FC6" w:rsidRPr="00975733" w:rsidRDefault="00A36FC6" w:rsidP="00D75BE7">
            <w:pPr>
              <w:rPr>
                <w:rFonts w:ascii="Century Gothic" w:hAnsi="Century Gothic" w:cstheme="minorHAnsi"/>
                <w:color w:val="002060"/>
                <w:sz w:val="18"/>
                <w:szCs w:val="18"/>
              </w:rPr>
            </w:pPr>
            <w:r w:rsidRPr="00975733">
              <w:rPr>
                <w:rFonts w:ascii="Century Gothic" w:hAnsi="Century Gothic" w:cstheme="minorHAnsi"/>
                <w:color w:val="002060"/>
                <w:sz w:val="18"/>
                <w:szCs w:val="18"/>
              </w:rPr>
              <w:t>CV des tuteurs en entreprise</w:t>
            </w:r>
          </w:p>
        </w:tc>
        <w:tc>
          <w:tcPr>
            <w:tcW w:w="2698" w:type="dxa"/>
            <w:tcBorders>
              <w:top w:val="single" w:sz="4" w:space="0" w:color="auto"/>
              <w:left w:val="single" w:sz="4" w:space="0" w:color="auto"/>
              <w:bottom w:val="single" w:sz="4" w:space="0" w:color="auto"/>
              <w:right w:val="single" w:sz="4" w:space="0" w:color="auto"/>
            </w:tcBorders>
            <w:vAlign w:val="center"/>
            <w:hideMark/>
          </w:tcPr>
          <w:p w14:paraId="579D1650" w14:textId="77777777" w:rsidR="00A36FC6" w:rsidRPr="00975733" w:rsidRDefault="00A36FC6" w:rsidP="00D75BE7">
            <w:pPr>
              <w:rPr>
                <w:rFonts w:ascii="Century Gothic" w:hAnsi="Century Gothic" w:cstheme="minorHAnsi"/>
                <w:color w:val="002060"/>
                <w:sz w:val="18"/>
                <w:szCs w:val="18"/>
              </w:rPr>
            </w:pPr>
            <w:r w:rsidRPr="00975733">
              <w:rPr>
                <w:rFonts w:ascii="Century Gothic" w:hAnsi="Century Gothic" w:cstheme="minorHAnsi"/>
                <w:color w:val="002060"/>
                <w:sz w:val="18"/>
                <w:szCs w:val="18"/>
              </w:rPr>
              <w:t>Oui</w:t>
            </w:r>
          </w:p>
        </w:tc>
      </w:tr>
      <w:tr w:rsidR="00A36FC6" w:rsidRPr="006307BC" w14:paraId="6CD2E826" w14:textId="77777777" w:rsidTr="00A36FC6">
        <w:trPr>
          <w:jc w:val="center"/>
        </w:trPr>
        <w:tc>
          <w:tcPr>
            <w:tcW w:w="568" w:type="dxa"/>
            <w:tcBorders>
              <w:top w:val="single" w:sz="4" w:space="0" w:color="auto"/>
              <w:left w:val="single" w:sz="4" w:space="0" w:color="auto"/>
              <w:bottom w:val="single" w:sz="4" w:space="0" w:color="auto"/>
              <w:right w:val="single" w:sz="4" w:space="0" w:color="auto"/>
            </w:tcBorders>
          </w:tcPr>
          <w:p w14:paraId="51FA832A" w14:textId="6BD5323B" w:rsidR="00A36FC6" w:rsidRPr="00975733" w:rsidRDefault="0053431F">
            <w:pPr>
              <w:tabs>
                <w:tab w:val="right" w:leader="dot" w:pos="9072"/>
              </w:tabs>
              <w:spacing w:before="40" w:after="40"/>
              <w:rPr>
                <w:rFonts w:ascii="Century Gothic" w:hAnsi="Century Gothic" w:cstheme="minorHAnsi"/>
                <w:color w:val="002060"/>
                <w:sz w:val="18"/>
                <w:szCs w:val="18"/>
              </w:rPr>
            </w:pPr>
            <w:r w:rsidRPr="00975733">
              <w:rPr>
                <w:rFonts w:ascii="Century Gothic" w:hAnsi="Century Gothic" w:cstheme="minorHAnsi"/>
                <w:color w:val="002060"/>
                <w:sz w:val="18"/>
                <w:szCs w:val="18"/>
              </w:rPr>
              <w:t>8</w:t>
            </w:r>
          </w:p>
        </w:tc>
        <w:tc>
          <w:tcPr>
            <w:tcW w:w="5524" w:type="dxa"/>
            <w:tcBorders>
              <w:top w:val="single" w:sz="4" w:space="0" w:color="auto"/>
              <w:left w:val="single" w:sz="4" w:space="0" w:color="auto"/>
              <w:bottom w:val="single" w:sz="4" w:space="0" w:color="auto"/>
              <w:right w:val="single" w:sz="4" w:space="0" w:color="auto"/>
            </w:tcBorders>
            <w:hideMark/>
          </w:tcPr>
          <w:p w14:paraId="1286C95D" w14:textId="77777777" w:rsidR="00A36FC6" w:rsidRPr="00975733" w:rsidRDefault="00A36FC6">
            <w:pPr>
              <w:rPr>
                <w:rFonts w:ascii="Century Gothic" w:hAnsi="Century Gothic" w:cstheme="minorHAnsi"/>
                <w:color w:val="002060"/>
                <w:sz w:val="18"/>
                <w:szCs w:val="18"/>
              </w:rPr>
            </w:pPr>
            <w:r w:rsidRPr="00975733">
              <w:rPr>
                <w:rFonts w:ascii="Century Gothic" w:hAnsi="Century Gothic" w:cstheme="minorHAnsi"/>
                <w:color w:val="002060"/>
                <w:sz w:val="18"/>
                <w:szCs w:val="18"/>
              </w:rPr>
              <w:t>Lettres de mandat du ou des partenaire(s)</w:t>
            </w:r>
          </w:p>
        </w:tc>
        <w:tc>
          <w:tcPr>
            <w:tcW w:w="2698" w:type="dxa"/>
            <w:tcBorders>
              <w:top w:val="single" w:sz="4" w:space="0" w:color="auto"/>
              <w:left w:val="single" w:sz="4" w:space="0" w:color="auto"/>
              <w:bottom w:val="single" w:sz="4" w:space="0" w:color="auto"/>
              <w:right w:val="single" w:sz="4" w:space="0" w:color="auto"/>
            </w:tcBorders>
            <w:vAlign w:val="center"/>
            <w:hideMark/>
          </w:tcPr>
          <w:p w14:paraId="57E7A5DD" w14:textId="77777777" w:rsidR="00A36FC6" w:rsidRPr="00975733" w:rsidRDefault="00A36FC6">
            <w:pPr>
              <w:rPr>
                <w:rFonts w:ascii="Century Gothic" w:hAnsi="Century Gothic" w:cstheme="minorHAnsi"/>
                <w:color w:val="002060"/>
                <w:sz w:val="18"/>
                <w:szCs w:val="18"/>
              </w:rPr>
            </w:pPr>
            <w:r w:rsidRPr="00975733">
              <w:rPr>
                <w:rFonts w:ascii="Century Gothic" w:hAnsi="Century Gothic" w:cstheme="minorHAnsi"/>
                <w:color w:val="002060"/>
                <w:sz w:val="18"/>
                <w:szCs w:val="18"/>
              </w:rPr>
              <w:t xml:space="preserve">Oui </w:t>
            </w:r>
          </w:p>
        </w:tc>
      </w:tr>
      <w:tr w:rsidR="00A36FC6" w:rsidRPr="006307BC" w14:paraId="206EDBDD" w14:textId="77777777" w:rsidTr="00A36FC6">
        <w:trPr>
          <w:trHeight w:val="510"/>
          <w:jc w:val="center"/>
        </w:trPr>
        <w:tc>
          <w:tcPr>
            <w:tcW w:w="568" w:type="dxa"/>
            <w:tcBorders>
              <w:top w:val="single" w:sz="4" w:space="0" w:color="auto"/>
              <w:left w:val="single" w:sz="4" w:space="0" w:color="auto"/>
              <w:bottom w:val="single" w:sz="4" w:space="0" w:color="auto"/>
              <w:right w:val="single" w:sz="4" w:space="0" w:color="auto"/>
            </w:tcBorders>
          </w:tcPr>
          <w:p w14:paraId="7220E3FA" w14:textId="6CF4F7E5" w:rsidR="00A36FC6" w:rsidRPr="00975733" w:rsidRDefault="0053431F">
            <w:pPr>
              <w:tabs>
                <w:tab w:val="right" w:leader="dot" w:pos="9072"/>
              </w:tabs>
              <w:spacing w:before="40" w:after="40"/>
              <w:rPr>
                <w:rFonts w:ascii="Century Gothic" w:hAnsi="Century Gothic" w:cstheme="minorHAnsi"/>
                <w:color w:val="002060"/>
                <w:sz w:val="18"/>
                <w:szCs w:val="18"/>
              </w:rPr>
            </w:pPr>
            <w:r w:rsidRPr="00975733">
              <w:rPr>
                <w:rFonts w:ascii="Century Gothic" w:hAnsi="Century Gothic" w:cstheme="minorHAnsi"/>
                <w:color w:val="002060"/>
                <w:sz w:val="18"/>
                <w:szCs w:val="18"/>
              </w:rPr>
              <w:t>9</w:t>
            </w:r>
          </w:p>
        </w:tc>
        <w:tc>
          <w:tcPr>
            <w:tcW w:w="5524" w:type="dxa"/>
            <w:tcBorders>
              <w:top w:val="single" w:sz="4" w:space="0" w:color="auto"/>
              <w:left w:val="single" w:sz="4" w:space="0" w:color="auto"/>
              <w:bottom w:val="single" w:sz="4" w:space="0" w:color="auto"/>
              <w:right w:val="single" w:sz="4" w:space="0" w:color="auto"/>
            </w:tcBorders>
            <w:hideMark/>
          </w:tcPr>
          <w:p w14:paraId="72D6D67E" w14:textId="77777777" w:rsidR="00A36FC6" w:rsidRPr="00975733" w:rsidRDefault="00A36FC6">
            <w:pPr>
              <w:rPr>
                <w:rFonts w:ascii="Century Gothic" w:hAnsi="Century Gothic" w:cstheme="minorHAnsi"/>
                <w:color w:val="002060"/>
                <w:sz w:val="18"/>
                <w:szCs w:val="18"/>
              </w:rPr>
            </w:pPr>
            <w:r w:rsidRPr="00975733">
              <w:rPr>
                <w:rFonts w:ascii="Century Gothic" w:hAnsi="Century Gothic" w:cstheme="minorHAnsi"/>
                <w:color w:val="002060"/>
                <w:sz w:val="18"/>
                <w:szCs w:val="18"/>
              </w:rPr>
              <w:t xml:space="preserve">Justificatifs de paiement des cotisations </w:t>
            </w:r>
          </w:p>
        </w:tc>
        <w:tc>
          <w:tcPr>
            <w:tcW w:w="2698" w:type="dxa"/>
            <w:tcBorders>
              <w:top w:val="single" w:sz="4" w:space="0" w:color="auto"/>
              <w:left w:val="single" w:sz="4" w:space="0" w:color="auto"/>
              <w:bottom w:val="single" w:sz="4" w:space="0" w:color="auto"/>
              <w:right w:val="single" w:sz="4" w:space="0" w:color="auto"/>
            </w:tcBorders>
            <w:hideMark/>
          </w:tcPr>
          <w:p w14:paraId="36EF9689" w14:textId="77777777" w:rsidR="00A36FC6" w:rsidRPr="00975733" w:rsidRDefault="00A36FC6">
            <w:pPr>
              <w:rPr>
                <w:rFonts w:ascii="Century Gothic" w:hAnsi="Century Gothic" w:cstheme="minorHAnsi"/>
                <w:color w:val="002060"/>
                <w:sz w:val="18"/>
                <w:szCs w:val="18"/>
              </w:rPr>
            </w:pPr>
            <w:r w:rsidRPr="00975733">
              <w:rPr>
                <w:rFonts w:ascii="Century Gothic" w:hAnsi="Century Gothic" w:cstheme="minorHAnsi"/>
                <w:color w:val="002060"/>
                <w:sz w:val="18"/>
                <w:szCs w:val="18"/>
              </w:rPr>
              <w:t>Non (mais à préparer en cas de demande du FMFP)</w:t>
            </w:r>
          </w:p>
        </w:tc>
      </w:tr>
      <w:tr w:rsidR="00A36FC6" w:rsidRPr="006307BC" w14:paraId="4CE690C2" w14:textId="77777777" w:rsidTr="00A36FC6">
        <w:trPr>
          <w:trHeight w:val="393"/>
          <w:jc w:val="center"/>
        </w:trPr>
        <w:tc>
          <w:tcPr>
            <w:tcW w:w="568" w:type="dxa"/>
            <w:tcBorders>
              <w:top w:val="single" w:sz="4" w:space="0" w:color="auto"/>
              <w:left w:val="single" w:sz="4" w:space="0" w:color="auto"/>
              <w:bottom w:val="single" w:sz="4" w:space="0" w:color="auto"/>
              <w:right w:val="single" w:sz="4" w:space="0" w:color="auto"/>
            </w:tcBorders>
          </w:tcPr>
          <w:p w14:paraId="57F57BCF" w14:textId="2C464704" w:rsidR="00A36FC6" w:rsidRPr="00975733" w:rsidRDefault="0053431F">
            <w:pPr>
              <w:tabs>
                <w:tab w:val="right" w:leader="dot" w:pos="9072"/>
              </w:tabs>
              <w:spacing w:before="40" w:after="40"/>
              <w:rPr>
                <w:rFonts w:ascii="Century Gothic" w:hAnsi="Century Gothic" w:cstheme="minorHAnsi"/>
                <w:color w:val="002060"/>
                <w:sz w:val="18"/>
                <w:szCs w:val="18"/>
              </w:rPr>
            </w:pPr>
            <w:r w:rsidRPr="00975733">
              <w:rPr>
                <w:rFonts w:ascii="Century Gothic" w:hAnsi="Century Gothic" w:cstheme="minorHAnsi"/>
                <w:color w:val="002060"/>
                <w:sz w:val="18"/>
                <w:szCs w:val="18"/>
              </w:rPr>
              <w:t>10</w:t>
            </w:r>
          </w:p>
        </w:tc>
        <w:tc>
          <w:tcPr>
            <w:tcW w:w="5524" w:type="dxa"/>
            <w:tcBorders>
              <w:top w:val="single" w:sz="4" w:space="0" w:color="auto"/>
              <w:left w:val="single" w:sz="4" w:space="0" w:color="auto"/>
              <w:bottom w:val="single" w:sz="4" w:space="0" w:color="auto"/>
              <w:right w:val="single" w:sz="4" w:space="0" w:color="auto"/>
            </w:tcBorders>
            <w:hideMark/>
          </w:tcPr>
          <w:p w14:paraId="7F9B9BD2" w14:textId="77777777" w:rsidR="00A36FC6" w:rsidRPr="00975733" w:rsidRDefault="00A36FC6">
            <w:pPr>
              <w:rPr>
                <w:rFonts w:ascii="Century Gothic" w:hAnsi="Century Gothic" w:cstheme="minorHAnsi"/>
                <w:color w:val="002060"/>
                <w:sz w:val="18"/>
                <w:szCs w:val="18"/>
              </w:rPr>
            </w:pPr>
            <w:r w:rsidRPr="00975733">
              <w:rPr>
                <w:rFonts w:ascii="Century Gothic" w:hAnsi="Century Gothic" w:cstheme="minorHAnsi"/>
                <w:color w:val="002060"/>
                <w:sz w:val="18"/>
                <w:szCs w:val="18"/>
              </w:rPr>
              <w:t>Lettre de procuration ou de mandat de l’entreprise promoteur à la personne habilitée à la représenter et à signer le contrat</w:t>
            </w:r>
          </w:p>
        </w:tc>
        <w:tc>
          <w:tcPr>
            <w:tcW w:w="2698" w:type="dxa"/>
            <w:tcBorders>
              <w:top w:val="single" w:sz="4" w:space="0" w:color="auto"/>
              <w:left w:val="single" w:sz="4" w:space="0" w:color="auto"/>
              <w:bottom w:val="single" w:sz="4" w:space="0" w:color="auto"/>
              <w:right w:val="single" w:sz="4" w:space="0" w:color="auto"/>
            </w:tcBorders>
            <w:hideMark/>
          </w:tcPr>
          <w:p w14:paraId="0FB5CF83" w14:textId="77777777" w:rsidR="00A36FC6" w:rsidRPr="00975733" w:rsidRDefault="00A36FC6">
            <w:pPr>
              <w:rPr>
                <w:rFonts w:ascii="Century Gothic" w:hAnsi="Century Gothic" w:cstheme="minorHAnsi"/>
                <w:color w:val="002060"/>
                <w:sz w:val="18"/>
                <w:szCs w:val="18"/>
              </w:rPr>
            </w:pPr>
            <w:r w:rsidRPr="00975733">
              <w:rPr>
                <w:rFonts w:ascii="Century Gothic" w:hAnsi="Century Gothic" w:cstheme="minorHAnsi"/>
                <w:color w:val="002060"/>
                <w:sz w:val="18"/>
                <w:szCs w:val="18"/>
              </w:rPr>
              <w:t>Non (obligatoire si différent du Dirigeant principal)</w:t>
            </w:r>
          </w:p>
        </w:tc>
      </w:tr>
      <w:tr w:rsidR="00A36FC6" w:rsidRPr="006307BC" w14:paraId="4CC9D261" w14:textId="77777777" w:rsidTr="00A36FC6">
        <w:trPr>
          <w:jc w:val="center"/>
        </w:trPr>
        <w:tc>
          <w:tcPr>
            <w:tcW w:w="568" w:type="dxa"/>
            <w:tcBorders>
              <w:top w:val="single" w:sz="4" w:space="0" w:color="auto"/>
              <w:left w:val="single" w:sz="4" w:space="0" w:color="auto"/>
              <w:bottom w:val="single" w:sz="4" w:space="0" w:color="auto"/>
              <w:right w:val="single" w:sz="4" w:space="0" w:color="auto"/>
            </w:tcBorders>
          </w:tcPr>
          <w:p w14:paraId="444C36D9" w14:textId="09C895E6" w:rsidR="00A36FC6" w:rsidRPr="00975733" w:rsidRDefault="0053431F">
            <w:pPr>
              <w:tabs>
                <w:tab w:val="right" w:leader="dot" w:pos="9072"/>
              </w:tabs>
              <w:spacing w:before="40" w:after="40"/>
              <w:rPr>
                <w:rFonts w:ascii="Century Gothic" w:hAnsi="Century Gothic" w:cstheme="minorHAnsi"/>
                <w:color w:val="002060"/>
                <w:sz w:val="18"/>
                <w:szCs w:val="18"/>
              </w:rPr>
            </w:pPr>
            <w:r w:rsidRPr="00975733">
              <w:rPr>
                <w:rFonts w:ascii="Century Gothic" w:hAnsi="Century Gothic" w:cstheme="minorHAnsi"/>
                <w:color w:val="002060"/>
                <w:sz w:val="18"/>
                <w:szCs w:val="18"/>
              </w:rPr>
              <w:t>11</w:t>
            </w:r>
          </w:p>
        </w:tc>
        <w:tc>
          <w:tcPr>
            <w:tcW w:w="5524" w:type="dxa"/>
            <w:tcBorders>
              <w:top w:val="single" w:sz="4" w:space="0" w:color="auto"/>
              <w:left w:val="single" w:sz="4" w:space="0" w:color="auto"/>
              <w:bottom w:val="single" w:sz="4" w:space="0" w:color="auto"/>
              <w:right w:val="single" w:sz="4" w:space="0" w:color="auto"/>
            </w:tcBorders>
            <w:hideMark/>
          </w:tcPr>
          <w:p w14:paraId="3AE0EA8A" w14:textId="77777777" w:rsidR="00A36FC6" w:rsidRPr="00975733" w:rsidRDefault="00A36FC6">
            <w:pPr>
              <w:rPr>
                <w:rFonts w:ascii="Century Gothic" w:hAnsi="Century Gothic" w:cstheme="minorHAnsi"/>
                <w:color w:val="002060"/>
                <w:sz w:val="18"/>
                <w:szCs w:val="18"/>
              </w:rPr>
            </w:pPr>
            <w:r w:rsidRPr="00975733">
              <w:rPr>
                <w:rFonts w:ascii="Century Gothic" w:hAnsi="Century Gothic" w:cstheme="minorHAnsi"/>
                <w:color w:val="002060"/>
                <w:sz w:val="18"/>
                <w:szCs w:val="18"/>
              </w:rPr>
              <w:t>Relevé d'identité bancaire (RIB) du porteur</w:t>
            </w:r>
          </w:p>
        </w:tc>
        <w:tc>
          <w:tcPr>
            <w:tcW w:w="2698" w:type="dxa"/>
            <w:tcBorders>
              <w:top w:val="single" w:sz="4" w:space="0" w:color="auto"/>
              <w:left w:val="single" w:sz="4" w:space="0" w:color="auto"/>
              <w:bottom w:val="single" w:sz="4" w:space="0" w:color="auto"/>
              <w:right w:val="single" w:sz="4" w:space="0" w:color="auto"/>
            </w:tcBorders>
            <w:hideMark/>
          </w:tcPr>
          <w:p w14:paraId="61928374" w14:textId="77777777" w:rsidR="00A36FC6" w:rsidRPr="00975733" w:rsidRDefault="00A36FC6">
            <w:pPr>
              <w:rPr>
                <w:rFonts w:ascii="Century Gothic" w:hAnsi="Century Gothic" w:cstheme="minorHAnsi"/>
                <w:color w:val="002060"/>
                <w:sz w:val="18"/>
                <w:szCs w:val="18"/>
              </w:rPr>
            </w:pPr>
            <w:r w:rsidRPr="00975733">
              <w:rPr>
                <w:rFonts w:ascii="Century Gothic" w:hAnsi="Century Gothic" w:cstheme="minorHAnsi"/>
                <w:color w:val="002060"/>
                <w:sz w:val="18"/>
                <w:szCs w:val="18"/>
              </w:rPr>
              <w:t>Non (si déjà envoyé au FMFP dans le cadre d’un autre contrat mais le renvoyer si le RIB a changé depuis le dernier contrat)</w:t>
            </w:r>
          </w:p>
        </w:tc>
      </w:tr>
      <w:tr w:rsidR="00A36FC6" w:rsidRPr="006307BC" w14:paraId="34D8AF9C" w14:textId="77777777" w:rsidTr="00A36FC6">
        <w:trPr>
          <w:jc w:val="center"/>
        </w:trPr>
        <w:tc>
          <w:tcPr>
            <w:tcW w:w="568" w:type="dxa"/>
            <w:tcBorders>
              <w:top w:val="single" w:sz="4" w:space="0" w:color="auto"/>
              <w:left w:val="single" w:sz="4" w:space="0" w:color="auto"/>
              <w:bottom w:val="single" w:sz="4" w:space="0" w:color="auto"/>
              <w:right w:val="single" w:sz="4" w:space="0" w:color="auto"/>
            </w:tcBorders>
          </w:tcPr>
          <w:p w14:paraId="7598B9E3" w14:textId="6D41275B" w:rsidR="00A36FC6" w:rsidRPr="00975733" w:rsidRDefault="0053431F">
            <w:pPr>
              <w:tabs>
                <w:tab w:val="right" w:leader="dot" w:pos="9072"/>
              </w:tabs>
              <w:spacing w:before="40" w:after="40"/>
              <w:rPr>
                <w:rFonts w:ascii="Century Gothic" w:hAnsi="Century Gothic" w:cstheme="minorHAnsi"/>
                <w:color w:val="002060"/>
                <w:sz w:val="18"/>
                <w:szCs w:val="18"/>
              </w:rPr>
            </w:pPr>
            <w:r w:rsidRPr="00975733">
              <w:rPr>
                <w:rFonts w:ascii="Century Gothic" w:hAnsi="Century Gothic" w:cstheme="minorHAnsi"/>
                <w:color w:val="002060"/>
                <w:sz w:val="18"/>
                <w:szCs w:val="18"/>
              </w:rPr>
              <w:t>12</w:t>
            </w:r>
          </w:p>
        </w:tc>
        <w:tc>
          <w:tcPr>
            <w:tcW w:w="5524" w:type="dxa"/>
            <w:tcBorders>
              <w:top w:val="single" w:sz="4" w:space="0" w:color="auto"/>
              <w:left w:val="single" w:sz="4" w:space="0" w:color="auto"/>
              <w:bottom w:val="single" w:sz="4" w:space="0" w:color="auto"/>
              <w:right w:val="single" w:sz="4" w:space="0" w:color="auto"/>
            </w:tcBorders>
            <w:hideMark/>
          </w:tcPr>
          <w:p w14:paraId="7F2033D2" w14:textId="77777777" w:rsidR="00A36FC6" w:rsidRPr="00975733" w:rsidRDefault="00A36FC6">
            <w:pPr>
              <w:rPr>
                <w:rFonts w:ascii="Century Gothic" w:hAnsi="Century Gothic" w:cstheme="minorHAnsi"/>
                <w:color w:val="002060"/>
                <w:sz w:val="18"/>
                <w:szCs w:val="18"/>
              </w:rPr>
            </w:pPr>
            <w:r w:rsidRPr="00975733">
              <w:rPr>
                <w:rFonts w:ascii="Century Gothic" w:hAnsi="Century Gothic" w:cstheme="minorHAnsi"/>
                <w:color w:val="002060"/>
                <w:sz w:val="18"/>
                <w:szCs w:val="18"/>
              </w:rPr>
              <w:t xml:space="preserve">Contenu du programme de formation – à fournir par le centre de formation </w:t>
            </w:r>
          </w:p>
        </w:tc>
        <w:tc>
          <w:tcPr>
            <w:tcW w:w="2698" w:type="dxa"/>
            <w:tcBorders>
              <w:top w:val="single" w:sz="4" w:space="0" w:color="auto"/>
              <w:left w:val="single" w:sz="4" w:space="0" w:color="auto"/>
              <w:bottom w:val="single" w:sz="4" w:space="0" w:color="auto"/>
              <w:right w:val="single" w:sz="4" w:space="0" w:color="auto"/>
            </w:tcBorders>
            <w:hideMark/>
          </w:tcPr>
          <w:p w14:paraId="1170F0F5" w14:textId="77777777" w:rsidR="00A36FC6" w:rsidRPr="00975733" w:rsidRDefault="00A36FC6">
            <w:pPr>
              <w:tabs>
                <w:tab w:val="center" w:pos="957"/>
              </w:tabs>
              <w:rPr>
                <w:rFonts w:ascii="Century Gothic" w:hAnsi="Century Gothic" w:cstheme="minorHAnsi"/>
                <w:color w:val="002060"/>
                <w:sz w:val="18"/>
                <w:szCs w:val="18"/>
              </w:rPr>
            </w:pPr>
            <w:r w:rsidRPr="00975733">
              <w:rPr>
                <w:rFonts w:ascii="Century Gothic" w:hAnsi="Century Gothic" w:cstheme="minorHAnsi"/>
                <w:color w:val="002060"/>
                <w:sz w:val="18"/>
                <w:szCs w:val="18"/>
              </w:rPr>
              <w:t>Oui</w:t>
            </w:r>
          </w:p>
        </w:tc>
      </w:tr>
      <w:tr w:rsidR="00A36FC6" w:rsidRPr="006307BC" w14:paraId="4D62080B" w14:textId="77777777" w:rsidTr="00A36FC6">
        <w:trPr>
          <w:jc w:val="center"/>
        </w:trPr>
        <w:tc>
          <w:tcPr>
            <w:tcW w:w="568" w:type="dxa"/>
            <w:tcBorders>
              <w:top w:val="single" w:sz="4" w:space="0" w:color="auto"/>
              <w:left w:val="single" w:sz="4" w:space="0" w:color="auto"/>
              <w:bottom w:val="single" w:sz="4" w:space="0" w:color="auto"/>
              <w:right w:val="single" w:sz="4" w:space="0" w:color="auto"/>
            </w:tcBorders>
          </w:tcPr>
          <w:p w14:paraId="77D5CDE2" w14:textId="6327EF3D" w:rsidR="00A36FC6" w:rsidRPr="00975733" w:rsidRDefault="0053431F">
            <w:pPr>
              <w:tabs>
                <w:tab w:val="right" w:leader="dot" w:pos="9072"/>
              </w:tabs>
              <w:spacing w:before="40" w:after="40"/>
              <w:rPr>
                <w:rFonts w:ascii="Century Gothic" w:hAnsi="Century Gothic" w:cstheme="minorHAnsi"/>
                <w:color w:val="002060"/>
                <w:sz w:val="18"/>
                <w:szCs w:val="18"/>
              </w:rPr>
            </w:pPr>
            <w:r w:rsidRPr="00975733">
              <w:rPr>
                <w:rFonts w:ascii="Century Gothic" w:hAnsi="Century Gothic" w:cstheme="minorHAnsi"/>
                <w:color w:val="002060"/>
                <w:sz w:val="18"/>
                <w:szCs w:val="18"/>
              </w:rPr>
              <w:t>13</w:t>
            </w:r>
          </w:p>
        </w:tc>
        <w:tc>
          <w:tcPr>
            <w:tcW w:w="5524" w:type="dxa"/>
            <w:tcBorders>
              <w:top w:val="single" w:sz="4" w:space="0" w:color="auto"/>
              <w:left w:val="single" w:sz="4" w:space="0" w:color="auto"/>
              <w:bottom w:val="single" w:sz="4" w:space="0" w:color="auto"/>
              <w:right w:val="single" w:sz="4" w:space="0" w:color="auto"/>
            </w:tcBorders>
            <w:hideMark/>
          </w:tcPr>
          <w:p w14:paraId="60484B9D" w14:textId="77777777" w:rsidR="00A36FC6" w:rsidRPr="00975733" w:rsidRDefault="00A36FC6">
            <w:pPr>
              <w:rPr>
                <w:rFonts w:ascii="Century Gothic" w:hAnsi="Century Gothic" w:cstheme="minorHAnsi"/>
                <w:color w:val="002060"/>
                <w:sz w:val="18"/>
                <w:szCs w:val="18"/>
              </w:rPr>
            </w:pPr>
            <w:r w:rsidRPr="00975733">
              <w:rPr>
                <w:rFonts w:ascii="Century Gothic" w:hAnsi="Century Gothic" w:cstheme="minorHAnsi"/>
                <w:color w:val="002060"/>
                <w:sz w:val="18"/>
                <w:szCs w:val="18"/>
              </w:rPr>
              <w:t>Copie d’attestation d’assurance responsabilités civiles des alternants</w:t>
            </w:r>
          </w:p>
        </w:tc>
        <w:tc>
          <w:tcPr>
            <w:tcW w:w="2698" w:type="dxa"/>
            <w:tcBorders>
              <w:top w:val="single" w:sz="4" w:space="0" w:color="auto"/>
              <w:left w:val="single" w:sz="4" w:space="0" w:color="auto"/>
              <w:bottom w:val="single" w:sz="4" w:space="0" w:color="auto"/>
              <w:right w:val="single" w:sz="4" w:space="0" w:color="auto"/>
            </w:tcBorders>
            <w:hideMark/>
          </w:tcPr>
          <w:p w14:paraId="5089B142" w14:textId="77777777" w:rsidR="00A36FC6" w:rsidRPr="00975733" w:rsidRDefault="00A36FC6">
            <w:pPr>
              <w:tabs>
                <w:tab w:val="center" w:pos="957"/>
              </w:tabs>
              <w:rPr>
                <w:rFonts w:ascii="Century Gothic" w:hAnsi="Century Gothic" w:cstheme="minorHAnsi"/>
                <w:color w:val="002060"/>
                <w:sz w:val="18"/>
                <w:szCs w:val="18"/>
              </w:rPr>
            </w:pPr>
            <w:r w:rsidRPr="00975733">
              <w:rPr>
                <w:rFonts w:ascii="Century Gothic" w:hAnsi="Century Gothic" w:cstheme="minorHAnsi"/>
                <w:color w:val="002060"/>
                <w:sz w:val="18"/>
                <w:szCs w:val="18"/>
              </w:rPr>
              <w:t>Oui</w:t>
            </w:r>
          </w:p>
        </w:tc>
      </w:tr>
    </w:tbl>
    <w:p w14:paraId="438408CD" w14:textId="77777777" w:rsidR="00A36FC6" w:rsidRDefault="00A36FC6">
      <w:pPr>
        <w:spacing w:before="200"/>
        <w:rPr>
          <w:rFonts w:ascii="Century Gothic" w:hAnsi="Century Gothic" w:cstheme="minorBidi"/>
          <w:sz w:val="20"/>
          <w:lang w:eastAsia="en-US"/>
        </w:rPr>
      </w:pPr>
    </w:p>
    <w:p w14:paraId="753E0427" w14:textId="77777777" w:rsidR="00D75BE7" w:rsidRDefault="00D75BE7">
      <w:pPr>
        <w:spacing w:before="200"/>
        <w:rPr>
          <w:rFonts w:ascii="Century Gothic" w:hAnsi="Century Gothic" w:cstheme="minorBidi"/>
          <w:sz w:val="20"/>
          <w:lang w:eastAsia="en-US"/>
        </w:rPr>
      </w:pPr>
    </w:p>
    <w:p w14:paraId="100D45CF" w14:textId="77777777" w:rsidR="00D75BE7" w:rsidRDefault="00D75BE7">
      <w:pPr>
        <w:spacing w:before="200"/>
        <w:rPr>
          <w:rFonts w:ascii="Century Gothic" w:hAnsi="Century Gothic" w:cstheme="minorBidi"/>
          <w:sz w:val="20"/>
          <w:lang w:eastAsia="en-US"/>
        </w:rPr>
      </w:pPr>
    </w:p>
    <w:p w14:paraId="5C1BBC55" w14:textId="77777777" w:rsidR="00D75BE7" w:rsidRDefault="00D75BE7">
      <w:pPr>
        <w:spacing w:before="200"/>
        <w:rPr>
          <w:rFonts w:ascii="Century Gothic" w:hAnsi="Century Gothic" w:cstheme="minorBidi"/>
          <w:sz w:val="20"/>
          <w:lang w:eastAsia="en-US"/>
        </w:rPr>
      </w:pPr>
    </w:p>
    <w:p w14:paraId="51D1416B" w14:textId="77777777" w:rsidR="00D75BE7" w:rsidRDefault="00D75BE7">
      <w:pPr>
        <w:spacing w:before="200"/>
        <w:rPr>
          <w:rFonts w:ascii="Century Gothic" w:hAnsi="Century Gothic" w:cstheme="minorBidi"/>
          <w:sz w:val="20"/>
          <w:lang w:eastAsia="en-US"/>
        </w:rPr>
      </w:pPr>
    </w:p>
    <w:p w14:paraId="766FE6D0" w14:textId="3DC9E59B" w:rsidR="00D75BE7" w:rsidRDefault="00D75BE7">
      <w:pPr>
        <w:spacing w:before="200"/>
      </w:pPr>
    </w:p>
    <w:p w14:paraId="057A5197" w14:textId="77777777" w:rsidR="004A50C5" w:rsidRDefault="004A50C5">
      <w:pPr>
        <w:spacing w:before="200"/>
      </w:pPr>
    </w:p>
    <w:p w14:paraId="7497DD96" w14:textId="1D0D74B5" w:rsidR="00543459" w:rsidRDefault="00543459">
      <w:pPr>
        <w:spacing w:before="200"/>
      </w:pPr>
    </w:p>
    <w:p w14:paraId="28430372" w14:textId="71059D0C" w:rsidR="00803167" w:rsidRDefault="00803167">
      <w:pPr>
        <w:spacing w:before="200"/>
      </w:pPr>
    </w:p>
    <w:p w14:paraId="7F66CDC4" w14:textId="25F0D483" w:rsidR="00FF0FB9" w:rsidRDefault="00FF0FB9">
      <w:pPr>
        <w:spacing w:before="200"/>
      </w:pPr>
    </w:p>
    <w:p w14:paraId="35C9A561" w14:textId="77777777" w:rsidR="00803167" w:rsidRDefault="00803167">
      <w:pPr>
        <w:spacing w:before="200"/>
      </w:pPr>
    </w:p>
    <w:p w14:paraId="70ECA6F0" w14:textId="41CD42D8" w:rsidR="00D15784" w:rsidRDefault="00047E37" w:rsidP="00543459">
      <w:pPr>
        <w:pStyle w:val="Titre1"/>
        <w:shd w:val="clear" w:color="auto" w:fill="auto"/>
        <w:ind w:left="720"/>
        <w:contextualSpacing/>
        <w:jc w:val="center"/>
        <w:rPr>
          <w:rFonts w:ascii="Century Gothic" w:hAnsi="Century Gothic"/>
          <w:color w:val="002060"/>
          <w:sz w:val="32"/>
        </w:rPr>
      </w:pPr>
      <w:bookmarkStart w:id="8" w:name="_Toc233103118"/>
      <w:r w:rsidRPr="00543459">
        <w:rPr>
          <w:rFonts w:ascii="Century Gothic" w:hAnsi="Century Gothic"/>
          <w:color w:val="002060"/>
          <w:sz w:val="32"/>
        </w:rPr>
        <w:lastRenderedPageBreak/>
        <w:t>TRAME APPEL A PROJETS</w:t>
      </w:r>
      <w:bookmarkEnd w:id="8"/>
    </w:p>
    <w:p w14:paraId="0E304EF0" w14:textId="626251E5" w:rsidR="00106C82" w:rsidRPr="00543459" w:rsidRDefault="00047E37" w:rsidP="00543459">
      <w:pPr>
        <w:pStyle w:val="Titre1"/>
        <w:shd w:val="clear" w:color="auto" w:fill="auto"/>
        <w:ind w:left="720"/>
        <w:contextualSpacing/>
        <w:jc w:val="center"/>
        <w:rPr>
          <w:rFonts w:ascii="Century Gothic" w:hAnsi="Century Gothic"/>
          <w:color w:val="002060"/>
          <w:sz w:val="32"/>
        </w:rPr>
      </w:pPr>
      <w:bookmarkStart w:id="9" w:name="_Toc233103119"/>
      <w:r w:rsidRPr="00543459">
        <w:rPr>
          <w:rFonts w:ascii="Century Gothic" w:hAnsi="Century Gothic"/>
          <w:color w:val="002060"/>
          <w:sz w:val="32"/>
        </w:rPr>
        <w:t>FORMATION PAR ALTERNANCE</w:t>
      </w:r>
      <w:bookmarkEnd w:id="9"/>
    </w:p>
    <w:p w14:paraId="454A4145" w14:textId="77777777" w:rsidR="004805CB" w:rsidRDefault="004805CB" w:rsidP="00661028">
      <w:pPr>
        <w:spacing w:before="60" w:after="80"/>
      </w:pPr>
    </w:p>
    <w:p w14:paraId="2069C0AC" w14:textId="77777777" w:rsidR="00661028" w:rsidRPr="00543459" w:rsidRDefault="00661028" w:rsidP="00543459">
      <w:pPr>
        <w:pStyle w:val="Titre2"/>
        <w:numPr>
          <w:ilvl w:val="0"/>
          <w:numId w:val="22"/>
        </w:numPr>
        <w:rPr>
          <w:rFonts w:ascii="Century Gothic" w:hAnsi="Century Gothic"/>
          <w:color w:val="0070C0"/>
          <w:sz w:val="24"/>
          <w:szCs w:val="18"/>
        </w:rPr>
      </w:pPr>
      <w:bookmarkStart w:id="10" w:name="_Toc231128100"/>
      <w:bookmarkStart w:id="11" w:name="_Toc231128197"/>
      <w:bookmarkStart w:id="12" w:name="_Toc231128268"/>
      <w:bookmarkStart w:id="13" w:name="_Toc233103120"/>
      <w:bookmarkEnd w:id="10"/>
      <w:bookmarkEnd w:id="11"/>
      <w:bookmarkEnd w:id="12"/>
      <w:r w:rsidRPr="00543459">
        <w:rPr>
          <w:rFonts w:ascii="Century Gothic" w:hAnsi="Century Gothic"/>
          <w:color w:val="0070C0"/>
          <w:sz w:val="24"/>
          <w:szCs w:val="18"/>
        </w:rPr>
        <w:t>Pourquoi l’alternance ? Un levier stratégique pour Madagascar</w:t>
      </w:r>
      <w:bookmarkEnd w:id="13"/>
    </w:p>
    <w:p w14:paraId="0421ABF3" w14:textId="77777777" w:rsidR="00FF2B49" w:rsidRPr="00975733" w:rsidRDefault="00FF2B49" w:rsidP="005246CC">
      <w:pPr>
        <w:spacing w:before="200"/>
        <w:jc w:val="both"/>
        <w:rPr>
          <w:rFonts w:ascii="Century Gothic" w:hAnsi="Century Gothic"/>
          <w:color w:val="002060"/>
          <w:sz w:val="20"/>
          <w:szCs w:val="20"/>
        </w:rPr>
      </w:pPr>
      <w:r w:rsidRPr="00975733">
        <w:rPr>
          <w:rFonts w:ascii="Century Gothic" w:hAnsi="Century Gothic"/>
          <w:color w:val="002060"/>
          <w:sz w:val="20"/>
          <w:szCs w:val="20"/>
        </w:rPr>
        <w:t>La loi n° 2015-038 du 12 janvier 2016, relative à l'enseignement technique et à la formation professionnelle, constitue le fondement juridique des établissements de formation technique et professionnelle à Madagascar. Cette loi encourage l'intégration de méthodes pédagogiques basées sur l'alternance pour développer des compétences pratiques essentielles.</w:t>
      </w:r>
    </w:p>
    <w:p w14:paraId="3311BB91" w14:textId="1ACE2EE5" w:rsidR="00661028" w:rsidRPr="00975733" w:rsidRDefault="00FF2B49" w:rsidP="005246CC">
      <w:pPr>
        <w:spacing w:before="200"/>
        <w:jc w:val="both"/>
        <w:rPr>
          <w:rFonts w:ascii="Century Gothic" w:hAnsi="Century Gothic"/>
          <w:color w:val="002060"/>
          <w:sz w:val="20"/>
          <w:szCs w:val="20"/>
        </w:rPr>
      </w:pPr>
      <w:r w:rsidRPr="00975733">
        <w:rPr>
          <w:rFonts w:ascii="Century Gothic" w:hAnsi="Century Gothic"/>
          <w:color w:val="002060"/>
          <w:sz w:val="20"/>
          <w:szCs w:val="20"/>
        </w:rPr>
        <w:t>Le Décret N° 2023-1251 du 30 novembre 2023, qui fixe l’organisation de la formation sous statut étude pour les établissements d’enseignement technique, professionnel et universitaire, renforce cette dynamique et permet aux entreprises privées de considérer d’ores et déjà dans leur plan de formation ce type de formation.</w:t>
      </w:r>
    </w:p>
    <w:p w14:paraId="5BFD5319" w14:textId="3FB6B1C0" w:rsidR="00661028" w:rsidRPr="00975733" w:rsidRDefault="00661028" w:rsidP="005246CC">
      <w:pPr>
        <w:spacing w:before="200"/>
        <w:jc w:val="both"/>
        <w:rPr>
          <w:rFonts w:ascii="Century Gothic" w:hAnsi="Century Gothic"/>
          <w:color w:val="002060"/>
          <w:sz w:val="20"/>
          <w:szCs w:val="20"/>
        </w:rPr>
      </w:pPr>
      <w:r w:rsidRPr="00975733">
        <w:rPr>
          <w:rFonts w:ascii="Century Gothic" w:hAnsi="Century Gothic"/>
          <w:color w:val="002060"/>
          <w:sz w:val="20"/>
          <w:szCs w:val="20"/>
        </w:rPr>
        <w:t>Le taux de chômage des jeunes (18-35 ans) atteint 42 %</w:t>
      </w:r>
      <w:r w:rsidR="007D44E9" w:rsidRPr="00975733">
        <w:rPr>
          <w:rFonts w:ascii="Century Gothic" w:hAnsi="Century Gothic"/>
          <w:color w:val="002060"/>
          <w:sz w:val="20"/>
          <w:szCs w:val="20"/>
        </w:rPr>
        <w:t xml:space="preserve">, </w:t>
      </w:r>
      <w:r w:rsidRPr="00975733">
        <w:rPr>
          <w:rFonts w:ascii="Century Gothic" w:hAnsi="Century Gothic"/>
          <w:color w:val="002060"/>
          <w:sz w:val="20"/>
          <w:szCs w:val="20"/>
        </w:rPr>
        <w:t>soit 100</w:t>
      </w:r>
      <w:r w:rsidRPr="00975733">
        <w:rPr>
          <w:rFonts w:ascii="Arial" w:hAnsi="Arial" w:cs="Arial"/>
          <w:color w:val="002060"/>
          <w:sz w:val="20"/>
          <w:szCs w:val="20"/>
        </w:rPr>
        <w:t> </w:t>
      </w:r>
      <w:r w:rsidRPr="00975733">
        <w:rPr>
          <w:rFonts w:ascii="Century Gothic" w:hAnsi="Century Gothic"/>
          <w:color w:val="002060"/>
          <w:sz w:val="20"/>
          <w:szCs w:val="20"/>
        </w:rPr>
        <w:t>000 nouveaux entrants sur le march</w:t>
      </w:r>
      <w:r w:rsidRPr="00975733">
        <w:rPr>
          <w:rFonts w:ascii="Century Gothic" w:hAnsi="Century Gothic" w:cs="Century Gothic"/>
          <w:color w:val="002060"/>
          <w:sz w:val="20"/>
          <w:szCs w:val="20"/>
        </w:rPr>
        <w:t>é</w:t>
      </w:r>
      <w:r w:rsidRPr="00975733">
        <w:rPr>
          <w:rFonts w:ascii="Century Gothic" w:hAnsi="Century Gothic"/>
          <w:color w:val="002060"/>
          <w:sz w:val="20"/>
          <w:szCs w:val="20"/>
        </w:rPr>
        <w:t xml:space="preserve"> du travail chaque année</w:t>
      </w:r>
      <w:r w:rsidR="008C130D" w:rsidRPr="00975733">
        <w:rPr>
          <w:rStyle w:val="Appelnotedebasdep"/>
          <w:rFonts w:ascii="Century Gothic" w:hAnsi="Century Gothic"/>
          <w:color w:val="002060"/>
          <w:sz w:val="20"/>
          <w:szCs w:val="20"/>
        </w:rPr>
        <w:footnoteReference w:id="1"/>
      </w:r>
      <w:r w:rsidRPr="00975733">
        <w:rPr>
          <w:rFonts w:ascii="Century Gothic" w:hAnsi="Century Gothic"/>
          <w:color w:val="002060"/>
          <w:sz w:val="20"/>
          <w:szCs w:val="20"/>
        </w:rPr>
        <w:t xml:space="preserve">. L’écart entre la formation théorique et les besoins réels des entreprises reste criant. L’alternance </w:t>
      </w:r>
      <w:r w:rsidR="008C130D" w:rsidRPr="00975733">
        <w:rPr>
          <w:rFonts w:ascii="Century Gothic" w:hAnsi="Century Gothic"/>
          <w:color w:val="002060"/>
          <w:sz w:val="20"/>
          <w:szCs w:val="20"/>
        </w:rPr>
        <w:t xml:space="preserve">reste une des </w:t>
      </w:r>
      <w:r w:rsidRPr="00975733">
        <w:rPr>
          <w:rFonts w:ascii="Century Gothic" w:hAnsi="Century Gothic"/>
          <w:color w:val="002060"/>
          <w:sz w:val="20"/>
          <w:szCs w:val="20"/>
        </w:rPr>
        <w:t>solution</w:t>
      </w:r>
      <w:r w:rsidR="008C130D" w:rsidRPr="00975733">
        <w:rPr>
          <w:rFonts w:ascii="Century Gothic" w:hAnsi="Century Gothic"/>
          <w:color w:val="002060"/>
          <w:sz w:val="20"/>
          <w:szCs w:val="20"/>
        </w:rPr>
        <w:t>s</w:t>
      </w:r>
      <w:r w:rsidRPr="00975733">
        <w:rPr>
          <w:rFonts w:ascii="Century Gothic" w:hAnsi="Century Gothic"/>
          <w:color w:val="002060"/>
          <w:sz w:val="20"/>
          <w:szCs w:val="20"/>
        </w:rPr>
        <w:t xml:space="preserve"> </w:t>
      </w:r>
      <w:r w:rsidR="008C130D" w:rsidRPr="00975733">
        <w:rPr>
          <w:rFonts w:ascii="Century Gothic" w:hAnsi="Century Gothic"/>
          <w:color w:val="002060"/>
          <w:sz w:val="20"/>
          <w:szCs w:val="20"/>
        </w:rPr>
        <w:t xml:space="preserve">intéressantes pour faire face à la situation. A cet effet, </w:t>
      </w:r>
      <w:r w:rsidRPr="00975733">
        <w:rPr>
          <w:rFonts w:ascii="Century Gothic" w:hAnsi="Century Gothic"/>
          <w:color w:val="002060"/>
          <w:sz w:val="20"/>
          <w:szCs w:val="20"/>
        </w:rPr>
        <w:t>elle conjugue apprentissage en centre de formation et immersion professionnelle en entreprise pour forger des compétences directement opérationnelles.</w:t>
      </w:r>
    </w:p>
    <w:p w14:paraId="00CF79C4" w14:textId="77777777" w:rsidR="00D75BE7" w:rsidRDefault="00D75BE7">
      <w:pPr>
        <w:spacing w:before="200"/>
      </w:pPr>
    </w:p>
    <w:tbl>
      <w:tblPr>
        <w:tblW w:w="9781" w:type="dxa"/>
        <w:tblCellMar>
          <w:left w:w="10" w:type="dxa"/>
          <w:right w:w="10" w:type="dxa"/>
        </w:tblCellMar>
        <w:tblLook w:val="0000" w:firstRow="0" w:lastRow="0" w:firstColumn="0" w:lastColumn="0" w:noHBand="0" w:noVBand="0"/>
      </w:tblPr>
      <w:tblGrid>
        <w:gridCol w:w="2445"/>
        <w:gridCol w:w="2445"/>
        <w:gridCol w:w="2445"/>
        <w:gridCol w:w="2446"/>
      </w:tblGrid>
      <w:tr w:rsidR="00142F6B" w:rsidRPr="007B4F11" w14:paraId="3DFE9A06" w14:textId="77777777" w:rsidTr="00975733">
        <w:trPr>
          <w:trHeight w:val="2815"/>
        </w:trPr>
        <w:tc>
          <w:tcPr>
            <w:tcW w:w="2445" w:type="dxa"/>
            <w:shd w:val="clear" w:color="auto" w:fill="003366"/>
            <w:tcMar>
              <w:top w:w="100" w:type="dxa"/>
              <w:left w:w="120" w:type="dxa"/>
              <w:bottom w:w="100" w:type="dxa"/>
              <w:right w:w="120" w:type="dxa"/>
            </w:tcMar>
          </w:tcPr>
          <w:p w14:paraId="5E2AF766" w14:textId="4F364ABC" w:rsidR="00E85ED6" w:rsidRPr="00543459" w:rsidRDefault="007B3BE6" w:rsidP="008C130D">
            <w:pPr>
              <w:jc w:val="center"/>
              <w:rPr>
                <w:rFonts w:ascii="Century Gothic" w:hAnsi="Century Gothic"/>
                <w:color w:val="FFFFFF" w:themeColor="background1"/>
                <w:sz w:val="20"/>
                <w:szCs w:val="18"/>
              </w:rPr>
            </w:pPr>
            <w:r w:rsidRPr="00543459">
              <w:rPr>
                <w:rFonts w:ascii="Segoe UI Emoji" w:hAnsi="Segoe UI Emoji" w:cs="Segoe UI Emoji"/>
                <w:noProof/>
                <w:color w:val="FFFFFF" w:themeColor="background1"/>
                <w:sz w:val="20"/>
                <w:szCs w:val="18"/>
              </w:rPr>
              <w:drawing>
                <wp:inline distT="0" distB="0" distL="0" distR="0" wp14:anchorId="5968D83E" wp14:editId="5FE7806A">
                  <wp:extent cx="443552" cy="443552"/>
                  <wp:effectExtent l="0" t="0" r="0" b="0"/>
                  <wp:docPr id="5" name="Espace réservé du contenu 4" descr="Bâtiment">
                    <a:extLst xmlns:a="http://schemas.openxmlformats.org/drawingml/2006/main">
                      <a:ext uri="{FF2B5EF4-FFF2-40B4-BE49-F238E27FC236}">
                        <a16:creationId xmlns:a16="http://schemas.microsoft.com/office/drawing/2014/main" id="{F0CFB0F2-DA25-420B-ADE1-888CDF1EB3DE}"/>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Espace réservé du contenu 4" descr="Bâtiment">
                            <a:extLst>
                              <a:ext uri="{FF2B5EF4-FFF2-40B4-BE49-F238E27FC236}">
                                <a16:creationId xmlns:a16="http://schemas.microsoft.com/office/drawing/2014/main" id="{F0CFB0F2-DA25-420B-ADE1-888CDF1EB3DE}"/>
                              </a:ext>
                            </a:extLst>
                          </pic:cNvPr>
                          <pic:cNvPicPr>
                            <a:picLocks noGrp="1"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49817" cy="449817"/>
                          </a:xfrm>
                          <a:prstGeom prst="rect">
                            <a:avLst/>
                          </a:prstGeom>
                        </pic:spPr>
                      </pic:pic>
                    </a:graphicData>
                  </a:graphic>
                </wp:inline>
              </w:drawing>
            </w:r>
          </w:p>
          <w:p w14:paraId="3161DE32" w14:textId="77777777" w:rsidR="00E85ED6" w:rsidRPr="00543459" w:rsidRDefault="00E85ED6" w:rsidP="008C130D">
            <w:pPr>
              <w:spacing w:before="40" w:after="20"/>
              <w:jc w:val="center"/>
              <w:rPr>
                <w:rFonts w:ascii="Century Gothic" w:hAnsi="Century Gothic"/>
                <w:color w:val="FFFFFF" w:themeColor="background1"/>
                <w:sz w:val="20"/>
                <w:szCs w:val="18"/>
              </w:rPr>
            </w:pPr>
            <w:r w:rsidRPr="00543459">
              <w:rPr>
                <w:rFonts w:ascii="Century Gothic" w:hAnsi="Century Gothic"/>
                <w:b/>
                <w:bCs/>
                <w:color w:val="FFFFFF" w:themeColor="background1"/>
                <w:sz w:val="20"/>
                <w:szCs w:val="18"/>
              </w:rPr>
              <w:t>Entreprise</w:t>
            </w:r>
          </w:p>
          <w:p w14:paraId="2DF77D7E" w14:textId="19E6FC8F" w:rsidR="007B3BE6" w:rsidRDefault="007B3BE6" w:rsidP="00CC2ED4">
            <w:pPr>
              <w:pStyle w:val="Paragraphedeliste"/>
              <w:ind w:left="163"/>
              <w:rPr>
                <w:rFonts w:ascii="Century Gothic" w:hAnsi="Century Gothic"/>
                <w:color w:val="FFFFFF" w:themeColor="background1"/>
                <w:sz w:val="20"/>
                <w:szCs w:val="18"/>
              </w:rPr>
            </w:pPr>
          </w:p>
          <w:p w14:paraId="73728067" w14:textId="77777777" w:rsidR="005969B4" w:rsidRDefault="005969B4" w:rsidP="00975733">
            <w:pPr>
              <w:pStyle w:val="Paragraphedeliste"/>
              <w:ind w:left="163"/>
              <w:rPr>
                <w:rFonts w:ascii="Century Gothic" w:hAnsi="Century Gothic"/>
                <w:color w:val="DEEAF6" w:themeColor="accent5" w:themeTint="33"/>
                <w:sz w:val="18"/>
                <w:szCs w:val="18"/>
              </w:rPr>
            </w:pPr>
          </w:p>
          <w:p w14:paraId="587F2DEC" w14:textId="19ED33A5" w:rsidR="005969B4" w:rsidRDefault="005969B4" w:rsidP="00975733">
            <w:pPr>
              <w:pStyle w:val="Paragraphedeliste"/>
              <w:ind w:left="163"/>
              <w:rPr>
                <w:rFonts w:ascii="Century Gothic" w:hAnsi="Century Gothic"/>
                <w:color w:val="DEEAF6" w:themeColor="accent5" w:themeTint="33"/>
                <w:sz w:val="18"/>
                <w:szCs w:val="18"/>
              </w:rPr>
            </w:pPr>
          </w:p>
          <w:p w14:paraId="7F196DBD" w14:textId="0AB4E343" w:rsidR="00D75BE7" w:rsidRPr="008A58F9" w:rsidRDefault="00E85ED6" w:rsidP="007B3BE6">
            <w:pPr>
              <w:pStyle w:val="Paragraphedeliste"/>
              <w:numPr>
                <w:ilvl w:val="0"/>
                <w:numId w:val="9"/>
              </w:numPr>
              <w:ind w:left="163" w:hanging="163"/>
              <w:rPr>
                <w:rFonts w:ascii="Century Gothic" w:hAnsi="Century Gothic"/>
                <w:color w:val="DEEAF6" w:themeColor="accent5" w:themeTint="33"/>
                <w:sz w:val="18"/>
                <w:szCs w:val="18"/>
              </w:rPr>
            </w:pPr>
            <w:r w:rsidRPr="008A58F9">
              <w:rPr>
                <w:rFonts w:ascii="Century Gothic" w:hAnsi="Century Gothic"/>
                <w:color w:val="DEEAF6" w:themeColor="accent5" w:themeTint="33"/>
                <w:sz w:val="18"/>
                <w:szCs w:val="18"/>
              </w:rPr>
              <w:t>Porteur</w:t>
            </w:r>
            <w:r w:rsidR="00D75BE7" w:rsidRPr="008A58F9">
              <w:rPr>
                <w:rFonts w:ascii="Century Gothic" w:hAnsi="Century Gothic"/>
                <w:color w:val="DEEAF6" w:themeColor="accent5" w:themeTint="33"/>
                <w:sz w:val="18"/>
                <w:szCs w:val="18"/>
              </w:rPr>
              <w:t>/partenaire</w:t>
            </w:r>
            <w:r w:rsidRPr="008A58F9">
              <w:rPr>
                <w:rFonts w:ascii="Century Gothic" w:hAnsi="Century Gothic"/>
                <w:color w:val="DEEAF6" w:themeColor="accent5" w:themeTint="33"/>
                <w:sz w:val="18"/>
                <w:szCs w:val="18"/>
              </w:rPr>
              <w:t xml:space="preserve"> du projet</w:t>
            </w:r>
          </w:p>
          <w:p w14:paraId="157F82D8" w14:textId="2FFED420" w:rsidR="00D75BE7" w:rsidRPr="008A58F9" w:rsidRDefault="00D75BE7" w:rsidP="007B3BE6">
            <w:pPr>
              <w:pStyle w:val="Paragraphedeliste"/>
              <w:numPr>
                <w:ilvl w:val="0"/>
                <w:numId w:val="9"/>
              </w:numPr>
              <w:ind w:left="163" w:hanging="163"/>
              <w:rPr>
                <w:rFonts w:ascii="Century Gothic" w:hAnsi="Century Gothic"/>
                <w:color w:val="DEEAF6" w:themeColor="accent5" w:themeTint="33"/>
                <w:sz w:val="18"/>
                <w:szCs w:val="18"/>
              </w:rPr>
            </w:pPr>
            <w:r w:rsidRPr="008A58F9">
              <w:rPr>
                <w:rFonts w:ascii="Century Gothic" w:hAnsi="Century Gothic"/>
                <w:color w:val="DEEAF6" w:themeColor="accent5" w:themeTint="33"/>
                <w:sz w:val="18"/>
                <w:szCs w:val="18"/>
              </w:rPr>
              <w:t>A</w:t>
            </w:r>
            <w:r w:rsidR="00E85ED6" w:rsidRPr="008A58F9">
              <w:rPr>
                <w:rFonts w:ascii="Century Gothic" w:hAnsi="Century Gothic"/>
                <w:color w:val="DEEAF6" w:themeColor="accent5" w:themeTint="33"/>
                <w:sz w:val="18"/>
                <w:szCs w:val="18"/>
              </w:rPr>
              <w:t>ccueille et encadre</w:t>
            </w:r>
            <w:r w:rsidRPr="008A58F9">
              <w:rPr>
                <w:rFonts w:ascii="Century Gothic" w:hAnsi="Century Gothic"/>
                <w:color w:val="DEEAF6" w:themeColor="accent5" w:themeTint="33"/>
                <w:sz w:val="18"/>
                <w:szCs w:val="18"/>
              </w:rPr>
              <w:t xml:space="preserve"> </w:t>
            </w:r>
            <w:r w:rsidR="00E85ED6" w:rsidRPr="008A58F9">
              <w:rPr>
                <w:rFonts w:ascii="Century Gothic" w:hAnsi="Century Gothic"/>
                <w:color w:val="DEEAF6" w:themeColor="accent5" w:themeTint="33"/>
                <w:sz w:val="18"/>
                <w:szCs w:val="18"/>
              </w:rPr>
              <w:t>l’alternant</w:t>
            </w:r>
          </w:p>
          <w:p w14:paraId="72E3FA48" w14:textId="77777777" w:rsidR="00E85ED6" w:rsidRPr="008A58F9" w:rsidRDefault="00D75BE7" w:rsidP="007B3BE6">
            <w:pPr>
              <w:pStyle w:val="Paragraphedeliste"/>
              <w:numPr>
                <w:ilvl w:val="0"/>
                <w:numId w:val="9"/>
              </w:numPr>
              <w:ind w:left="163" w:hanging="163"/>
              <w:rPr>
                <w:rFonts w:ascii="Century Gothic" w:hAnsi="Century Gothic"/>
                <w:color w:val="DEEAF6" w:themeColor="accent5" w:themeTint="33"/>
                <w:sz w:val="20"/>
                <w:szCs w:val="18"/>
              </w:rPr>
            </w:pPr>
            <w:r w:rsidRPr="008A58F9">
              <w:rPr>
                <w:rFonts w:ascii="Century Gothic" w:hAnsi="Century Gothic"/>
                <w:color w:val="DEEAF6" w:themeColor="accent5" w:themeTint="33"/>
                <w:sz w:val="18"/>
                <w:szCs w:val="18"/>
              </w:rPr>
              <w:t>Garant de l’acquisition des compétences pratiques</w:t>
            </w:r>
            <w:r w:rsidR="008A40CF" w:rsidRPr="008A58F9">
              <w:rPr>
                <w:rFonts w:ascii="Century Gothic" w:hAnsi="Century Gothic"/>
                <w:color w:val="DEEAF6" w:themeColor="accent5" w:themeTint="33"/>
                <w:sz w:val="18"/>
                <w:szCs w:val="18"/>
              </w:rPr>
              <w:t xml:space="preserve"> (au moins 40% de la durée du cursus)</w:t>
            </w:r>
          </w:p>
          <w:p w14:paraId="1295EB59" w14:textId="5527422F" w:rsidR="004845E8" w:rsidRPr="00543459" w:rsidRDefault="004845E8" w:rsidP="007B3BE6">
            <w:pPr>
              <w:pStyle w:val="Paragraphedeliste"/>
              <w:numPr>
                <w:ilvl w:val="0"/>
                <w:numId w:val="9"/>
              </w:numPr>
              <w:ind w:left="163" w:hanging="163"/>
              <w:rPr>
                <w:rFonts w:ascii="Century Gothic" w:hAnsi="Century Gothic"/>
                <w:color w:val="FFFFFF" w:themeColor="background1"/>
                <w:sz w:val="20"/>
                <w:szCs w:val="18"/>
              </w:rPr>
            </w:pPr>
            <w:r w:rsidRPr="008A58F9">
              <w:rPr>
                <w:rFonts w:ascii="Century Gothic" w:hAnsi="Century Gothic"/>
                <w:color w:val="DEEAF6" w:themeColor="accent5" w:themeTint="33"/>
                <w:sz w:val="18"/>
                <w:szCs w:val="18"/>
              </w:rPr>
              <w:t>Garant du bien-être/sécurité de l’alternant</w:t>
            </w:r>
            <w:r w:rsidRPr="008A58F9">
              <w:rPr>
                <w:rFonts w:eastAsia="Times New Roman" w:cstheme="minorHAnsi"/>
                <w:color w:val="DEEAF6" w:themeColor="accent5" w:themeTint="33"/>
                <w:szCs w:val="24"/>
              </w:rPr>
              <w:t xml:space="preserve"> </w:t>
            </w:r>
          </w:p>
        </w:tc>
        <w:tc>
          <w:tcPr>
            <w:tcW w:w="2445" w:type="dxa"/>
            <w:shd w:val="clear" w:color="auto" w:fill="D5DCE4" w:themeFill="text2" w:themeFillTint="33"/>
            <w:tcMar>
              <w:top w:w="100" w:type="dxa"/>
              <w:left w:w="120" w:type="dxa"/>
              <w:bottom w:w="100" w:type="dxa"/>
              <w:right w:w="120" w:type="dxa"/>
            </w:tcMar>
          </w:tcPr>
          <w:p w14:paraId="1C727E3D" w14:textId="16F006DB" w:rsidR="00E85ED6" w:rsidRPr="00543459" w:rsidRDefault="007B3BE6" w:rsidP="008C130D">
            <w:pPr>
              <w:jc w:val="center"/>
              <w:rPr>
                <w:rFonts w:ascii="Century Gothic" w:hAnsi="Century Gothic"/>
                <w:color w:val="FFFFFF" w:themeColor="background1"/>
                <w:sz w:val="20"/>
                <w:szCs w:val="18"/>
              </w:rPr>
            </w:pPr>
            <w:r w:rsidRPr="00543459">
              <w:rPr>
                <w:rFonts w:ascii="Segoe UI Emoji" w:hAnsi="Segoe UI Emoji" w:cs="Segoe UI Emoji"/>
                <w:noProof/>
                <w:color w:val="FFFFFF" w:themeColor="background1"/>
                <w:sz w:val="20"/>
                <w:szCs w:val="18"/>
              </w:rPr>
              <w:drawing>
                <wp:inline distT="0" distB="0" distL="0" distR="0" wp14:anchorId="48B6CD95" wp14:editId="36C7F5D3">
                  <wp:extent cx="534390" cy="534390"/>
                  <wp:effectExtent l="0" t="0" r="0" b="0"/>
                  <wp:docPr id="7" name="Graphique 6" descr="Salle de classe">
                    <a:extLst xmlns:a="http://schemas.openxmlformats.org/drawingml/2006/main">
                      <a:ext uri="{FF2B5EF4-FFF2-40B4-BE49-F238E27FC236}">
                        <a16:creationId xmlns:a16="http://schemas.microsoft.com/office/drawing/2014/main" id="{70114BDE-9140-442A-87CF-F4D7608D08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6" descr="Salle de classe">
                            <a:extLst>
                              <a:ext uri="{FF2B5EF4-FFF2-40B4-BE49-F238E27FC236}">
                                <a16:creationId xmlns:a16="http://schemas.microsoft.com/office/drawing/2014/main" id="{70114BDE-9140-442A-87CF-F4D7608D0840}"/>
                              </a:ext>
                            </a:extLst>
                          </pic:cNvPr>
                          <pic:cNvPicPr>
                            <a:picLocks noChangeAspect="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543696" cy="543696"/>
                          </a:xfrm>
                          <a:prstGeom prst="rect">
                            <a:avLst/>
                          </a:prstGeom>
                        </pic:spPr>
                      </pic:pic>
                    </a:graphicData>
                  </a:graphic>
                </wp:inline>
              </w:drawing>
            </w:r>
          </w:p>
          <w:p w14:paraId="6F61B9E2" w14:textId="626B279F" w:rsidR="00E85ED6" w:rsidRPr="00975733" w:rsidRDefault="00E85ED6" w:rsidP="008C130D">
            <w:pPr>
              <w:spacing w:before="40" w:after="20"/>
              <w:jc w:val="center"/>
              <w:rPr>
                <w:rFonts w:ascii="Century Gothic" w:hAnsi="Century Gothic"/>
                <w:color w:val="002060"/>
                <w:sz w:val="20"/>
                <w:szCs w:val="18"/>
              </w:rPr>
            </w:pPr>
            <w:r w:rsidRPr="00975733">
              <w:rPr>
                <w:rFonts w:ascii="Century Gothic" w:hAnsi="Century Gothic"/>
                <w:b/>
                <w:bCs/>
                <w:color w:val="002060"/>
                <w:sz w:val="20"/>
                <w:szCs w:val="18"/>
              </w:rPr>
              <w:t>Centre de formation</w:t>
            </w:r>
          </w:p>
          <w:p w14:paraId="1E20642A" w14:textId="1564D29E" w:rsidR="007B3BE6" w:rsidRPr="00975733" w:rsidRDefault="007B3BE6" w:rsidP="008C130D">
            <w:pPr>
              <w:jc w:val="center"/>
              <w:rPr>
                <w:rFonts w:ascii="Century Gothic" w:hAnsi="Century Gothic"/>
                <w:color w:val="002060"/>
                <w:sz w:val="18"/>
                <w:szCs w:val="18"/>
              </w:rPr>
            </w:pPr>
          </w:p>
          <w:p w14:paraId="0BF5AE03" w14:textId="77777777" w:rsidR="005969B4" w:rsidRDefault="005969B4" w:rsidP="00975733">
            <w:pPr>
              <w:pStyle w:val="Paragraphedeliste"/>
              <w:ind w:left="163"/>
              <w:rPr>
                <w:rFonts w:ascii="Century Gothic" w:hAnsi="Century Gothic"/>
                <w:color w:val="002060"/>
                <w:sz w:val="18"/>
                <w:szCs w:val="18"/>
              </w:rPr>
            </w:pPr>
          </w:p>
          <w:p w14:paraId="78EC03BA" w14:textId="77777777" w:rsidR="005969B4" w:rsidRDefault="005969B4" w:rsidP="00975733">
            <w:pPr>
              <w:pStyle w:val="Paragraphedeliste"/>
              <w:ind w:left="163"/>
              <w:rPr>
                <w:rFonts w:ascii="Century Gothic" w:hAnsi="Century Gothic"/>
                <w:color w:val="002060"/>
                <w:sz w:val="18"/>
                <w:szCs w:val="18"/>
              </w:rPr>
            </w:pPr>
          </w:p>
          <w:p w14:paraId="1399297A" w14:textId="6B2155F8" w:rsidR="00D75BE7" w:rsidRPr="00975733" w:rsidRDefault="00E85ED6" w:rsidP="007B3BE6">
            <w:pPr>
              <w:pStyle w:val="Paragraphedeliste"/>
              <w:numPr>
                <w:ilvl w:val="0"/>
                <w:numId w:val="9"/>
              </w:numPr>
              <w:ind w:left="163" w:hanging="163"/>
              <w:rPr>
                <w:rFonts w:ascii="Century Gothic" w:hAnsi="Century Gothic"/>
                <w:color w:val="002060"/>
                <w:sz w:val="18"/>
                <w:szCs w:val="18"/>
              </w:rPr>
            </w:pPr>
            <w:r w:rsidRPr="00975733">
              <w:rPr>
                <w:rFonts w:ascii="Century Gothic" w:hAnsi="Century Gothic"/>
                <w:color w:val="002060"/>
                <w:sz w:val="18"/>
                <w:szCs w:val="18"/>
              </w:rPr>
              <w:t>Garant de la formation théorique</w:t>
            </w:r>
          </w:p>
          <w:p w14:paraId="1324F722" w14:textId="1E71810B" w:rsidR="00E85ED6" w:rsidRPr="00543459" w:rsidRDefault="00D75BE7" w:rsidP="007B3BE6">
            <w:pPr>
              <w:pStyle w:val="Paragraphedeliste"/>
              <w:numPr>
                <w:ilvl w:val="0"/>
                <w:numId w:val="9"/>
              </w:numPr>
              <w:ind w:left="163" w:hanging="163"/>
              <w:rPr>
                <w:rFonts w:ascii="Century Gothic" w:hAnsi="Century Gothic"/>
                <w:color w:val="FFFFFF" w:themeColor="background1"/>
                <w:sz w:val="20"/>
                <w:szCs w:val="18"/>
              </w:rPr>
            </w:pPr>
            <w:r w:rsidRPr="00975733">
              <w:rPr>
                <w:rFonts w:ascii="Century Gothic" w:hAnsi="Century Gothic"/>
                <w:color w:val="002060"/>
                <w:sz w:val="18"/>
                <w:szCs w:val="18"/>
              </w:rPr>
              <w:t>Habilité à délivrer un diplôme ou un certificat</w:t>
            </w:r>
          </w:p>
        </w:tc>
        <w:tc>
          <w:tcPr>
            <w:tcW w:w="2445" w:type="dxa"/>
            <w:shd w:val="clear" w:color="auto" w:fill="002060"/>
            <w:tcMar>
              <w:top w:w="100" w:type="dxa"/>
              <w:left w:w="120" w:type="dxa"/>
              <w:bottom w:w="100" w:type="dxa"/>
              <w:right w:w="120" w:type="dxa"/>
            </w:tcMar>
          </w:tcPr>
          <w:p w14:paraId="67EF9A96" w14:textId="73D65221" w:rsidR="007B3BE6" w:rsidRPr="00543459" w:rsidRDefault="007B3BE6" w:rsidP="00CC2ED4">
            <w:pPr>
              <w:rPr>
                <w:rFonts w:ascii="Century Gothic" w:hAnsi="Century Gothic"/>
                <w:color w:val="FFFFFF" w:themeColor="background1"/>
                <w:sz w:val="20"/>
                <w:szCs w:val="18"/>
              </w:rPr>
            </w:pPr>
            <w:r w:rsidRPr="00543459">
              <w:rPr>
                <w:rFonts w:ascii="Century Gothic" w:hAnsi="Century Gothic"/>
                <w:color w:val="FFFFFF" w:themeColor="background1"/>
                <w:sz w:val="20"/>
                <w:szCs w:val="18"/>
              </w:rPr>
              <w:t xml:space="preserve">            </w:t>
            </w:r>
            <w:r w:rsidRPr="00543459">
              <w:rPr>
                <w:rFonts w:ascii="Century Gothic" w:hAnsi="Century Gothic"/>
                <w:noProof/>
                <w:color w:val="FFFFFF" w:themeColor="background1"/>
                <w:sz w:val="20"/>
                <w:szCs w:val="18"/>
              </w:rPr>
              <w:drawing>
                <wp:inline distT="0" distB="0" distL="0" distR="0" wp14:anchorId="6E56B7BA" wp14:editId="360548E4">
                  <wp:extent cx="504701" cy="504701"/>
                  <wp:effectExtent l="0" t="0" r="0" b="0"/>
                  <wp:docPr id="9" name="Graphique 8" descr="Électricien">
                    <a:extLst xmlns:a="http://schemas.openxmlformats.org/drawingml/2006/main">
                      <a:ext uri="{FF2B5EF4-FFF2-40B4-BE49-F238E27FC236}">
                        <a16:creationId xmlns:a16="http://schemas.microsoft.com/office/drawing/2014/main" id="{92717C36-62B8-4E26-AB7B-B051C0C75C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que 8" descr="Électricien">
                            <a:extLst>
                              <a:ext uri="{FF2B5EF4-FFF2-40B4-BE49-F238E27FC236}">
                                <a16:creationId xmlns:a16="http://schemas.microsoft.com/office/drawing/2014/main" id="{92717C36-62B8-4E26-AB7B-B051C0C75C6F}"/>
                              </a:ext>
                            </a:extLst>
                          </pic:cNvPr>
                          <pic:cNvPicPr>
                            <a:picLocks noChangeAspect="1"/>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519336" cy="519336"/>
                          </a:xfrm>
                          <a:prstGeom prst="rect">
                            <a:avLst/>
                          </a:prstGeom>
                        </pic:spPr>
                      </pic:pic>
                    </a:graphicData>
                  </a:graphic>
                </wp:inline>
              </w:drawing>
            </w:r>
          </w:p>
          <w:p w14:paraId="32FAA419" w14:textId="0A961136" w:rsidR="00E85ED6" w:rsidRPr="00543459" w:rsidRDefault="00E85ED6" w:rsidP="008C130D">
            <w:pPr>
              <w:spacing w:before="40" w:after="20"/>
              <w:jc w:val="center"/>
              <w:rPr>
                <w:rFonts w:ascii="Century Gothic" w:hAnsi="Century Gothic"/>
                <w:b/>
                <w:bCs/>
                <w:color w:val="FFFFFF" w:themeColor="background1"/>
                <w:sz w:val="20"/>
                <w:szCs w:val="18"/>
              </w:rPr>
            </w:pPr>
            <w:r w:rsidRPr="00543459">
              <w:rPr>
                <w:rFonts w:ascii="Century Gothic" w:hAnsi="Century Gothic"/>
                <w:b/>
                <w:bCs/>
                <w:color w:val="FFFFFF" w:themeColor="background1"/>
                <w:sz w:val="20"/>
                <w:szCs w:val="18"/>
              </w:rPr>
              <w:t>Alternant</w:t>
            </w:r>
          </w:p>
          <w:p w14:paraId="5BC5ED01" w14:textId="77777777" w:rsidR="007B4F11" w:rsidRPr="00543459" w:rsidRDefault="007B4F11" w:rsidP="008C130D">
            <w:pPr>
              <w:spacing w:before="40" w:after="20"/>
              <w:jc w:val="center"/>
              <w:rPr>
                <w:rFonts w:ascii="Century Gothic" w:hAnsi="Century Gothic"/>
                <w:color w:val="FFFFFF" w:themeColor="background1"/>
                <w:sz w:val="20"/>
                <w:szCs w:val="18"/>
              </w:rPr>
            </w:pPr>
          </w:p>
          <w:p w14:paraId="32A95E01" w14:textId="77777777" w:rsidR="005969B4" w:rsidRDefault="005969B4" w:rsidP="00975733">
            <w:pPr>
              <w:pStyle w:val="Paragraphedeliste"/>
              <w:ind w:left="163"/>
              <w:rPr>
                <w:rFonts w:ascii="Century Gothic" w:hAnsi="Century Gothic"/>
                <w:color w:val="FFFFFF" w:themeColor="background1"/>
                <w:sz w:val="18"/>
                <w:szCs w:val="18"/>
              </w:rPr>
            </w:pPr>
          </w:p>
          <w:p w14:paraId="4DB60703" w14:textId="77777777" w:rsidR="005969B4" w:rsidRDefault="005969B4" w:rsidP="00975733">
            <w:pPr>
              <w:pStyle w:val="Paragraphedeliste"/>
              <w:ind w:left="163"/>
              <w:rPr>
                <w:rFonts w:ascii="Century Gothic" w:hAnsi="Century Gothic"/>
                <w:color w:val="FFFFFF" w:themeColor="background1"/>
                <w:sz w:val="18"/>
                <w:szCs w:val="18"/>
              </w:rPr>
            </w:pPr>
          </w:p>
          <w:p w14:paraId="16A32EB8" w14:textId="268815B8" w:rsidR="00D75BE7" w:rsidRPr="00543459" w:rsidRDefault="00D75BE7" w:rsidP="00CC2ED4">
            <w:pPr>
              <w:pStyle w:val="Paragraphedeliste"/>
              <w:numPr>
                <w:ilvl w:val="0"/>
                <w:numId w:val="9"/>
              </w:numPr>
              <w:ind w:left="163" w:hanging="163"/>
              <w:rPr>
                <w:rFonts w:ascii="Century Gothic" w:hAnsi="Century Gothic"/>
                <w:color w:val="FFFFFF" w:themeColor="background1"/>
                <w:sz w:val="18"/>
                <w:szCs w:val="18"/>
              </w:rPr>
            </w:pPr>
            <w:r w:rsidRPr="00543459">
              <w:rPr>
                <w:rFonts w:ascii="Century Gothic" w:hAnsi="Century Gothic"/>
                <w:color w:val="FFFFFF" w:themeColor="background1"/>
                <w:sz w:val="18"/>
                <w:szCs w:val="18"/>
              </w:rPr>
              <w:t>Minimum 16 ans</w:t>
            </w:r>
          </w:p>
          <w:p w14:paraId="46BA980C" w14:textId="6CC645A9" w:rsidR="00E85ED6" w:rsidRPr="00543459" w:rsidRDefault="00D75BE7" w:rsidP="00CC2ED4">
            <w:pPr>
              <w:pStyle w:val="Paragraphedeliste"/>
              <w:numPr>
                <w:ilvl w:val="0"/>
                <w:numId w:val="9"/>
              </w:numPr>
              <w:ind w:left="163" w:hanging="163"/>
              <w:rPr>
                <w:rFonts w:ascii="Century Gothic" w:hAnsi="Century Gothic"/>
                <w:color w:val="FFFFFF" w:themeColor="background1"/>
                <w:sz w:val="18"/>
                <w:szCs w:val="18"/>
              </w:rPr>
            </w:pPr>
            <w:r w:rsidRPr="00543459">
              <w:rPr>
                <w:rFonts w:ascii="Century Gothic" w:hAnsi="Century Gothic"/>
                <w:color w:val="FFFFFF" w:themeColor="background1"/>
                <w:sz w:val="18"/>
                <w:szCs w:val="18"/>
              </w:rPr>
              <w:t>Etudiant</w:t>
            </w:r>
            <w:r w:rsidR="00E85ED6" w:rsidRPr="00543459">
              <w:rPr>
                <w:rFonts w:ascii="Century Gothic" w:hAnsi="Century Gothic"/>
                <w:color w:val="FFFFFF" w:themeColor="background1"/>
                <w:sz w:val="18"/>
                <w:szCs w:val="18"/>
              </w:rPr>
              <w:t xml:space="preserve"> en centre</w:t>
            </w:r>
            <w:r w:rsidRPr="00543459">
              <w:rPr>
                <w:rFonts w:ascii="Century Gothic" w:hAnsi="Century Gothic"/>
                <w:color w:val="FFFFFF" w:themeColor="background1"/>
                <w:sz w:val="18"/>
                <w:szCs w:val="18"/>
              </w:rPr>
              <w:t xml:space="preserve"> de formation</w:t>
            </w:r>
          </w:p>
          <w:p w14:paraId="547629C6" w14:textId="7F03CE82" w:rsidR="00C4496B" w:rsidRPr="00543459" w:rsidRDefault="00D75BE7" w:rsidP="00CC2ED4">
            <w:pPr>
              <w:pStyle w:val="Paragraphedeliste"/>
              <w:numPr>
                <w:ilvl w:val="0"/>
                <w:numId w:val="9"/>
              </w:numPr>
              <w:ind w:left="163" w:hanging="163"/>
              <w:rPr>
                <w:rFonts w:ascii="Century Gothic" w:hAnsi="Century Gothic"/>
                <w:color w:val="FFFFFF" w:themeColor="background1"/>
                <w:sz w:val="20"/>
                <w:szCs w:val="18"/>
              </w:rPr>
            </w:pPr>
            <w:r w:rsidRPr="00543459">
              <w:rPr>
                <w:rFonts w:ascii="Century Gothic" w:hAnsi="Century Gothic"/>
                <w:color w:val="FFFFFF" w:themeColor="background1"/>
                <w:sz w:val="18"/>
                <w:szCs w:val="18"/>
              </w:rPr>
              <w:t xml:space="preserve">Couvert </w:t>
            </w:r>
            <w:r w:rsidR="00C4496B" w:rsidRPr="00543459">
              <w:rPr>
                <w:rFonts w:ascii="Century Gothic" w:hAnsi="Century Gothic"/>
                <w:color w:val="FFFFFF" w:themeColor="background1"/>
                <w:sz w:val="18"/>
                <w:szCs w:val="18"/>
              </w:rPr>
              <w:t>par</w:t>
            </w:r>
            <w:r w:rsidRPr="00543459">
              <w:rPr>
                <w:rFonts w:ascii="Century Gothic" w:hAnsi="Century Gothic"/>
                <w:color w:val="FFFFFF" w:themeColor="background1"/>
                <w:sz w:val="18"/>
                <w:szCs w:val="18"/>
              </w:rPr>
              <w:t xml:space="preserve"> un contrat d’</w:t>
            </w:r>
            <w:r w:rsidR="00C4496B" w:rsidRPr="00543459">
              <w:rPr>
                <w:rFonts w:ascii="Century Gothic" w:hAnsi="Century Gothic"/>
                <w:color w:val="FFFFFF" w:themeColor="background1"/>
                <w:sz w:val="18"/>
                <w:szCs w:val="18"/>
              </w:rPr>
              <w:t>assurance</w:t>
            </w:r>
          </w:p>
        </w:tc>
        <w:tc>
          <w:tcPr>
            <w:tcW w:w="2446" w:type="dxa"/>
            <w:shd w:val="clear" w:color="auto" w:fill="D5DCE4" w:themeFill="text2" w:themeFillTint="33"/>
            <w:tcMar>
              <w:top w:w="100" w:type="dxa"/>
              <w:left w:w="120" w:type="dxa"/>
              <w:bottom w:w="100" w:type="dxa"/>
              <w:right w:w="120" w:type="dxa"/>
            </w:tcMar>
          </w:tcPr>
          <w:p w14:paraId="542D70D6" w14:textId="450719F7" w:rsidR="00E85ED6" w:rsidRPr="00543459" w:rsidRDefault="007B3BE6" w:rsidP="008C130D">
            <w:pPr>
              <w:jc w:val="center"/>
              <w:rPr>
                <w:rFonts w:ascii="Century Gothic" w:hAnsi="Century Gothic"/>
                <w:color w:val="FFFFFF" w:themeColor="background1"/>
                <w:sz w:val="20"/>
                <w:szCs w:val="18"/>
              </w:rPr>
            </w:pPr>
            <w:r w:rsidRPr="00543459">
              <w:rPr>
                <w:rFonts w:ascii="Segoe UI Emoji" w:hAnsi="Segoe UI Emoji" w:cs="Segoe UI Emoji"/>
                <w:noProof/>
                <w:color w:val="FFFFFF" w:themeColor="background1"/>
                <w:sz w:val="20"/>
                <w:szCs w:val="18"/>
              </w:rPr>
              <w:drawing>
                <wp:inline distT="0" distB="0" distL="0" distR="0" wp14:anchorId="021A8EC2" wp14:editId="65D8A2B6">
                  <wp:extent cx="552203" cy="552203"/>
                  <wp:effectExtent l="0" t="0" r="0" b="635"/>
                  <wp:docPr id="11" name="Graphique 10" descr="Deux hommes">
                    <a:extLst xmlns:a="http://schemas.openxmlformats.org/drawingml/2006/main">
                      <a:ext uri="{FF2B5EF4-FFF2-40B4-BE49-F238E27FC236}">
                        <a16:creationId xmlns:a16="http://schemas.microsoft.com/office/drawing/2014/main" id="{D6D4F498-3FC9-4293-82CF-BDC459F5B2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que 10" descr="Deux hommes">
                            <a:extLst>
                              <a:ext uri="{FF2B5EF4-FFF2-40B4-BE49-F238E27FC236}">
                                <a16:creationId xmlns:a16="http://schemas.microsoft.com/office/drawing/2014/main" id="{D6D4F498-3FC9-4293-82CF-BDC459F5B2C1}"/>
                              </a:ext>
                            </a:extLst>
                          </pic:cNvPr>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559231" cy="559231"/>
                          </a:xfrm>
                          <a:prstGeom prst="rect">
                            <a:avLst/>
                          </a:prstGeom>
                        </pic:spPr>
                      </pic:pic>
                    </a:graphicData>
                  </a:graphic>
                </wp:inline>
              </w:drawing>
            </w:r>
          </w:p>
          <w:p w14:paraId="351E3514" w14:textId="1AAA2D55" w:rsidR="00D75BE7" w:rsidRPr="00975733" w:rsidRDefault="00E85ED6" w:rsidP="0093288E">
            <w:pPr>
              <w:spacing w:before="40" w:after="20"/>
              <w:jc w:val="center"/>
              <w:rPr>
                <w:rFonts w:ascii="Century Gothic" w:hAnsi="Century Gothic"/>
                <w:b/>
                <w:bCs/>
                <w:color w:val="002060"/>
                <w:sz w:val="20"/>
                <w:szCs w:val="18"/>
              </w:rPr>
            </w:pPr>
            <w:r w:rsidRPr="00975733">
              <w:rPr>
                <w:rFonts w:ascii="Century Gothic" w:hAnsi="Century Gothic"/>
                <w:b/>
                <w:bCs/>
                <w:color w:val="002060"/>
                <w:sz w:val="20"/>
                <w:szCs w:val="18"/>
              </w:rPr>
              <w:t>Tuteur</w:t>
            </w:r>
            <w:r w:rsidR="00D75BE7" w:rsidRPr="00975733">
              <w:rPr>
                <w:rFonts w:ascii="Century Gothic" w:hAnsi="Century Gothic"/>
                <w:b/>
                <w:bCs/>
                <w:color w:val="002060"/>
                <w:sz w:val="20"/>
                <w:szCs w:val="18"/>
              </w:rPr>
              <w:t xml:space="preserve"> (</w:t>
            </w:r>
            <w:r w:rsidR="007B4F11" w:rsidRPr="00975733">
              <w:rPr>
                <w:rFonts w:ascii="Century Gothic" w:hAnsi="Century Gothic"/>
                <w:b/>
                <w:bCs/>
                <w:color w:val="002060"/>
                <w:sz w:val="20"/>
                <w:szCs w:val="18"/>
              </w:rPr>
              <w:t>E</w:t>
            </w:r>
            <w:r w:rsidR="00D75BE7" w:rsidRPr="00975733">
              <w:rPr>
                <w:rFonts w:ascii="Century Gothic" w:hAnsi="Century Gothic"/>
                <w:b/>
                <w:bCs/>
                <w:color w:val="002060"/>
                <w:sz w:val="20"/>
                <w:szCs w:val="18"/>
              </w:rPr>
              <w:t>ntreprise)</w:t>
            </w:r>
          </w:p>
          <w:p w14:paraId="6E4EAEC3" w14:textId="0D99D45F" w:rsidR="00E85ED6" w:rsidRPr="00975733" w:rsidRDefault="00E85ED6" w:rsidP="0093288E">
            <w:pPr>
              <w:spacing w:before="40" w:after="20"/>
              <w:jc w:val="center"/>
              <w:rPr>
                <w:rFonts w:ascii="Century Gothic" w:hAnsi="Century Gothic"/>
                <w:color w:val="002060"/>
                <w:sz w:val="20"/>
                <w:szCs w:val="18"/>
              </w:rPr>
            </w:pPr>
            <w:r w:rsidRPr="00975733">
              <w:rPr>
                <w:rFonts w:ascii="Century Gothic" w:hAnsi="Century Gothic"/>
                <w:b/>
                <w:bCs/>
                <w:color w:val="002060"/>
                <w:sz w:val="20"/>
                <w:szCs w:val="18"/>
              </w:rPr>
              <w:t>&amp; Accompagnateur</w:t>
            </w:r>
            <w:r w:rsidR="00D75BE7" w:rsidRPr="00975733">
              <w:rPr>
                <w:rFonts w:ascii="Century Gothic" w:hAnsi="Century Gothic"/>
                <w:b/>
                <w:bCs/>
                <w:color w:val="002060"/>
                <w:sz w:val="20"/>
                <w:szCs w:val="18"/>
              </w:rPr>
              <w:t xml:space="preserve"> (</w:t>
            </w:r>
            <w:r w:rsidR="007B4F11" w:rsidRPr="00975733">
              <w:rPr>
                <w:rFonts w:ascii="Century Gothic" w:hAnsi="Century Gothic"/>
                <w:b/>
                <w:bCs/>
                <w:color w:val="002060"/>
                <w:sz w:val="20"/>
                <w:szCs w:val="18"/>
              </w:rPr>
              <w:t>C</w:t>
            </w:r>
            <w:r w:rsidR="00D75BE7" w:rsidRPr="00975733">
              <w:rPr>
                <w:rFonts w:ascii="Century Gothic" w:hAnsi="Century Gothic"/>
                <w:b/>
                <w:bCs/>
                <w:color w:val="002060"/>
                <w:sz w:val="20"/>
                <w:szCs w:val="18"/>
              </w:rPr>
              <w:t>entre)</w:t>
            </w:r>
          </w:p>
          <w:p w14:paraId="6D7F7595" w14:textId="77777777" w:rsidR="007B3BE6" w:rsidRPr="00975733" w:rsidRDefault="007B3BE6" w:rsidP="00CC2ED4">
            <w:pPr>
              <w:pStyle w:val="Paragraphedeliste"/>
              <w:ind w:left="163"/>
              <w:rPr>
                <w:rFonts w:ascii="Century Gothic" w:hAnsi="Century Gothic"/>
                <w:color w:val="002060"/>
                <w:sz w:val="20"/>
                <w:szCs w:val="18"/>
              </w:rPr>
            </w:pPr>
          </w:p>
          <w:p w14:paraId="36DBD147" w14:textId="1309794F" w:rsidR="00D75BE7" w:rsidRPr="00975733" w:rsidRDefault="00D75BE7" w:rsidP="00CC2ED4">
            <w:pPr>
              <w:pStyle w:val="Paragraphedeliste"/>
              <w:numPr>
                <w:ilvl w:val="0"/>
                <w:numId w:val="9"/>
              </w:numPr>
              <w:ind w:left="163" w:hanging="163"/>
              <w:rPr>
                <w:rFonts w:ascii="Century Gothic" w:hAnsi="Century Gothic"/>
                <w:color w:val="002060"/>
                <w:sz w:val="18"/>
                <w:szCs w:val="18"/>
              </w:rPr>
            </w:pPr>
            <w:r w:rsidRPr="00975733">
              <w:rPr>
                <w:rFonts w:ascii="Century Gothic" w:hAnsi="Century Gothic"/>
                <w:color w:val="002060"/>
                <w:sz w:val="18"/>
                <w:szCs w:val="18"/>
              </w:rPr>
              <w:t>Encadre et suit l’alternant</w:t>
            </w:r>
          </w:p>
          <w:p w14:paraId="5B9353B1" w14:textId="009B3F12" w:rsidR="00D75BE7" w:rsidRPr="00543459" w:rsidRDefault="00D75BE7" w:rsidP="00CC2ED4">
            <w:pPr>
              <w:pStyle w:val="Paragraphedeliste"/>
              <w:numPr>
                <w:ilvl w:val="0"/>
                <w:numId w:val="9"/>
              </w:numPr>
              <w:ind w:left="163" w:hanging="163"/>
              <w:rPr>
                <w:rFonts w:ascii="Century Gothic" w:hAnsi="Century Gothic"/>
                <w:color w:val="FFFFFF" w:themeColor="background1"/>
                <w:sz w:val="20"/>
                <w:szCs w:val="18"/>
              </w:rPr>
            </w:pPr>
            <w:r w:rsidRPr="00975733">
              <w:rPr>
                <w:rFonts w:ascii="Century Gothic" w:hAnsi="Century Gothic"/>
                <w:color w:val="002060"/>
                <w:sz w:val="18"/>
                <w:szCs w:val="18"/>
              </w:rPr>
              <w:t>Garant du transfert de compétences</w:t>
            </w:r>
          </w:p>
        </w:tc>
      </w:tr>
    </w:tbl>
    <w:p w14:paraId="56BE253D" w14:textId="32E6CFEF" w:rsidR="00DE2030" w:rsidRDefault="00DE2030">
      <w:pPr>
        <w:spacing w:before="200"/>
      </w:pPr>
    </w:p>
    <w:p w14:paraId="5BC3C157" w14:textId="7FDD0550" w:rsidR="000B7CFD" w:rsidRDefault="000B7CFD">
      <w:pPr>
        <w:spacing w:before="200"/>
      </w:pPr>
    </w:p>
    <w:p w14:paraId="5D21BEAE" w14:textId="729CF359" w:rsidR="000B7CFD" w:rsidRDefault="000B7CFD">
      <w:pPr>
        <w:spacing w:before="200"/>
      </w:pPr>
    </w:p>
    <w:p w14:paraId="0A308AE1" w14:textId="034CA2CC" w:rsidR="000B7CFD" w:rsidRDefault="000B7CFD">
      <w:pPr>
        <w:spacing w:before="200"/>
      </w:pPr>
    </w:p>
    <w:p w14:paraId="2E0E2368" w14:textId="6F712891" w:rsidR="000B7CFD" w:rsidRDefault="000B7CFD">
      <w:pPr>
        <w:spacing w:before="200"/>
      </w:pPr>
    </w:p>
    <w:p w14:paraId="632E4712" w14:textId="01697C3F" w:rsidR="000B7CFD" w:rsidRDefault="000B7CFD">
      <w:pPr>
        <w:spacing w:before="200"/>
      </w:pPr>
    </w:p>
    <w:p w14:paraId="46D03648" w14:textId="3CBF473E" w:rsidR="000B7CFD" w:rsidRDefault="000B7CFD">
      <w:pPr>
        <w:spacing w:before="200"/>
      </w:pPr>
    </w:p>
    <w:p w14:paraId="7003DC9A" w14:textId="4FC51644" w:rsidR="001D7405" w:rsidRPr="00411F91" w:rsidRDefault="00DE2030" w:rsidP="00543459">
      <w:pPr>
        <w:pStyle w:val="Titre2"/>
        <w:numPr>
          <w:ilvl w:val="0"/>
          <w:numId w:val="22"/>
        </w:numPr>
        <w:rPr>
          <w:rFonts w:ascii="Century Gothic" w:hAnsi="Century Gothic"/>
          <w:bCs w:val="0"/>
          <w:color w:val="0070C0"/>
          <w:sz w:val="24"/>
          <w:szCs w:val="18"/>
        </w:rPr>
      </w:pPr>
      <w:bookmarkStart w:id="14" w:name="_Toc231128102"/>
      <w:bookmarkStart w:id="15" w:name="_Toc231128199"/>
      <w:bookmarkStart w:id="16" w:name="_Toc231128270"/>
      <w:bookmarkStart w:id="17" w:name="_Toc233103121"/>
      <w:bookmarkEnd w:id="14"/>
      <w:bookmarkEnd w:id="15"/>
      <w:bookmarkEnd w:id="16"/>
      <w:r w:rsidRPr="00411F91">
        <w:rPr>
          <w:rFonts w:ascii="Century Gothic" w:hAnsi="Century Gothic"/>
          <w:color w:val="0070C0"/>
          <w:sz w:val="24"/>
          <w:szCs w:val="18"/>
        </w:rPr>
        <w:lastRenderedPageBreak/>
        <w:t>OBJECTIFS</w:t>
      </w:r>
      <w:bookmarkEnd w:id="17"/>
    </w:p>
    <w:p w14:paraId="302710DF" w14:textId="77777777" w:rsidR="004805CB" w:rsidRDefault="004805CB" w:rsidP="00543459">
      <w:pPr>
        <w:pStyle w:val="Paragraphedeliste"/>
        <w:spacing w:before="60" w:after="80"/>
        <w:ind w:left="720"/>
        <w:rPr>
          <w:rFonts w:ascii="Century Gothic" w:hAnsi="Century Gothic"/>
          <w:b/>
          <w:bCs/>
          <w:color w:val="003366"/>
          <w:sz w:val="24"/>
          <w:szCs w:val="28"/>
        </w:rPr>
      </w:pPr>
    </w:p>
    <w:tbl>
      <w:tblPr>
        <w:tblW w:w="10774" w:type="dxa"/>
        <w:tblInd w:w="-426" w:type="dxa"/>
        <w:tblCellMar>
          <w:left w:w="10" w:type="dxa"/>
          <w:right w:w="10" w:type="dxa"/>
        </w:tblCellMar>
        <w:tblLook w:val="0000" w:firstRow="0" w:lastRow="0" w:firstColumn="0" w:lastColumn="0" w:noHBand="0" w:noVBand="0"/>
      </w:tblPr>
      <w:tblGrid>
        <w:gridCol w:w="2411"/>
        <w:gridCol w:w="4536"/>
        <w:gridCol w:w="3827"/>
      </w:tblGrid>
      <w:tr w:rsidR="00EE25FA" w:rsidRPr="00AD5F80" w14:paraId="7D9A5C1B" w14:textId="77777777" w:rsidTr="00543459">
        <w:trPr>
          <w:trHeight w:val="295"/>
        </w:trPr>
        <w:tc>
          <w:tcPr>
            <w:tcW w:w="2411" w:type="dxa"/>
            <w:shd w:val="clear" w:color="auto" w:fill="auto"/>
            <w:tcMar>
              <w:top w:w="100" w:type="dxa"/>
              <w:left w:w="120" w:type="dxa"/>
              <w:bottom w:w="100" w:type="dxa"/>
              <w:right w:w="120" w:type="dxa"/>
            </w:tcMar>
            <w:vAlign w:val="center"/>
          </w:tcPr>
          <w:p w14:paraId="41ADFE6A" w14:textId="70330B96" w:rsidR="00EE25FA" w:rsidRPr="00975733" w:rsidRDefault="004033A6" w:rsidP="00543459">
            <w:pPr>
              <w:jc w:val="center"/>
              <w:rPr>
                <w:rFonts w:ascii="Century Gothic" w:hAnsi="Century Gothic" w:cs="Segoe UI Emoji"/>
                <w:b/>
                <w:noProof/>
                <w:color w:val="002060"/>
                <w:sz w:val="20"/>
                <w:szCs w:val="18"/>
              </w:rPr>
            </w:pPr>
            <w:r w:rsidRPr="00975733">
              <w:rPr>
                <w:rFonts w:ascii="Century Gothic" w:hAnsi="Century Gothic" w:cs="Segoe UI Emoji"/>
                <w:b/>
                <w:noProof/>
                <w:color w:val="002060"/>
                <w:sz w:val="20"/>
                <w:szCs w:val="18"/>
              </w:rPr>
              <w:t>ACTEURS</w:t>
            </w:r>
          </w:p>
        </w:tc>
        <w:tc>
          <w:tcPr>
            <w:tcW w:w="4536" w:type="dxa"/>
            <w:shd w:val="clear" w:color="auto" w:fill="002060"/>
            <w:tcMar>
              <w:top w:w="100" w:type="dxa"/>
              <w:left w:w="120" w:type="dxa"/>
              <w:bottom w:w="100" w:type="dxa"/>
              <w:right w:w="120" w:type="dxa"/>
            </w:tcMar>
            <w:vAlign w:val="center"/>
          </w:tcPr>
          <w:p w14:paraId="4B05F9E1" w14:textId="6D16656E" w:rsidR="00EE25FA" w:rsidRPr="00975733" w:rsidRDefault="00EE25FA">
            <w:pPr>
              <w:jc w:val="center"/>
              <w:rPr>
                <w:rFonts w:ascii="Century Gothic" w:hAnsi="Century Gothic" w:cs="Segoe UI Emoji"/>
                <w:b/>
                <w:noProof/>
                <w:color w:val="FFFFFF" w:themeColor="background1"/>
                <w:sz w:val="20"/>
                <w:szCs w:val="36"/>
              </w:rPr>
            </w:pPr>
            <w:r w:rsidRPr="00975733">
              <w:rPr>
                <w:rFonts w:ascii="Century Gothic" w:hAnsi="Century Gothic" w:cs="Segoe UI Emoji"/>
                <w:b/>
                <w:noProof/>
                <w:color w:val="FFFFFF" w:themeColor="background1"/>
                <w:sz w:val="20"/>
                <w:szCs w:val="36"/>
              </w:rPr>
              <w:t>OBJECTIFS STRATEGIQUES</w:t>
            </w:r>
          </w:p>
        </w:tc>
        <w:tc>
          <w:tcPr>
            <w:tcW w:w="3827" w:type="dxa"/>
            <w:shd w:val="clear" w:color="auto" w:fill="002060"/>
            <w:tcMar>
              <w:top w:w="100" w:type="dxa"/>
              <w:left w:w="120" w:type="dxa"/>
              <w:bottom w:w="100" w:type="dxa"/>
              <w:right w:w="120" w:type="dxa"/>
            </w:tcMar>
          </w:tcPr>
          <w:p w14:paraId="3F50109E" w14:textId="57FD71E7" w:rsidR="00EE25FA" w:rsidRPr="00975733" w:rsidRDefault="00EE25FA">
            <w:pPr>
              <w:jc w:val="center"/>
              <w:rPr>
                <w:rFonts w:ascii="Century Gothic" w:hAnsi="Century Gothic"/>
                <w:b/>
                <w:color w:val="FFFFFF" w:themeColor="background1"/>
                <w:sz w:val="20"/>
                <w:szCs w:val="18"/>
              </w:rPr>
            </w:pPr>
            <w:r w:rsidRPr="00975733">
              <w:rPr>
                <w:rFonts w:ascii="Century Gothic" w:hAnsi="Century Gothic"/>
                <w:b/>
                <w:color w:val="FFFFFF" w:themeColor="background1"/>
                <w:sz w:val="20"/>
                <w:szCs w:val="18"/>
              </w:rPr>
              <w:t>OBJECTIFS SPECIFIQUES</w:t>
            </w:r>
          </w:p>
        </w:tc>
      </w:tr>
      <w:tr w:rsidR="00680A08" w:rsidRPr="00AD5F80" w14:paraId="467DCA95" w14:textId="77777777" w:rsidTr="00543459">
        <w:trPr>
          <w:trHeight w:val="1546"/>
        </w:trPr>
        <w:tc>
          <w:tcPr>
            <w:tcW w:w="2411" w:type="dxa"/>
            <w:shd w:val="clear" w:color="auto" w:fill="002060"/>
            <w:tcMar>
              <w:top w:w="100" w:type="dxa"/>
              <w:left w:w="120" w:type="dxa"/>
              <w:bottom w:w="100" w:type="dxa"/>
              <w:right w:w="120" w:type="dxa"/>
            </w:tcMar>
            <w:vAlign w:val="center"/>
          </w:tcPr>
          <w:p w14:paraId="6D5F64A8" w14:textId="7FA566EE" w:rsidR="00165DAE" w:rsidRPr="00975733" w:rsidRDefault="00165DAE" w:rsidP="009D09AB">
            <w:pPr>
              <w:rPr>
                <w:rFonts w:ascii="Century Gothic" w:hAnsi="Century Gothic"/>
                <w:b/>
                <w:bCs/>
                <w:color w:val="FFFFFF" w:themeColor="background1"/>
                <w:sz w:val="20"/>
                <w:szCs w:val="20"/>
              </w:rPr>
            </w:pPr>
            <w:r w:rsidRPr="00975733">
              <w:rPr>
                <w:rFonts w:ascii="Century Gothic" w:hAnsi="Century Gothic" w:cs="Segoe UI Emoji"/>
                <w:noProof/>
                <w:color w:val="FFFFFF" w:themeColor="background1"/>
                <w:sz w:val="20"/>
                <w:szCs w:val="18"/>
              </w:rPr>
              <w:drawing>
                <wp:inline distT="0" distB="0" distL="0" distR="0" wp14:anchorId="076AB9DE" wp14:editId="0DD82CEA">
                  <wp:extent cx="390525" cy="390525"/>
                  <wp:effectExtent l="0" t="0" r="0" b="9525"/>
                  <wp:docPr id="18" name="Espace réservé du contenu 4" descr="Bâtiment">
                    <a:extLst xmlns:a="http://schemas.openxmlformats.org/drawingml/2006/main">
                      <a:ext uri="{FF2B5EF4-FFF2-40B4-BE49-F238E27FC236}">
                        <a16:creationId xmlns:a16="http://schemas.microsoft.com/office/drawing/2014/main" id="{F0CFB0F2-DA25-420B-ADE1-888CDF1EB3DE}"/>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Espace réservé du contenu 4" descr="Bâtiment">
                            <a:extLst>
                              <a:ext uri="{FF2B5EF4-FFF2-40B4-BE49-F238E27FC236}">
                                <a16:creationId xmlns:a16="http://schemas.microsoft.com/office/drawing/2014/main" id="{F0CFB0F2-DA25-420B-ADE1-888CDF1EB3DE}"/>
                              </a:ext>
                            </a:extLst>
                          </pic:cNvPr>
                          <pic:cNvPicPr>
                            <a:picLocks noGrp="1"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96328" cy="396328"/>
                          </a:xfrm>
                          <a:prstGeom prst="rect">
                            <a:avLst/>
                          </a:prstGeom>
                        </pic:spPr>
                      </pic:pic>
                    </a:graphicData>
                  </a:graphic>
                </wp:inline>
              </w:drawing>
            </w:r>
          </w:p>
          <w:p w14:paraId="245953E3" w14:textId="65C26311" w:rsidR="001D7405" w:rsidRPr="00975733" w:rsidRDefault="00CF7BC3" w:rsidP="009D09AB">
            <w:pPr>
              <w:rPr>
                <w:rFonts w:ascii="Century Gothic" w:hAnsi="Century Gothic"/>
                <w:b/>
                <w:bCs/>
                <w:color w:val="FFFFFF" w:themeColor="background1"/>
                <w:sz w:val="20"/>
                <w:szCs w:val="20"/>
              </w:rPr>
            </w:pPr>
            <w:r w:rsidRPr="00975733">
              <w:rPr>
                <w:rFonts w:ascii="Century Gothic" w:hAnsi="Century Gothic"/>
                <w:b/>
                <w:bCs/>
                <w:color w:val="FFFFFF" w:themeColor="background1"/>
                <w:sz w:val="20"/>
                <w:szCs w:val="20"/>
              </w:rPr>
              <w:t>Pour l’entreprise</w:t>
            </w:r>
          </w:p>
        </w:tc>
        <w:tc>
          <w:tcPr>
            <w:tcW w:w="4536" w:type="dxa"/>
            <w:shd w:val="clear" w:color="auto" w:fill="D9E2F3" w:themeFill="accent1" w:themeFillTint="33"/>
            <w:tcMar>
              <w:top w:w="100" w:type="dxa"/>
              <w:left w:w="120" w:type="dxa"/>
              <w:bottom w:w="100" w:type="dxa"/>
              <w:right w:w="120" w:type="dxa"/>
            </w:tcMar>
            <w:vAlign w:val="center"/>
          </w:tcPr>
          <w:p w14:paraId="1D670071" w14:textId="3BFCC104" w:rsidR="00CF7BC3" w:rsidRPr="00975733" w:rsidRDefault="00DD7FC1" w:rsidP="009D09AB">
            <w:pPr>
              <w:jc w:val="center"/>
              <w:rPr>
                <w:rFonts w:ascii="Century Gothic" w:hAnsi="Century Gothic"/>
                <w:color w:val="002060"/>
                <w:sz w:val="20"/>
              </w:rPr>
            </w:pPr>
            <w:r w:rsidRPr="00975733">
              <w:rPr>
                <w:rFonts w:ascii="Century Gothic" w:hAnsi="Century Gothic" w:cs="Segoe UI Emoji"/>
                <w:noProof/>
                <w:color w:val="002060"/>
                <w:sz w:val="20"/>
                <w:szCs w:val="36"/>
              </w:rPr>
              <w:drawing>
                <wp:inline distT="0" distB="0" distL="0" distR="0" wp14:anchorId="0F74797A" wp14:editId="5C3CF38D">
                  <wp:extent cx="295275" cy="295275"/>
                  <wp:effectExtent l="0" t="0" r="0" b="9525"/>
                  <wp:docPr id="1" name="Espace réservé du contenu 4" descr="Tête avec engrenages">
                    <a:extLst xmlns:a="http://schemas.openxmlformats.org/drawingml/2006/main">
                      <a:ext uri="{FF2B5EF4-FFF2-40B4-BE49-F238E27FC236}">
                        <a16:creationId xmlns:a16="http://schemas.microsoft.com/office/drawing/2014/main" id="{08CF900C-3C4C-4031-B560-F08C473A5ADA}"/>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Espace réservé du contenu 4" descr="Tête avec engrenages">
                            <a:extLst>
                              <a:ext uri="{FF2B5EF4-FFF2-40B4-BE49-F238E27FC236}">
                                <a16:creationId xmlns:a16="http://schemas.microsoft.com/office/drawing/2014/main" id="{08CF900C-3C4C-4031-B560-F08C473A5ADA}"/>
                              </a:ext>
                            </a:extLst>
                          </pic:cNvPr>
                          <pic:cNvPicPr>
                            <a:picLocks noGrp="1" noChangeAspect="1"/>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06966" cy="306966"/>
                          </a:xfrm>
                          <a:prstGeom prst="rect">
                            <a:avLst/>
                          </a:prstGeom>
                        </pic:spPr>
                      </pic:pic>
                    </a:graphicData>
                  </a:graphic>
                </wp:inline>
              </w:drawing>
            </w:r>
          </w:p>
          <w:p w14:paraId="5F4063AA" w14:textId="7045EA3A" w:rsidR="001D7405" w:rsidRPr="00975733" w:rsidRDefault="001D7405" w:rsidP="00CF7BC3">
            <w:pPr>
              <w:spacing w:before="40" w:after="20"/>
              <w:jc w:val="center"/>
              <w:rPr>
                <w:rFonts w:ascii="Century Gothic" w:hAnsi="Century Gothic"/>
                <w:b/>
                <w:bCs/>
                <w:color w:val="002060"/>
                <w:sz w:val="20"/>
                <w:szCs w:val="20"/>
              </w:rPr>
            </w:pPr>
            <w:r w:rsidRPr="00975733">
              <w:rPr>
                <w:rFonts w:ascii="Century Gothic" w:hAnsi="Century Gothic"/>
                <w:b/>
                <w:bCs/>
                <w:color w:val="002060"/>
                <w:sz w:val="20"/>
                <w:szCs w:val="20"/>
              </w:rPr>
              <w:t>Compétences adaptées</w:t>
            </w:r>
          </w:p>
          <w:p w14:paraId="443C4F64" w14:textId="5E565997" w:rsidR="001D7405" w:rsidRPr="00975733" w:rsidRDefault="001D7405" w:rsidP="00CF7BC3">
            <w:pPr>
              <w:spacing w:before="40" w:after="20"/>
              <w:jc w:val="center"/>
              <w:rPr>
                <w:rFonts w:ascii="Century Gothic" w:hAnsi="Century Gothic"/>
                <w:b/>
                <w:bCs/>
                <w:color w:val="002060"/>
                <w:sz w:val="20"/>
                <w:szCs w:val="20"/>
              </w:rPr>
            </w:pPr>
            <w:r w:rsidRPr="00975733">
              <w:rPr>
                <w:rFonts w:ascii="Century Gothic" w:hAnsi="Century Gothic"/>
                <w:b/>
                <w:bCs/>
                <w:color w:val="002060"/>
                <w:sz w:val="20"/>
                <w:szCs w:val="20"/>
              </w:rPr>
              <w:t>Réduction écarts</w:t>
            </w:r>
          </w:p>
          <w:p w14:paraId="58BE98FA" w14:textId="77777777" w:rsidR="001D7405" w:rsidRPr="00975733" w:rsidRDefault="001D7405" w:rsidP="009D09AB">
            <w:pPr>
              <w:jc w:val="center"/>
              <w:rPr>
                <w:rFonts w:ascii="Century Gothic" w:hAnsi="Century Gothic"/>
                <w:color w:val="002060"/>
                <w:sz w:val="20"/>
                <w:szCs w:val="18"/>
              </w:rPr>
            </w:pPr>
            <w:r w:rsidRPr="00975733">
              <w:rPr>
                <w:rFonts w:ascii="Century Gothic" w:hAnsi="Century Gothic"/>
                <w:color w:val="002060"/>
                <w:sz w:val="20"/>
                <w:szCs w:val="18"/>
              </w:rPr>
              <w:t>Adéquation emploi formation</w:t>
            </w:r>
          </w:p>
          <w:p w14:paraId="2D7935F2" w14:textId="77777777" w:rsidR="005246CC" w:rsidRPr="00975733" w:rsidRDefault="001D7405" w:rsidP="005246CC">
            <w:pPr>
              <w:spacing w:before="40" w:after="20"/>
              <w:jc w:val="center"/>
              <w:rPr>
                <w:rFonts w:ascii="Century Gothic" w:hAnsi="Century Gothic"/>
                <w:color w:val="002060"/>
                <w:sz w:val="20"/>
                <w:szCs w:val="18"/>
              </w:rPr>
            </w:pPr>
            <w:r w:rsidRPr="00975733">
              <w:rPr>
                <w:rFonts w:ascii="Century Gothic" w:hAnsi="Century Gothic"/>
                <w:color w:val="002060"/>
                <w:sz w:val="20"/>
                <w:szCs w:val="18"/>
              </w:rPr>
              <w:t>Anticipatio</w:t>
            </w:r>
            <w:r w:rsidR="00CF7BC3" w:rsidRPr="00975733">
              <w:rPr>
                <w:rFonts w:ascii="Century Gothic" w:hAnsi="Century Gothic"/>
                <w:color w:val="002060"/>
                <w:sz w:val="20"/>
                <w:szCs w:val="18"/>
              </w:rPr>
              <w:t>n</w:t>
            </w:r>
            <w:r w:rsidRPr="00975733">
              <w:rPr>
                <w:rFonts w:ascii="Century Gothic" w:hAnsi="Century Gothic"/>
                <w:color w:val="002060"/>
                <w:sz w:val="20"/>
                <w:szCs w:val="18"/>
              </w:rPr>
              <w:t xml:space="preserve"> des besoins en compétence</w:t>
            </w:r>
          </w:p>
          <w:p w14:paraId="08834D3A" w14:textId="5854CE2A" w:rsidR="005246CC" w:rsidRPr="00975733" w:rsidRDefault="005246CC" w:rsidP="005246CC">
            <w:pPr>
              <w:spacing w:before="40" w:after="20"/>
              <w:jc w:val="center"/>
              <w:rPr>
                <w:rFonts w:ascii="Century Gothic" w:hAnsi="Century Gothic"/>
                <w:color w:val="002060"/>
                <w:sz w:val="20"/>
                <w:szCs w:val="18"/>
              </w:rPr>
            </w:pPr>
            <w:r w:rsidRPr="00975733">
              <w:rPr>
                <w:rFonts w:ascii="Century Gothic" w:hAnsi="Century Gothic"/>
                <w:color w:val="002060"/>
                <w:sz w:val="20"/>
                <w:szCs w:val="18"/>
              </w:rPr>
              <w:t>Amélioration des compétences des futurs salariés</w:t>
            </w:r>
          </w:p>
        </w:tc>
        <w:tc>
          <w:tcPr>
            <w:tcW w:w="3827" w:type="dxa"/>
            <w:shd w:val="clear" w:color="auto" w:fill="D9E2F3" w:themeFill="accent1" w:themeFillTint="33"/>
            <w:tcMar>
              <w:top w:w="100" w:type="dxa"/>
              <w:left w:w="120" w:type="dxa"/>
              <w:bottom w:w="100" w:type="dxa"/>
              <w:right w:w="120" w:type="dxa"/>
            </w:tcMar>
          </w:tcPr>
          <w:p w14:paraId="09920209" w14:textId="50136CB1" w:rsidR="001D7405" w:rsidRPr="00975733" w:rsidRDefault="001D7405" w:rsidP="00CF7BC3">
            <w:pPr>
              <w:jc w:val="center"/>
              <w:rPr>
                <w:rFonts w:ascii="Century Gothic" w:hAnsi="Century Gothic"/>
                <w:color w:val="002060"/>
                <w:sz w:val="20"/>
                <w:szCs w:val="18"/>
              </w:rPr>
            </w:pPr>
          </w:p>
          <w:p w14:paraId="31B980A3" w14:textId="314CE1AF" w:rsidR="001D7405" w:rsidRPr="00975733" w:rsidRDefault="00BC1B21" w:rsidP="00CF7BC3">
            <w:pPr>
              <w:jc w:val="center"/>
              <w:rPr>
                <w:rFonts w:ascii="Century Gothic" w:hAnsi="Century Gothic"/>
                <w:color w:val="002060"/>
                <w:sz w:val="20"/>
              </w:rPr>
            </w:pPr>
            <w:r w:rsidRPr="00975733">
              <w:rPr>
                <w:rFonts w:ascii="Century Gothic" w:hAnsi="Century Gothic" w:cs="Segoe UI Emoji"/>
                <w:noProof/>
                <w:color w:val="002060"/>
                <w:sz w:val="20"/>
                <w:szCs w:val="36"/>
              </w:rPr>
              <w:drawing>
                <wp:inline distT="0" distB="0" distL="0" distR="0" wp14:anchorId="2AC894D3" wp14:editId="3649EACF">
                  <wp:extent cx="314325" cy="314325"/>
                  <wp:effectExtent l="0" t="0" r="9525" b="0"/>
                  <wp:docPr id="2" name="Graphique 6" descr="Jauge">
                    <a:extLst xmlns:a="http://schemas.openxmlformats.org/drawingml/2006/main">
                      <a:ext uri="{FF2B5EF4-FFF2-40B4-BE49-F238E27FC236}">
                        <a16:creationId xmlns:a16="http://schemas.microsoft.com/office/drawing/2014/main" id="{03177F14-F4D9-4285-AD2B-45EF017377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6" descr="Jauge">
                            <a:extLst>
                              <a:ext uri="{FF2B5EF4-FFF2-40B4-BE49-F238E27FC236}">
                                <a16:creationId xmlns:a16="http://schemas.microsoft.com/office/drawing/2014/main" id="{03177F14-F4D9-4285-AD2B-45EF01737702}"/>
                              </a:ext>
                            </a:extLst>
                          </pic:cNvPr>
                          <pic:cNvPicPr>
                            <a:picLocks noChangeAspect="1"/>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323050" cy="323050"/>
                          </a:xfrm>
                          <a:prstGeom prst="rect">
                            <a:avLst/>
                          </a:prstGeom>
                        </pic:spPr>
                      </pic:pic>
                    </a:graphicData>
                  </a:graphic>
                </wp:inline>
              </w:drawing>
            </w:r>
          </w:p>
          <w:p w14:paraId="3488B167" w14:textId="031C4AAB" w:rsidR="001D7405" w:rsidRPr="00975733" w:rsidRDefault="001D7405" w:rsidP="00CF7BC3">
            <w:pPr>
              <w:spacing w:before="40" w:after="20"/>
              <w:jc w:val="center"/>
              <w:rPr>
                <w:rFonts w:ascii="Century Gothic" w:hAnsi="Century Gothic"/>
                <w:color w:val="002060"/>
                <w:sz w:val="20"/>
              </w:rPr>
            </w:pPr>
            <w:r w:rsidRPr="00975733">
              <w:rPr>
                <w:rFonts w:ascii="Century Gothic" w:hAnsi="Century Gothic"/>
                <w:b/>
                <w:bCs/>
                <w:color w:val="002060"/>
                <w:sz w:val="20"/>
                <w:szCs w:val="20"/>
              </w:rPr>
              <w:t>Compétitivité</w:t>
            </w:r>
          </w:p>
          <w:p w14:paraId="5B4057D8" w14:textId="2D8267E8" w:rsidR="00CF7BC3" w:rsidRPr="00975733" w:rsidRDefault="001D7405" w:rsidP="00CF7BC3">
            <w:pPr>
              <w:jc w:val="center"/>
              <w:rPr>
                <w:rFonts w:ascii="Century Gothic" w:hAnsi="Century Gothic"/>
                <w:color w:val="002060"/>
                <w:sz w:val="20"/>
                <w:szCs w:val="18"/>
              </w:rPr>
            </w:pPr>
            <w:r w:rsidRPr="00975733">
              <w:rPr>
                <w:rFonts w:ascii="Century Gothic" w:hAnsi="Century Gothic"/>
                <w:color w:val="002060"/>
                <w:sz w:val="20"/>
                <w:szCs w:val="18"/>
              </w:rPr>
              <w:t xml:space="preserve">Capacité </w:t>
            </w:r>
            <w:r w:rsidR="00CF7BC3" w:rsidRPr="00975733">
              <w:rPr>
                <w:rFonts w:ascii="Century Gothic" w:hAnsi="Century Gothic"/>
                <w:color w:val="002060"/>
                <w:sz w:val="20"/>
                <w:szCs w:val="18"/>
              </w:rPr>
              <w:t>de r</w:t>
            </w:r>
            <w:r w:rsidRPr="00975733">
              <w:rPr>
                <w:rFonts w:ascii="Century Gothic" w:hAnsi="Century Gothic"/>
                <w:color w:val="002060"/>
                <w:sz w:val="20"/>
                <w:szCs w:val="18"/>
              </w:rPr>
              <w:t>ésilience</w:t>
            </w:r>
          </w:p>
          <w:p w14:paraId="2BD56036" w14:textId="42937185" w:rsidR="00CF7BC3" w:rsidRPr="00975733" w:rsidRDefault="00CF7BC3" w:rsidP="00CF7BC3">
            <w:pPr>
              <w:jc w:val="center"/>
              <w:rPr>
                <w:rFonts w:ascii="Century Gothic" w:hAnsi="Century Gothic"/>
                <w:color w:val="002060"/>
                <w:sz w:val="20"/>
                <w:szCs w:val="18"/>
              </w:rPr>
            </w:pPr>
            <w:r w:rsidRPr="00975733">
              <w:rPr>
                <w:rFonts w:ascii="Century Gothic" w:hAnsi="Century Gothic"/>
                <w:color w:val="002060"/>
                <w:sz w:val="20"/>
                <w:szCs w:val="18"/>
              </w:rPr>
              <w:t>P</w:t>
            </w:r>
            <w:r w:rsidR="001D7405" w:rsidRPr="00975733">
              <w:rPr>
                <w:rFonts w:ascii="Century Gothic" w:hAnsi="Century Gothic"/>
                <w:color w:val="002060"/>
                <w:sz w:val="20"/>
                <w:szCs w:val="18"/>
              </w:rPr>
              <w:t>roductivité</w:t>
            </w:r>
            <w:r w:rsidR="005246CC" w:rsidRPr="00975733">
              <w:rPr>
                <w:rFonts w:ascii="Century Gothic" w:hAnsi="Century Gothic"/>
                <w:color w:val="002060"/>
                <w:sz w:val="20"/>
                <w:szCs w:val="18"/>
              </w:rPr>
              <w:t>/Performance</w:t>
            </w:r>
          </w:p>
          <w:p w14:paraId="296B2762" w14:textId="6D7AC360" w:rsidR="001D7405" w:rsidRPr="00975733" w:rsidRDefault="00CF7BC3">
            <w:pPr>
              <w:jc w:val="center"/>
              <w:rPr>
                <w:rFonts w:ascii="Century Gothic" w:hAnsi="Century Gothic"/>
                <w:color w:val="002060"/>
                <w:sz w:val="20"/>
              </w:rPr>
            </w:pPr>
            <w:r w:rsidRPr="00975733">
              <w:rPr>
                <w:rFonts w:ascii="Century Gothic" w:hAnsi="Century Gothic"/>
                <w:color w:val="002060"/>
                <w:sz w:val="20"/>
                <w:szCs w:val="18"/>
              </w:rPr>
              <w:t>C</w:t>
            </w:r>
            <w:r w:rsidR="001D7405" w:rsidRPr="00975733">
              <w:rPr>
                <w:rFonts w:ascii="Century Gothic" w:hAnsi="Century Gothic"/>
                <w:color w:val="002060"/>
                <w:sz w:val="20"/>
                <w:szCs w:val="18"/>
              </w:rPr>
              <w:t>roissance économique</w:t>
            </w:r>
          </w:p>
        </w:tc>
      </w:tr>
      <w:tr w:rsidR="001D7405" w:rsidRPr="00AD5F80" w14:paraId="1A4EB5E3" w14:textId="77777777" w:rsidTr="00975733">
        <w:trPr>
          <w:trHeight w:val="237"/>
        </w:trPr>
        <w:tc>
          <w:tcPr>
            <w:tcW w:w="2411" w:type="dxa"/>
            <w:shd w:val="clear" w:color="auto" w:fill="002060"/>
            <w:tcMar>
              <w:top w:w="100" w:type="dxa"/>
              <w:left w:w="120" w:type="dxa"/>
              <w:bottom w:w="100" w:type="dxa"/>
              <w:right w:w="120" w:type="dxa"/>
            </w:tcMar>
            <w:vAlign w:val="center"/>
          </w:tcPr>
          <w:p w14:paraId="09920DF8" w14:textId="432E9E5D" w:rsidR="00AD1D93" w:rsidRPr="00975733" w:rsidRDefault="00AD1D93" w:rsidP="009D09AB">
            <w:pPr>
              <w:rPr>
                <w:rFonts w:ascii="Century Gothic" w:hAnsi="Century Gothic"/>
                <w:b/>
                <w:bCs/>
                <w:color w:val="FFFFFF" w:themeColor="background1"/>
                <w:sz w:val="20"/>
                <w:szCs w:val="20"/>
              </w:rPr>
            </w:pPr>
            <w:r w:rsidRPr="00B3065A">
              <w:rPr>
                <w:rFonts w:ascii="Century Gothic" w:hAnsi="Century Gothic"/>
                <w:noProof/>
                <w:color w:val="FFFFFF" w:themeColor="background1"/>
                <w:sz w:val="20"/>
                <w:szCs w:val="18"/>
              </w:rPr>
              <w:drawing>
                <wp:inline distT="0" distB="0" distL="0" distR="0" wp14:anchorId="6E7E2342" wp14:editId="48B9E4E6">
                  <wp:extent cx="419100" cy="419100"/>
                  <wp:effectExtent l="0" t="0" r="0" b="0"/>
                  <wp:docPr id="20" name="Graphique 8" descr="Électricien">
                    <a:extLst xmlns:a="http://schemas.openxmlformats.org/drawingml/2006/main">
                      <a:ext uri="{FF2B5EF4-FFF2-40B4-BE49-F238E27FC236}">
                        <a16:creationId xmlns:a16="http://schemas.microsoft.com/office/drawing/2014/main" id="{92717C36-62B8-4E26-AB7B-B051C0C75C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que 8" descr="Électricien">
                            <a:extLst>
                              <a:ext uri="{FF2B5EF4-FFF2-40B4-BE49-F238E27FC236}">
                                <a16:creationId xmlns:a16="http://schemas.microsoft.com/office/drawing/2014/main" id="{92717C36-62B8-4E26-AB7B-B051C0C75C6F}"/>
                              </a:ext>
                            </a:extLst>
                          </pic:cNvPr>
                          <pic:cNvPicPr>
                            <a:picLocks noChangeAspect="1"/>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431690" cy="431690"/>
                          </a:xfrm>
                          <a:prstGeom prst="rect">
                            <a:avLst/>
                          </a:prstGeom>
                        </pic:spPr>
                      </pic:pic>
                    </a:graphicData>
                  </a:graphic>
                </wp:inline>
              </w:drawing>
            </w:r>
          </w:p>
          <w:p w14:paraId="3D07934F" w14:textId="6F2C1798" w:rsidR="001D7405" w:rsidRPr="00975733" w:rsidRDefault="00CF7BC3" w:rsidP="009D09AB">
            <w:pPr>
              <w:rPr>
                <w:rFonts w:ascii="Century Gothic" w:hAnsi="Century Gothic"/>
                <w:b/>
                <w:bCs/>
                <w:color w:val="FFFFFF" w:themeColor="background1"/>
                <w:sz w:val="20"/>
                <w:szCs w:val="20"/>
              </w:rPr>
            </w:pPr>
            <w:r w:rsidRPr="00975733">
              <w:rPr>
                <w:rFonts w:ascii="Century Gothic" w:hAnsi="Century Gothic"/>
                <w:b/>
                <w:bCs/>
                <w:color w:val="FFFFFF" w:themeColor="background1"/>
                <w:sz w:val="20"/>
                <w:szCs w:val="20"/>
              </w:rPr>
              <w:t>Pour l’alternant</w:t>
            </w:r>
          </w:p>
        </w:tc>
        <w:tc>
          <w:tcPr>
            <w:tcW w:w="4536" w:type="dxa"/>
            <w:shd w:val="clear" w:color="auto" w:fill="D9E2F3" w:themeFill="accent1" w:themeFillTint="33"/>
            <w:tcMar>
              <w:top w:w="100" w:type="dxa"/>
              <w:left w:w="120" w:type="dxa"/>
              <w:bottom w:w="100" w:type="dxa"/>
              <w:right w:w="120" w:type="dxa"/>
            </w:tcMar>
          </w:tcPr>
          <w:p w14:paraId="45D416BC" w14:textId="2F47AE75" w:rsidR="001D7405" w:rsidRPr="00975733" w:rsidRDefault="00BC1B21" w:rsidP="001D7405">
            <w:pPr>
              <w:jc w:val="center"/>
              <w:rPr>
                <w:rFonts w:ascii="Century Gothic" w:hAnsi="Century Gothic"/>
                <w:color w:val="D5DCE4" w:themeColor="text2" w:themeTint="33"/>
                <w:sz w:val="20"/>
              </w:rPr>
            </w:pPr>
            <w:r w:rsidRPr="00975733">
              <w:rPr>
                <w:rFonts w:ascii="Century Gothic" w:hAnsi="Century Gothic" w:cs="Segoe UI Emoji"/>
                <w:noProof/>
                <w:color w:val="D5DCE4" w:themeColor="text2" w:themeTint="33"/>
                <w:sz w:val="20"/>
                <w:szCs w:val="36"/>
              </w:rPr>
              <w:drawing>
                <wp:inline distT="0" distB="0" distL="0" distR="0" wp14:anchorId="35EA7137" wp14:editId="38D287BB">
                  <wp:extent cx="381000" cy="381000"/>
                  <wp:effectExtent l="0" t="0" r="0" b="0"/>
                  <wp:docPr id="3" name="Graphique 8" descr="Main ouverte avec plante">
                    <a:extLst xmlns:a="http://schemas.openxmlformats.org/drawingml/2006/main">
                      <a:ext uri="{FF2B5EF4-FFF2-40B4-BE49-F238E27FC236}">
                        <a16:creationId xmlns:a16="http://schemas.microsoft.com/office/drawing/2014/main" id="{741CCFA5-D362-431B-B442-6A92B6AAC4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que 8" descr="Main ouverte avec plante">
                            <a:extLst>
                              <a:ext uri="{FF2B5EF4-FFF2-40B4-BE49-F238E27FC236}">
                                <a16:creationId xmlns:a16="http://schemas.microsoft.com/office/drawing/2014/main" id="{741CCFA5-D362-431B-B442-6A92B6AAC40C}"/>
                              </a:ext>
                            </a:extLst>
                          </pic:cNvPr>
                          <pic:cNvPicPr>
                            <a:picLocks noChangeAspect="1"/>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387633" cy="387633"/>
                          </a:xfrm>
                          <a:prstGeom prst="rect">
                            <a:avLst/>
                          </a:prstGeom>
                        </pic:spPr>
                      </pic:pic>
                    </a:graphicData>
                  </a:graphic>
                </wp:inline>
              </w:drawing>
            </w:r>
          </w:p>
          <w:p w14:paraId="747905A2" w14:textId="6C743679" w:rsidR="001D7405" w:rsidRPr="00975733" w:rsidRDefault="001D7405" w:rsidP="001D7405">
            <w:pPr>
              <w:spacing w:before="40" w:after="20"/>
              <w:jc w:val="center"/>
              <w:rPr>
                <w:rFonts w:ascii="Century Gothic" w:hAnsi="Century Gothic"/>
                <w:color w:val="002060"/>
                <w:sz w:val="20"/>
              </w:rPr>
            </w:pPr>
            <w:r w:rsidRPr="00975733">
              <w:rPr>
                <w:rFonts w:ascii="Century Gothic" w:hAnsi="Century Gothic"/>
                <w:b/>
                <w:bCs/>
                <w:color w:val="002060"/>
                <w:sz w:val="20"/>
                <w:szCs w:val="20"/>
              </w:rPr>
              <w:t xml:space="preserve">Métiers valorisés </w:t>
            </w:r>
          </w:p>
          <w:p w14:paraId="66AB0195" w14:textId="6CB57634" w:rsidR="001D7405" w:rsidRPr="00975733" w:rsidRDefault="001D7405" w:rsidP="001D7405">
            <w:pPr>
              <w:jc w:val="center"/>
              <w:rPr>
                <w:rFonts w:ascii="Century Gothic" w:hAnsi="Century Gothic"/>
                <w:color w:val="D5DCE4" w:themeColor="text2" w:themeTint="33"/>
                <w:sz w:val="20"/>
                <w:szCs w:val="36"/>
              </w:rPr>
            </w:pPr>
            <w:r w:rsidRPr="00975733">
              <w:rPr>
                <w:rFonts w:ascii="Century Gothic" w:hAnsi="Century Gothic"/>
                <w:color w:val="002060"/>
                <w:sz w:val="20"/>
                <w:szCs w:val="18"/>
              </w:rPr>
              <w:t xml:space="preserve">Débouchés concrets </w:t>
            </w:r>
          </w:p>
        </w:tc>
        <w:tc>
          <w:tcPr>
            <w:tcW w:w="3827" w:type="dxa"/>
            <w:shd w:val="clear" w:color="auto" w:fill="D9E2F3" w:themeFill="accent1" w:themeFillTint="33"/>
            <w:tcMar>
              <w:top w:w="100" w:type="dxa"/>
              <w:left w:w="120" w:type="dxa"/>
              <w:bottom w:w="100" w:type="dxa"/>
              <w:right w:w="120" w:type="dxa"/>
            </w:tcMar>
          </w:tcPr>
          <w:p w14:paraId="4CCA7D26" w14:textId="19055F99" w:rsidR="00C30B17" w:rsidRPr="00975733" w:rsidRDefault="00BC1B21" w:rsidP="00C30B17">
            <w:pPr>
              <w:jc w:val="center"/>
              <w:rPr>
                <w:rFonts w:ascii="Century Gothic" w:hAnsi="Century Gothic"/>
                <w:color w:val="D5DCE4" w:themeColor="text2" w:themeTint="33"/>
                <w:sz w:val="20"/>
              </w:rPr>
            </w:pPr>
            <w:r w:rsidRPr="00975733">
              <w:rPr>
                <w:rFonts w:ascii="Century Gothic" w:hAnsi="Century Gothic" w:cs="Segoe UI Emoji"/>
                <w:noProof/>
                <w:color w:val="D5DCE4" w:themeColor="text2" w:themeTint="33"/>
                <w:sz w:val="20"/>
                <w:szCs w:val="36"/>
              </w:rPr>
              <w:drawing>
                <wp:inline distT="0" distB="0" distL="0" distR="0" wp14:anchorId="7BAF060B" wp14:editId="047C82BC">
                  <wp:extent cx="400050" cy="400050"/>
                  <wp:effectExtent l="0" t="0" r="0" b="0"/>
                  <wp:docPr id="4" name="Graphique 10" descr="Poignée de main">
                    <a:extLst xmlns:a="http://schemas.openxmlformats.org/drawingml/2006/main">
                      <a:ext uri="{FF2B5EF4-FFF2-40B4-BE49-F238E27FC236}">
                        <a16:creationId xmlns:a16="http://schemas.microsoft.com/office/drawing/2014/main" id="{19665973-264E-4088-AF8D-37E12269E7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que 10" descr="Poignée de main">
                            <a:extLst>
                              <a:ext uri="{FF2B5EF4-FFF2-40B4-BE49-F238E27FC236}">
                                <a16:creationId xmlns:a16="http://schemas.microsoft.com/office/drawing/2014/main" id="{19665973-264E-4088-AF8D-37E12269E7F2}"/>
                              </a:ext>
                            </a:extLst>
                          </pic:cNvPr>
                          <pic:cNvPicPr>
                            <a:picLocks noChangeAspect="1"/>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408001" cy="408001"/>
                          </a:xfrm>
                          <a:prstGeom prst="rect">
                            <a:avLst/>
                          </a:prstGeom>
                        </pic:spPr>
                      </pic:pic>
                    </a:graphicData>
                  </a:graphic>
                </wp:inline>
              </w:drawing>
            </w:r>
          </w:p>
          <w:p w14:paraId="0F300BBA" w14:textId="77777777" w:rsidR="00C30B17" w:rsidRPr="00975733" w:rsidRDefault="00C30B17" w:rsidP="00C30B17">
            <w:pPr>
              <w:spacing w:before="40" w:after="20"/>
              <w:jc w:val="center"/>
              <w:rPr>
                <w:rFonts w:ascii="Century Gothic" w:hAnsi="Century Gothic"/>
                <w:color w:val="002060"/>
                <w:sz w:val="20"/>
              </w:rPr>
            </w:pPr>
            <w:r w:rsidRPr="00975733">
              <w:rPr>
                <w:rFonts w:ascii="Century Gothic" w:hAnsi="Century Gothic"/>
                <w:b/>
                <w:bCs/>
                <w:color w:val="002060"/>
                <w:sz w:val="20"/>
                <w:szCs w:val="20"/>
              </w:rPr>
              <w:t>Employabilité et insertion</w:t>
            </w:r>
          </w:p>
          <w:p w14:paraId="413E87C8" w14:textId="77777777" w:rsidR="00C30B17" w:rsidRPr="00975733" w:rsidRDefault="00C30B17" w:rsidP="00C30B17">
            <w:pPr>
              <w:jc w:val="center"/>
              <w:rPr>
                <w:rFonts w:ascii="Century Gothic" w:hAnsi="Century Gothic"/>
                <w:color w:val="002060"/>
                <w:sz w:val="20"/>
                <w:szCs w:val="18"/>
              </w:rPr>
            </w:pPr>
            <w:r w:rsidRPr="00975733">
              <w:rPr>
                <w:rFonts w:ascii="Century Gothic" w:hAnsi="Century Gothic"/>
                <w:color w:val="002060"/>
                <w:sz w:val="20"/>
                <w:szCs w:val="18"/>
              </w:rPr>
              <w:t>Emploi concret à l’issue de la formation</w:t>
            </w:r>
          </w:p>
          <w:p w14:paraId="4968A0B2" w14:textId="3BBCFF1D" w:rsidR="00C30B17" w:rsidRPr="00975733" w:rsidRDefault="00C30B17" w:rsidP="00C30B17">
            <w:pPr>
              <w:jc w:val="center"/>
              <w:rPr>
                <w:rFonts w:ascii="Century Gothic" w:hAnsi="Century Gothic"/>
                <w:color w:val="D5DCE4" w:themeColor="text2" w:themeTint="33"/>
                <w:sz w:val="20"/>
                <w:szCs w:val="18"/>
              </w:rPr>
            </w:pPr>
            <w:r w:rsidRPr="00975733">
              <w:rPr>
                <w:rFonts w:ascii="Century Gothic" w:hAnsi="Century Gothic"/>
                <w:color w:val="002060"/>
                <w:sz w:val="20"/>
                <w:szCs w:val="18"/>
              </w:rPr>
              <w:t>Appui financier aux études</w:t>
            </w:r>
          </w:p>
        </w:tc>
      </w:tr>
      <w:tr w:rsidR="00C30B17" w:rsidRPr="00AD5F80" w14:paraId="62955781" w14:textId="77777777" w:rsidTr="00975733">
        <w:trPr>
          <w:trHeight w:val="1023"/>
        </w:trPr>
        <w:tc>
          <w:tcPr>
            <w:tcW w:w="2411" w:type="dxa"/>
            <w:shd w:val="clear" w:color="auto" w:fill="002060"/>
            <w:tcMar>
              <w:top w:w="100" w:type="dxa"/>
              <w:left w:w="120" w:type="dxa"/>
              <w:bottom w:w="100" w:type="dxa"/>
              <w:right w:w="120" w:type="dxa"/>
            </w:tcMar>
            <w:vAlign w:val="center"/>
          </w:tcPr>
          <w:p w14:paraId="2C9BACD5" w14:textId="6B422F62" w:rsidR="00AD1D93" w:rsidRPr="00975733" w:rsidRDefault="00AD1D93" w:rsidP="009D09AB">
            <w:pPr>
              <w:rPr>
                <w:rFonts w:ascii="Century Gothic" w:hAnsi="Century Gothic"/>
                <w:b/>
                <w:bCs/>
                <w:color w:val="FFFFFF" w:themeColor="background1"/>
                <w:sz w:val="20"/>
                <w:szCs w:val="28"/>
              </w:rPr>
            </w:pPr>
            <w:r w:rsidRPr="00975733">
              <w:rPr>
                <w:rFonts w:ascii="Century Gothic" w:hAnsi="Century Gothic" w:cs="Segoe UI Emoji"/>
                <w:noProof/>
                <w:color w:val="FFFFFF" w:themeColor="background1"/>
                <w:sz w:val="20"/>
                <w:szCs w:val="18"/>
              </w:rPr>
              <w:drawing>
                <wp:inline distT="0" distB="0" distL="0" distR="0" wp14:anchorId="6520B1CB" wp14:editId="3B49813E">
                  <wp:extent cx="428625" cy="428625"/>
                  <wp:effectExtent l="0" t="0" r="9525" b="9525"/>
                  <wp:docPr id="22" name="Graphique 6" descr="Salle de classe">
                    <a:extLst xmlns:a="http://schemas.openxmlformats.org/drawingml/2006/main">
                      <a:ext uri="{FF2B5EF4-FFF2-40B4-BE49-F238E27FC236}">
                        <a16:creationId xmlns:a16="http://schemas.microsoft.com/office/drawing/2014/main" id="{70114BDE-9140-442A-87CF-F4D7608D08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6" descr="Salle de classe">
                            <a:extLst>
                              <a:ext uri="{FF2B5EF4-FFF2-40B4-BE49-F238E27FC236}">
                                <a16:creationId xmlns:a16="http://schemas.microsoft.com/office/drawing/2014/main" id="{70114BDE-9140-442A-87CF-F4D7608D0840}"/>
                              </a:ext>
                            </a:extLst>
                          </pic:cNvPr>
                          <pic:cNvPicPr>
                            <a:picLocks noChangeAspect="1"/>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36379" cy="436379"/>
                          </a:xfrm>
                          <a:prstGeom prst="rect">
                            <a:avLst/>
                          </a:prstGeom>
                        </pic:spPr>
                      </pic:pic>
                    </a:graphicData>
                  </a:graphic>
                </wp:inline>
              </w:drawing>
            </w:r>
          </w:p>
          <w:p w14:paraId="41A37ECF" w14:textId="2CF0CAAA" w:rsidR="00C30B17" w:rsidRPr="00975733" w:rsidRDefault="00C30B17" w:rsidP="009D09AB">
            <w:pPr>
              <w:rPr>
                <w:rFonts w:ascii="Century Gothic" w:hAnsi="Century Gothic"/>
                <w:b/>
                <w:bCs/>
                <w:color w:val="FFFFFF" w:themeColor="background1"/>
                <w:sz w:val="20"/>
                <w:szCs w:val="28"/>
              </w:rPr>
            </w:pPr>
            <w:r w:rsidRPr="00975733">
              <w:rPr>
                <w:rFonts w:ascii="Century Gothic" w:hAnsi="Century Gothic"/>
                <w:b/>
                <w:bCs/>
                <w:color w:val="FFFFFF" w:themeColor="background1"/>
                <w:sz w:val="20"/>
                <w:szCs w:val="28"/>
              </w:rPr>
              <w:t>Pour le centre de formation</w:t>
            </w:r>
          </w:p>
        </w:tc>
        <w:tc>
          <w:tcPr>
            <w:tcW w:w="4536" w:type="dxa"/>
            <w:shd w:val="clear" w:color="auto" w:fill="D5DCE4" w:themeFill="text2" w:themeFillTint="33"/>
            <w:tcMar>
              <w:top w:w="100" w:type="dxa"/>
              <w:left w:w="120" w:type="dxa"/>
              <w:bottom w:w="100" w:type="dxa"/>
              <w:right w:w="120" w:type="dxa"/>
            </w:tcMar>
          </w:tcPr>
          <w:p w14:paraId="314379AF" w14:textId="24D7D2BB" w:rsidR="00C30B17" w:rsidRPr="00975733" w:rsidRDefault="00BC1B21" w:rsidP="00C30B17">
            <w:pPr>
              <w:jc w:val="center"/>
              <w:rPr>
                <w:rFonts w:ascii="Century Gothic" w:hAnsi="Century Gothic"/>
                <w:color w:val="002060"/>
                <w:sz w:val="20"/>
              </w:rPr>
            </w:pPr>
            <w:r w:rsidRPr="00975733">
              <w:rPr>
                <w:rFonts w:ascii="Century Gothic" w:hAnsi="Century Gothic" w:cs="Segoe UI Emoji"/>
                <w:noProof/>
                <w:color w:val="002060"/>
                <w:sz w:val="20"/>
                <w:szCs w:val="36"/>
              </w:rPr>
              <w:drawing>
                <wp:inline distT="0" distB="0" distL="0" distR="0" wp14:anchorId="73E72655" wp14:editId="063F4A14">
                  <wp:extent cx="342900" cy="342900"/>
                  <wp:effectExtent l="0" t="0" r="0" b="0"/>
                  <wp:docPr id="13" name="Graphique 12" descr="Fermier">
                    <a:extLst xmlns:a="http://schemas.openxmlformats.org/drawingml/2006/main">
                      <a:ext uri="{FF2B5EF4-FFF2-40B4-BE49-F238E27FC236}">
                        <a16:creationId xmlns:a16="http://schemas.microsoft.com/office/drawing/2014/main" id="{63527499-7EA5-42C6-B7A7-C005F5DE88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que 12" descr="Fermier">
                            <a:extLst>
                              <a:ext uri="{FF2B5EF4-FFF2-40B4-BE49-F238E27FC236}">
                                <a16:creationId xmlns:a16="http://schemas.microsoft.com/office/drawing/2014/main" id="{63527499-7EA5-42C6-B7A7-C005F5DE884B}"/>
                              </a:ext>
                            </a:extLst>
                          </pic:cNvPr>
                          <pic:cNvPicPr>
                            <a:picLocks noChangeAspect="1"/>
                          </pic:cNvPicPr>
                        </pic:nvPicPr>
                        <pic:blipFill>
                          <a:blip r:embed="rId29" cstate="print">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346998" cy="346998"/>
                          </a:xfrm>
                          <a:prstGeom prst="rect">
                            <a:avLst/>
                          </a:prstGeom>
                        </pic:spPr>
                      </pic:pic>
                    </a:graphicData>
                  </a:graphic>
                </wp:inline>
              </w:drawing>
            </w:r>
          </w:p>
          <w:p w14:paraId="6EF2C44B" w14:textId="0F896196" w:rsidR="00C30B17" w:rsidRPr="00975733" w:rsidRDefault="00C30B17" w:rsidP="00C30B17">
            <w:pPr>
              <w:jc w:val="center"/>
              <w:rPr>
                <w:rFonts w:ascii="Century Gothic" w:hAnsi="Century Gothic"/>
                <w:color w:val="002060"/>
                <w:sz w:val="20"/>
                <w:szCs w:val="18"/>
              </w:rPr>
            </w:pPr>
            <w:r w:rsidRPr="00975733">
              <w:rPr>
                <w:rFonts w:ascii="Century Gothic" w:hAnsi="Century Gothic"/>
                <w:color w:val="002060"/>
                <w:sz w:val="20"/>
                <w:szCs w:val="18"/>
              </w:rPr>
              <w:t>Opportunité de mise en pratique en milieu professionnel</w:t>
            </w:r>
          </w:p>
          <w:p w14:paraId="363CF0F6" w14:textId="77777777" w:rsidR="00C30B17" w:rsidRPr="00975733" w:rsidRDefault="00C30B17" w:rsidP="00C30B17">
            <w:pPr>
              <w:jc w:val="center"/>
              <w:rPr>
                <w:rFonts w:ascii="Century Gothic" w:hAnsi="Century Gothic"/>
                <w:color w:val="002060"/>
                <w:sz w:val="20"/>
                <w:szCs w:val="18"/>
              </w:rPr>
            </w:pPr>
          </w:p>
          <w:p w14:paraId="3844A530" w14:textId="49A85078" w:rsidR="00C30B17" w:rsidRPr="00975733" w:rsidRDefault="00C30B17" w:rsidP="00C30B17">
            <w:pPr>
              <w:jc w:val="center"/>
              <w:rPr>
                <w:rFonts w:ascii="Century Gothic" w:hAnsi="Century Gothic"/>
                <w:color w:val="002060"/>
                <w:sz w:val="20"/>
                <w:szCs w:val="28"/>
              </w:rPr>
            </w:pPr>
            <w:r w:rsidRPr="00975733">
              <w:rPr>
                <w:rFonts w:ascii="Century Gothic" w:hAnsi="Century Gothic"/>
                <w:color w:val="002060"/>
                <w:sz w:val="20"/>
                <w:szCs w:val="18"/>
              </w:rPr>
              <w:t>Alignement de programme de formation aux besoins du marché</w:t>
            </w:r>
          </w:p>
        </w:tc>
        <w:tc>
          <w:tcPr>
            <w:tcW w:w="3827" w:type="dxa"/>
            <w:shd w:val="clear" w:color="auto" w:fill="D5DCE4" w:themeFill="text2" w:themeFillTint="33"/>
            <w:tcMar>
              <w:top w:w="100" w:type="dxa"/>
              <w:left w:w="120" w:type="dxa"/>
              <w:bottom w:w="100" w:type="dxa"/>
              <w:right w:w="120" w:type="dxa"/>
            </w:tcMar>
          </w:tcPr>
          <w:p w14:paraId="16EBD9C0" w14:textId="57EEF5DC" w:rsidR="00C30B17" w:rsidRPr="00975733" w:rsidRDefault="00BC1B21" w:rsidP="00C30B17">
            <w:pPr>
              <w:jc w:val="center"/>
              <w:rPr>
                <w:rFonts w:ascii="Century Gothic" w:hAnsi="Century Gothic"/>
                <w:color w:val="002060"/>
                <w:sz w:val="20"/>
              </w:rPr>
            </w:pPr>
            <w:r w:rsidRPr="00975733">
              <w:rPr>
                <w:rFonts w:ascii="Century Gothic" w:hAnsi="Century Gothic" w:cs="Segoe UI Emoji"/>
                <w:noProof/>
                <w:color w:val="002060"/>
                <w:sz w:val="20"/>
                <w:szCs w:val="36"/>
              </w:rPr>
              <w:drawing>
                <wp:inline distT="0" distB="0" distL="0" distR="0" wp14:anchorId="0D52691E" wp14:editId="572850F6">
                  <wp:extent cx="381000" cy="381000"/>
                  <wp:effectExtent l="0" t="0" r="0" b="0"/>
                  <wp:docPr id="6" name="Graphique 10" descr="Poignée de main">
                    <a:extLst xmlns:a="http://schemas.openxmlformats.org/drawingml/2006/main">
                      <a:ext uri="{FF2B5EF4-FFF2-40B4-BE49-F238E27FC236}">
                        <a16:creationId xmlns:a16="http://schemas.microsoft.com/office/drawing/2014/main" id="{19665973-264E-4088-AF8D-37E12269E7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que 10" descr="Poignée de main">
                            <a:extLst>
                              <a:ext uri="{FF2B5EF4-FFF2-40B4-BE49-F238E27FC236}">
                                <a16:creationId xmlns:a16="http://schemas.microsoft.com/office/drawing/2014/main" id="{19665973-264E-4088-AF8D-37E12269E7F2}"/>
                              </a:ext>
                            </a:extLst>
                          </pic:cNvPr>
                          <pic:cNvPicPr>
                            <a:picLocks noChangeAspect="1"/>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383413" cy="383413"/>
                          </a:xfrm>
                          <a:prstGeom prst="rect">
                            <a:avLst/>
                          </a:prstGeom>
                        </pic:spPr>
                      </pic:pic>
                    </a:graphicData>
                  </a:graphic>
                </wp:inline>
              </w:drawing>
            </w:r>
          </w:p>
          <w:p w14:paraId="710D6946" w14:textId="77777777" w:rsidR="00C30B17" w:rsidRPr="00975733" w:rsidRDefault="00C30B17" w:rsidP="00C30B17">
            <w:pPr>
              <w:spacing w:before="40" w:after="20"/>
              <w:jc w:val="center"/>
              <w:rPr>
                <w:rFonts w:ascii="Century Gothic" w:hAnsi="Century Gothic"/>
                <w:color w:val="002060"/>
                <w:sz w:val="20"/>
              </w:rPr>
            </w:pPr>
            <w:r w:rsidRPr="00975733">
              <w:rPr>
                <w:rFonts w:ascii="Century Gothic" w:hAnsi="Century Gothic"/>
                <w:b/>
                <w:bCs/>
                <w:color w:val="002060"/>
                <w:sz w:val="20"/>
                <w:szCs w:val="20"/>
              </w:rPr>
              <w:t>Employabilité et insertion</w:t>
            </w:r>
          </w:p>
          <w:p w14:paraId="2A8C8A0F" w14:textId="20B73800" w:rsidR="00C30B17" w:rsidRPr="00975733" w:rsidRDefault="00C30B17" w:rsidP="00C30B17">
            <w:pPr>
              <w:jc w:val="center"/>
              <w:rPr>
                <w:rFonts w:ascii="Century Gothic" w:hAnsi="Century Gothic"/>
                <w:color w:val="002060"/>
                <w:sz w:val="20"/>
                <w:szCs w:val="18"/>
              </w:rPr>
            </w:pPr>
            <w:r w:rsidRPr="00975733">
              <w:rPr>
                <w:rFonts w:ascii="Century Gothic" w:hAnsi="Century Gothic"/>
                <w:color w:val="002060"/>
                <w:sz w:val="20"/>
                <w:szCs w:val="18"/>
              </w:rPr>
              <w:t>Opportunité d’insertion professionnelle des alternants</w:t>
            </w:r>
          </w:p>
          <w:p w14:paraId="3C82020C" w14:textId="77777777" w:rsidR="00C30B17" w:rsidRPr="00975733" w:rsidRDefault="00C30B17" w:rsidP="001D7405">
            <w:pPr>
              <w:jc w:val="center"/>
              <w:rPr>
                <w:rFonts w:ascii="Century Gothic" w:hAnsi="Century Gothic"/>
                <w:color w:val="002060"/>
                <w:sz w:val="20"/>
                <w:szCs w:val="36"/>
              </w:rPr>
            </w:pPr>
          </w:p>
        </w:tc>
      </w:tr>
    </w:tbl>
    <w:p w14:paraId="25D8083E" w14:textId="6BC0F6EE" w:rsidR="00EE25FA" w:rsidRDefault="00EE25FA" w:rsidP="00EE25FA">
      <w:pPr>
        <w:pStyle w:val="Paragraphedeliste"/>
        <w:spacing w:before="240"/>
        <w:ind w:left="720"/>
        <w:rPr>
          <w:rFonts w:ascii="Century Gothic" w:hAnsi="Century Gothic"/>
          <w:b/>
          <w:color w:val="002060"/>
          <w:sz w:val="24"/>
        </w:rPr>
      </w:pPr>
    </w:p>
    <w:p w14:paraId="2000876D" w14:textId="188E198A" w:rsidR="00EE25FA" w:rsidRPr="00543459" w:rsidRDefault="00EE25FA" w:rsidP="00543459">
      <w:pPr>
        <w:spacing w:before="60" w:after="80"/>
        <w:rPr>
          <w:rFonts w:ascii="Century Gothic" w:hAnsi="Century Gothic"/>
          <w:b/>
          <w:color w:val="002060"/>
          <w:sz w:val="24"/>
        </w:rPr>
      </w:pPr>
    </w:p>
    <w:p w14:paraId="061FF3DD" w14:textId="12DB2128" w:rsidR="00EE25FA" w:rsidRDefault="00EE25FA" w:rsidP="00EE25FA">
      <w:pPr>
        <w:pStyle w:val="Paragraphedeliste"/>
        <w:spacing w:before="240"/>
        <w:ind w:left="720"/>
        <w:rPr>
          <w:rFonts w:ascii="Century Gothic" w:hAnsi="Century Gothic"/>
          <w:b/>
          <w:color w:val="002060"/>
          <w:sz w:val="24"/>
        </w:rPr>
      </w:pPr>
    </w:p>
    <w:tbl>
      <w:tblPr>
        <w:tblW w:w="7513" w:type="dxa"/>
        <w:jc w:val="center"/>
        <w:tblBorders>
          <w:top w:val="single" w:sz="4" w:space="0" w:color="auto"/>
          <w:bottom w:val="single" w:sz="4" w:space="0" w:color="auto"/>
        </w:tblBorders>
        <w:tblCellMar>
          <w:left w:w="10" w:type="dxa"/>
          <w:right w:w="10" w:type="dxa"/>
        </w:tblCellMar>
        <w:tblLook w:val="0000" w:firstRow="0" w:lastRow="0" w:firstColumn="0" w:lastColumn="0" w:noHBand="0" w:noVBand="0"/>
      </w:tblPr>
      <w:tblGrid>
        <w:gridCol w:w="2552"/>
        <w:gridCol w:w="2693"/>
        <w:gridCol w:w="2268"/>
      </w:tblGrid>
      <w:tr w:rsidR="009E0550" w:rsidRPr="009E0550" w14:paraId="0702F644" w14:textId="77777777" w:rsidTr="00543459">
        <w:trPr>
          <w:jc w:val="center"/>
        </w:trPr>
        <w:tc>
          <w:tcPr>
            <w:tcW w:w="2552" w:type="dxa"/>
            <w:tcBorders>
              <w:top w:val="single" w:sz="12" w:space="0" w:color="5B9BD5" w:themeColor="accent5"/>
              <w:bottom w:val="single" w:sz="12" w:space="0" w:color="5B9BD5" w:themeColor="accent5"/>
            </w:tcBorders>
            <w:shd w:val="clear" w:color="auto" w:fill="auto"/>
            <w:tcMar>
              <w:top w:w="120" w:type="dxa"/>
              <w:left w:w="140" w:type="dxa"/>
              <w:bottom w:w="120" w:type="dxa"/>
              <w:right w:w="140" w:type="dxa"/>
            </w:tcMar>
            <w:vAlign w:val="center"/>
          </w:tcPr>
          <w:p w14:paraId="7B08275E" w14:textId="55C5AA6E" w:rsidR="00FF2670" w:rsidRDefault="00FF2670" w:rsidP="009E0550">
            <w:pPr>
              <w:jc w:val="center"/>
              <w:rPr>
                <w:rFonts w:ascii="Century Gothic" w:hAnsi="Century Gothic"/>
                <w:b/>
                <w:color w:val="002060"/>
                <w:sz w:val="28"/>
              </w:rPr>
            </w:pPr>
            <w:r w:rsidRPr="00FF2670">
              <w:rPr>
                <w:rFonts w:ascii="Century Gothic" w:hAnsi="Century Gothic"/>
                <w:b/>
                <w:noProof/>
                <w:color w:val="002060"/>
                <w:sz w:val="28"/>
              </w:rPr>
              <w:drawing>
                <wp:inline distT="0" distB="0" distL="0" distR="0" wp14:anchorId="1B281661" wp14:editId="7F19E664">
                  <wp:extent cx="419100" cy="419100"/>
                  <wp:effectExtent l="0" t="0" r="0" b="0"/>
                  <wp:docPr id="37" name="Graphique 6" descr="Liste">
                    <a:extLst xmlns:a="http://schemas.openxmlformats.org/drawingml/2006/main">
                      <a:ext uri="{FF2B5EF4-FFF2-40B4-BE49-F238E27FC236}">
                        <a16:creationId xmlns:a16="http://schemas.microsoft.com/office/drawing/2014/main" id="{85F0B925-A936-4A7E-8A52-8A7FE2F7C6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6" descr="Liste">
                            <a:extLst>
                              <a:ext uri="{FF2B5EF4-FFF2-40B4-BE49-F238E27FC236}">
                                <a16:creationId xmlns:a16="http://schemas.microsoft.com/office/drawing/2014/main" id="{85F0B925-A936-4A7E-8A52-8A7FE2F7C6BB}"/>
                              </a:ext>
                            </a:extLst>
                          </pic:cNvPr>
                          <pic:cNvPicPr>
                            <a:picLocks noChangeAspect="1"/>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419100" cy="419100"/>
                          </a:xfrm>
                          <a:prstGeom prst="rect">
                            <a:avLst/>
                          </a:prstGeom>
                        </pic:spPr>
                      </pic:pic>
                    </a:graphicData>
                  </a:graphic>
                </wp:inline>
              </w:drawing>
            </w:r>
          </w:p>
          <w:p w14:paraId="6001ADFF" w14:textId="221AD91E" w:rsidR="00920042" w:rsidRPr="00543459" w:rsidRDefault="00920042">
            <w:pPr>
              <w:jc w:val="center"/>
              <w:rPr>
                <w:rFonts w:ascii="Century Gothic" w:hAnsi="Century Gothic"/>
                <w:b/>
                <w:color w:val="002060"/>
                <w:sz w:val="28"/>
              </w:rPr>
            </w:pPr>
            <w:r w:rsidRPr="00543459">
              <w:rPr>
                <w:rFonts w:ascii="Century Gothic" w:hAnsi="Century Gothic"/>
                <w:b/>
                <w:color w:val="002060"/>
                <w:sz w:val="28"/>
              </w:rPr>
              <w:t>50</w:t>
            </w:r>
          </w:p>
          <w:p w14:paraId="3B7CFA56" w14:textId="41FCD870" w:rsidR="00920042" w:rsidRPr="00543459" w:rsidRDefault="00920042">
            <w:pPr>
              <w:jc w:val="center"/>
              <w:rPr>
                <w:rFonts w:ascii="Century Gothic" w:hAnsi="Century Gothic"/>
                <w:b/>
                <w:color w:val="002060"/>
                <w:sz w:val="28"/>
              </w:rPr>
            </w:pPr>
            <w:r w:rsidRPr="00543459">
              <w:rPr>
                <w:rFonts w:ascii="Century Gothic" w:hAnsi="Century Gothic"/>
                <w:b/>
                <w:color w:val="002060"/>
                <w:sz w:val="28"/>
              </w:rPr>
              <w:t>Projets financés</w:t>
            </w:r>
            <w:r w:rsidR="00A870AC">
              <w:rPr>
                <w:rStyle w:val="Appelnotedebasdep"/>
                <w:rFonts w:ascii="Century Gothic" w:hAnsi="Century Gothic"/>
                <w:b/>
                <w:color w:val="002060"/>
                <w:sz w:val="28"/>
              </w:rPr>
              <w:footnoteReference w:id="2"/>
            </w:r>
          </w:p>
          <w:p w14:paraId="1D3DE30F" w14:textId="77777777" w:rsidR="00DA7FB1" w:rsidRDefault="00DA7FB1" w:rsidP="009E0550">
            <w:pPr>
              <w:jc w:val="center"/>
              <w:rPr>
                <w:rFonts w:ascii="Century Gothic" w:hAnsi="Century Gothic"/>
                <w:sz w:val="20"/>
              </w:rPr>
            </w:pPr>
          </w:p>
          <w:p w14:paraId="449C81E5" w14:textId="1FA87930" w:rsidR="00920042" w:rsidRPr="00543459" w:rsidRDefault="00920042">
            <w:pPr>
              <w:jc w:val="center"/>
              <w:rPr>
                <w:rFonts w:ascii="Century Gothic" w:hAnsi="Century Gothic"/>
                <w:sz w:val="28"/>
              </w:rPr>
            </w:pPr>
            <w:proofErr w:type="gramStart"/>
            <w:r w:rsidRPr="00975733">
              <w:rPr>
                <w:rFonts w:ascii="Century Gothic" w:hAnsi="Century Gothic"/>
                <w:color w:val="323E4F" w:themeColor="text2" w:themeShade="BF"/>
                <w:sz w:val="20"/>
              </w:rPr>
              <w:t>dont</w:t>
            </w:r>
            <w:proofErr w:type="gramEnd"/>
            <w:r w:rsidRPr="00975733">
              <w:rPr>
                <w:rFonts w:ascii="Century Gothic" w:hAnsi="Century Gothic"/>
                <w:color w:val="323E4F" w:themeColor="text2" w:themeShade="BF"/>
                <w:sz w:val="20"/>
              </w:rPr>
              <w:t xml:space="preserve"> au moins 30% en région</w:t>
            </w:r>
          </w:p>
        </w:tc>
        <w:tc>
          <w:tcPr>
            <w:tcW w:w="2693" w:type="dxa"/>
            <w:tcBorders>
              <w:top w:val="single" w:sz="12" w:space="0" w:color="5B9BD5" w:themeColor="accent5"/>
              <w:bottom w:val="single" w:sz="12" w:space="0" w:color="5B9BD5" w:themeColor="accent5"/>
            </w:tcBorders>
            <w:shd w:val="clear" w:color="auto" w:fill="auto"/>
            <w:tcMar>
              <w:top w:w="120" w:type="dxa"/>
              <w:left w:w="140" w:type="dxa"/>
              <w:bottom w:w="120" w:type="dxa"/>
              <w:right w:w="140" w:type="dxa"/>
            </w:tcMar>
            <w:vAlign w:val="center"/>
          </w:tcPr>
          <w:p w14:paraId="2F830928" w14:textId="510308FD" w:rsidR="00FF2670" w:rsidRDefault="00FF2670" w:rsidP="009E0550">
            <w:pPr>
              <w:jc w:val="center"/>
              <w:rPr>
                <w:rFonts w:ascii="Century Gothic" w:hAnsi="Century Gothic"/>
                <w:b/>
                <w:color w:val="002060"/>
                <w:sz w:val="28"/>
              </w:rPr>
            </w:pPr>
            <w:r w:rsidRPr="00543459">
              <w:rPr>
                <w:rFonts w:ascii="Century Gothic" w:hAnsi="Century Gothic"/>
                <w:noProof/>
                <w:color w:val="FFFFFF" w:themeColor="background1"/>
                <w:sz w:val="20"/>
                <w:szCs w:val="18"/>
              </w:rPr>
              <w:drawing>
                <wp:inline distT="0" distB="0" distL="0" distR="0" wp14:anchorId="7C7CBA5B" wp14:editId="43E8EADC">
                  <wp:extent cx="419100" cy="419100"/>
                  <wp:effectExtent l="0" t="0" r="0" b="0"/>
                  <wp:docPr id="34" name="Graphique 8" descr="Électricien">
                    <a:extLst xmlns:a="http://schemas.openxmlformats.org/drawingml/2006/main">
                      <a:ext uri="{FF2B5EF4-FFF2-40B4-BE49-F238E27FC236}">
                        <a16:creationId xmlns:a16="http://schemas.microsoft.com/office/drawing/2014/main" id="{92717C36-62B8-4E26-AB7B-B051C0C75C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que 8" descr="Électricien">
                            <a:extLst>
                              <a:ext uri="{FF2B5EF4-FFF2-40B4-BE49-F238E27FC236}">
                                <a16:creationId xmlns:a16="http://schemas.microsoft.com/office/drawing/2014/main" id="{92717C36-62B8-4E26-AB7B-B051C0C75C6F}"/>
                              </a:ext>
                            </a:extLst>
                          </pic:cNvPr>
                          <pic:cNvPicPr>
                            <a:picLocks noChangeAspect="1"/>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431690" cy="431690"/>
                          </a:xfrm>
                          <a:prstGeom prst="rect">
                            <a:avLst/>
                          </a:prstGeom>
                        </pic:spPr>
                      </pic:pic>
                    </a:graphicData>
                  </a:graphic>
                </wp:inline>
              </w:drawing>
            </w:r>
          </w:p>
          <w:p w14:paraId="43300110" w14:textId="1170CD5C" w:rsidR="00920042" w:rsidRPr="00543459" w:rsidRDefault="00920042">
            <w:pPr>
              <w:jc w:val="center"/>
              <w:rPr>
                <w:rFonts w:ascii="Century Gothic" w:hAnsi="Century Gothic"/>
                <w:b/>
                <w:color w:val="002060"/>
                <w:sz w:val="28"/>
              </w:rPr>
            </w:pPr>
            <w:r w:rsidRPr="00543459">
              <w:rPr>
                <w:rFonts w:ascii="Century Gothic" w:hAnsi="Century Gothic"/>
                <w:b/>
                <w:color w:val="002060"/>
                <w:sz w:val="28"/>
              </w:rPr>
              <w:t>150</w:t>
            </w:r>
          </w:p>
          <w:p w14:paraId="23A5989C" w14:textId="72022EB7" w:rsidR="00920042" w:rsidRPr="00543459" w:rsidRDefault="00B97D8A">
            <w:pPr>
              <w:jc w:val="center"/>
              <w:rPr>
                <w:rFonts w:ascii="Century Gothic" w:hAnsi="Century Gothic"/>
                <w:b/>
                <w:color w:val="002060"/>
                <w:sz w:val="28"/>
              </w:rPr>
            </w:pPr>
            <w:r w:rsidRPr="005A6B6B">
              <w:rPr>
                <w:rFonts w:ascii="Century Gothic" w:hAnsi="Century Gothic"/>
                <w:b/>
                <w:color w:val="002060"/>
                <w:sz w:val="28"/>
              </w:rPr>
              <w:t>Alternants</w:t>
            </w:r>
            <w:r w:rsidR="00920042" w:rsidRPr="00543459">
              <w:rPr>
                <w:rFonts w:ascii="Century Gothic" w:hAnsi="Century Gothic"/>
                <w:b/>
                <w:color w:val="002060"/>
                <w:sz w:val="28"/>
              </w:rPr>
              <w:t xml:space="preserve"> formés</w:t>
            </w:r>
          </w:p>
          <w:p w14:paraId="2A6ADE43" w14:textId="77777777" w:rsidR="00DA7FB1" w:rsidRDefault="00DA7FB1" w:rsidP="009E0550">
            <w:pPr>
              <w:jc w:val="center"/>
              <w:rPr>
                <w:rFonts w:ascii="Century Gothic" w:hAnsi="Century Gothic"/>
                <w:sz w:val="20"/>
              </w:rPr>
            </w:pPr>
          </w:p>
          <w:p w14:paraId="22DC4B53" w14:textId="6A3C67E6" w:rsidR="00920042" w:rsidRPr="00543459" w:rsidRDefault="00920042">
            <w:pPr>
              <w:jc w:val="center"/>
              <w:rPr>
                <w:rFonts w:ascii="Century Gothic" w:hAnsi="Century Gothic"/>
                <w:sz w:val="28"/>
              </w:rPr>
            </w:pPr>
            <w:proofErr w:type="gramStart"/>
            <w:r w:rsidRPr="00975733">
              <w:rPr>
                <w:rFonts w:ascii="Century Gothic" w:hAnsi="Century Gothic"/>
                <w:color w:val="323E4F" w:themeColor="text2" w:themeShade="BF"/>
                <w:sz w:val="20"/>
              </w:rPr>
              <w:t>dont</w:t>
            </w:r>
            <w:proofErr w:type="gramEnd"/>
            <w:r w:rsidRPr="00975733">
              <w:rPr>
                <w:rFonts w:ascii="Century Gothic" w:hAnsi="Century Gothic"/>
                <w:color w:val="323E4F" w:themeColor="text2" w:themeShade="BF"/>
                <w:sz w:val="20"/>
              </w:rPr>
              <w:t xml:space="preserve"> 50% femmes 80 % de jeunes &lt; 35 ans</w:t>
            </w:r>
          </w:p>
        </w:tc>
        <w:tc>
          <w:tcPr>
            <w:tcW w:w="2268" w:type="dxa"/>
            <w:tcBorders>
              <w:top w:val="single" w:sz="12" w:space="0" w:color="5B9BD5" w:themeColor="accent5"/>
              <w:bottom w:val="single" w:sz="12" w:space="0" w:color="5B9BD5" w:themeColor="accent5"/>
            </w:tcBorders>
            <w:shd w:val="clear" w:color="auto" w:fill="auto"/>
            <w:tcMar>
              <w:top w:w="120" w:type="dxa"/>
              <w:left w:w="140" w:type="dxa"/>
              <w:bottom w:w="120" w:type="dxa"/>
              <w:right w:w="140" w:type="dxa"/>
            </w:tcMar>
            <w:vAlign w:val="center"/>
          </w:tcPr>
          <w:p w14:paraId="4F7011BB" w14:textId="1965044F" w:rsidR="00FF2670" w:rsidRDefault="00FF2670" w:rsidP="009E0550">
            <w:pPr>
              <w:jc w:val="center"/>
              <w:rPr>
                <w:rFonts w:ascii="Century Gothic" w:hAnsi="Century Gothic"/>
                <w:b/>
                <w:color w:val="002060"/>
                <w:sz w:val="28"/>
              </w:rPr>
            </w:pPr>
            <w:r w:rsidRPr="00543459">
              <w:rPr>
                <w:rFonts w:ascii="Segoe UI Emoji" w:hAnsi="Segoe UI Emoji" w:cs="Segoe UI Emoji"/>
                <w:noProof/>
                <w:color w:val="FFFFFF" w:themeColor="background1"/>
                <w:sz w:val="20"/>
                <w:szCs w:val="18"/>
              </w:rPr>
              <w:drawing>
                <wp:inline distT="0" distB="0" distL="0" distR="0" wp14:anchorId="53630837" wp14:editId="7707DFA2">
                  <wp:extent cx="390525" cy="390525"/>
                  <wp:effectExtent l="0" t="0" r="0" b="9525"/>
                  <wp:docPr id="36" name="Espace réservé du contenu 4" descr="Bâtiment">
                    <a:extLst xmlns:a="http://schemas.openxmlformats.org/drawingml/2006/main">
                      <a:ext uri="{FF2B5EF4-FFF2-40B4-BE49-F238E27FC236}">
                        <a16:creationId xmlns:a16="http://schemas.microsoft.com/office/drawing/2014/main" id="{F0CFB0F2-DA25-420B-ADE1-888CDF1EB3DE}"/>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Espace réservé du contenu 4" descr="Bâtiment">
                            <a:extLst>
                              <a:ext uri="{FF2B5EF4-FFF2-40B4-BE49-F238E27FC236}">
                                <a16:creationId xmlns:a16="http://schemas.microsoft.com/office/drawing/2014/main" id="{F0CFB0F2-DA25-420B-ADE1-888CDF1EB3DE}"/>
                              </a:ext>
                            </a:extLst>
                          </pic:cNvPr>
                          <pic:cNvPicPr>
                            <a:picLocks noGrp="1" noChangeAspect="1"/>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96328" cy="396328"/>
                          </a:xfrm>
                          <a:prstGeom prst="rect">
                            <a:avLst/>
                          </a:prstGeom>
                        </pic:spPr>
                      </pic:pic>
                    </a:graphicData>
                  </a:graphic>
                </wp:inline>
              </w:drawing>
            </w:r>
          </w:p>
          <w:p w14:paraId="784280E5" w14:textId="78CE6A61" w:rsidR="00920042" w:rsidRPr="00543459" w:rsidRDefault="00920042">
            <w:pPr>
              <w:jc w:val="center"/>
              <w:rPr>
                <w:rFonts w:ascii="Century Gothic" w:hAnsi="Century Gothic"/>
                <w:b/>
                <w:color w:val="002060"/>
                <w:sz w:val="28"/>
              </w:rPr>
            </w:pPr>
            <w:r w:rsidRPr="00543459">
              <w:rPr>
                <w:rFonts w:ascii="Century Gothic" w:hAnsi="Century Gothic"/>
                <w:b/>
                <w:color w:val="002060"/>
                <w:sz w:val="28"/>
              </w:rPr>
              <w:t>50</w:t>
            </w:r>
          </w:p>
          <w:p w14:paraId="2D66FFC1" w14:textId="77777777" w:rsidR="00DA7FB1" w:rsidRPr="00543459" w:rsidRDefault="00B97D8A" w:rsidP="009E0550">
            <w:pPr>
              <w:jc w:val="center"/>
              <w:rPr>
                <w:rFonts w:ascii="Century Gothic" w:hAnsi="Century Gothic"/>
                <w:b/>
                <w:color w:val="002060"/>
                <w:sz w:val="24"/>
              </w:rPr>
            </w:pPr>
            <w:r w:rsidRPr="00543459">
              <w:rPr>
                <w:rFonts w:ascii="Century Gothic" w:hAnsi="Century Gothic"/>
                <w:b/>
                <w:color w:val="002060"/>
                <w:sz w:val="24"/>
              </w:rPr>
              <w:t>Entreprises</w:t>
            </w:r>
            <w:r w:rsidR="00920042" w:rsidRPr="00543459">
              <w:rPr>
                <w:rFonts w:ascii="Century Gothic" w:hAnsi="Century Gothic"/>
                <w:b/>
                <w:color w:val="002060"/>
                <w:sz w:val="24"/>
              </w:rPr>
              <w:t xml:space="preserve"> </w:t>
            </w:r>
          </w:p>
          <w:p w14:paraId="1E6102F1" w14:textId="77777777" w:rsidR="00DA7FB1" w:rsidRDefault="00DA7FB1" w:rsidP="009E0550">
            <w:pPr>
              <w:jc w:val="center"/>
              <w:rPr>
                <w:rFonts w:ascii="Century Gothic" w:hAnsi="Century Gothic"/>
                <w:sz w:val="20"/>
              </w:rPr>
            </w:pPr>
          </w:p>
          <w:p w14:paraId="2A57D7EA" w14:textId="529FE2FB" w:rsidR="00920042" w:rsidRPr="00543459" w:rsidRDefault="00297C94">
            <w:pPr>
              <w:jc w:val="center"/>
              <w:rPr>
                <w:rFonts w:ascii="Century Gothic" w:hAnsi="Century Gothic"/>
                <w:sz w:val="28"/>
              </w:rPr>
            </w:pPr>
            <w:r w:rsidRPr="00975733">
              <w:rPr>
                <w:rFonts w:ascii="Century Gothic" w:hAnsi="Century Gothic"/>
                <w:color w:val="323E4F" w:themeColor="text2" w:themeShade="BF"/>
                <w:sz w:val="20"/>
              </w:rPr>
              <w:t>B</w:t>
            </w:r>
            <w:r w:rsidR="00920042" w:rsidRPr="00975733">
              <w:rPr>
                <w:rFonts w:ascii="Century Gothic" w:hAnsi="Century Gothic"/>
                <w:color w:val="323E4F" w:themeColor="text2" w:themeShade="BF"/>
                <w:sz w:val="20"/>
              </w:rPr>
              <w:t>énéficiaires</w:t>
            </w:r>
            <w:r w:rsidRPr="00975733">
              <w:rPr>
                <w:rFonts w:ascii="Century Gothic" w:hAnsi="Century Gothic"/>
                <w:color w:val="323E4F" w:themeColor="text2" w:themeShade="BF"/>
                <w:sz w:val="20"/>
              </w:rPr>
              <w:t xml:space="preserve"> (au moins)</w:t>
            </w:r>
          </w:p>
        </w:tc>
      </w:tr>
    </w:tbl>
    <w:p w14:paraId="2AF1A4D1" w14:textId="134CAEAF" w:rsidR="00EE25FA" w:rsidRDefault="00EE25FA" w:rsidP="00EE25FA">
      <w:pPr>
        <w:pStyle w:val="Paragraphedeliste"/>
        <w:spacing w:before="240"/>
        <w:ind w:left="720"/>
        <w:rPr>
          <w:rFonts w:ascii="Century Gothic" w:hAnsi="Century Gothic"/>
          <w:b/>
          <w:color w:val="002060"/>
          <w:sz w:val="24"/>
        </w:rPr>
      </w:pPr>
    </w:p>
    <w:p w14:paraId="7FD6315C" w14:textId="573082B1" w:rsidR="00EE25FA" w:rsidRDefault="00EE25FA" w:rsidP="00EE25FA">
      <w:pPr>
        <w:pStyle w:val="Paragraphedeliste"/>
        <w:spacing w:before="240"/>
        <w:ind w:left="720"/>
        <w:rPr>
          <w:rFonts w:ascii="Century Gothic" w:hAnsi="Century Gothic"/>
          <w:b/>
          <w:color w:val="002060"/>
          <w:sz w:val="24"/>
        </w:rPr>
      </w:pPr>
    </w:p>
    <w:p w14:paraId="3B9C5B97" w14:textId="77777777" w:rsidR="00975733" w:rsidRDefault="00975733" w:rsidP="00EE25FA">
      <w:pPr>
        <w:pStyle w:val="Paragraphedeliste"/>
        <w:spacing w:before="240"/>
        <w:ind w:left="720"/>
        <w:rPr>
          <w:rFonts w:ascii="Century Gothic" w:hAnsi="Century Gothic"/>
          <w:b/>
          <w:color w:val="002060"/>
          <w:sz w:val="24"/>
        </w:rPr>
      </w:pPr>
    </w:p>
    <w:p w14:paraId="5BCEC936" w14:textId="77777777" w:rsidR="00975733" w:rsidRDefault="00975733" w:rsidP="00EE25FA">
      <w:pPr>
        <w:pStyle w:val="Paragraphedeliste"/>
        <w:spacing w:before="240"/>
        <w:ind w:left="720"/>
        <w:rPr>
          <w:rFonts w:ascii="Century Gothic" w:hAnsi="Century Gothic"/>
          <w:b/>
          <w:color w:val="002060"/>
          <w:sz w:val="24"/>
        </w:rPr>
      </w:pPr>
    </w:p>
    <w:p w14:paraId="3628E695" w14:textId="4B95AA41" w:rsidR="00E4463F" w:rsidRPr="00975733" w:rsidRDefault="00DB43E4" w:rsidP="00543459">
      <w:pPr>
        <w:pStyle w:val="Titre2"/>
        <w:numPr>
          <w:ilvl w:val="0"/>
          <w:numId w:val="22"/>
        </w:numPr>
        <w:rPr>
          <w:rFonts w:ascii="Century Gothic" w:hAnsi="Century Gothic"/>
          <w:color w:val="0070C0"/>
          <w:sz w:val="24"/>
          <w:szCs w:val="18"/>
        </w:rPr>
      </w:pPr>
      <w:bookmarkStart w:id="18" w:name="_Toc233103122"/>
      <w:r w:rsidRPr="00543459">
        <w:rPr>
          <w:rFonts w:ascii="Century Gothic" w:hAnsi="Century Gothic"/>
          <w:color w:val="0070C0"/>
          <w:sz w:val="24"/>
          <w:szCs w:val="18"/>
        </w:rPr>
        <w:lastRenderedPageBreak/>
        <w:t>CONDITIONS D’ELIGIBILITE</w:t>
      </w:r>
      <w:r w:rsidRPr="00B03004">
        <w:rPr>
          <w:rFonts w:ascii="Century Gothic" w:hAnsi="Century Gothic"/>
          <w:color w:val="0070C0"/>
          <w:sz w:val="24"/>
          <w:szCs w:val="18"/>
        </w:rPr>
        <w:t> DU PROJET</w:t>
      </w:r>
      <w:bookmarkEnd w:id="18"/>
      <w:r w:rsidRPr="00B03004">
        <w:rPr>
          <w:rFonts w:ascii="Century Gothic" w:hAnsi="Century Gothic"/>
          <w:color w:val="0070C0"/>
          <w:sz w:val="24"/>
          <w:szCs w:val="18"/>
        </w:rPr>
        <w:t xml:space="preserve">  </w:t>
      </w:r>
    </w:p>
    <w:p w14:paraId="60B5038B" w14:textId="08226E32" w:rsidR="0093288E" w:rsidRPr="00D45840" w:rsidRDefault="00902656" w:rsidP="00543459">
      <w:pPr>
        <w:pStyle w:val="Paragraphedeliste"/>
        <w:numPr>
          <w:ilvl w:val="0"/>
          <w:numId w:val="2"/>
        </w:numPr>
        <w:spacing w:before="40" w:after="40"/>
        <w:ind w:left="1134" w:hanging="414"/>
        <w:rPr>
          <w:rFonts w:ascii="Century Gothic" w:hAnsi="Century Gothic"/>
          <w:color w:val="002060"/>
          <w:sz w:val="20"/>
        </w:rPr>
      </w:pPr>
      <w:r w:rsidRPr="00D45840">
        <w:rPr>
          <w:rFonts w:ascii="Century Gothic" w:hAnsi="Century Gothic"/>
          <w:color w:val="002060"/>
          <w:sz w:val="20"/>
        </w:rPr>
        <w:t>C</w:t>
      </w:r>
      <w:r w:rsidR="0093288E" w:rsidRPr="00D45840">
        <w:rPr>
          <w:rFonts w:ascii="Century Gothic" w:hAnsi="Century Gothic"/>
          <w:color w:val="002060"/>
          <w:sz w:val="20"/>
        </w:rPr>
        <w:t>entre de formation idéalement référencé au FMFP dans le cadre de l’Appel à Manifestation d’intérêt (AMI)</w:t>
      </w:r>
    </w:p>
    <w:p w14:paraId="1B55C87C" w14:textId="0FC04A7A" w:rsidR="0093288E" w:rsidRPr="00D45840" w:rsidRDefault="004B5B57" w:rsidP="00543459">
      <w:pPr>
        <w:pStyle w:val="Paragraphedeliste"/>
        <w:numPr>
          <w:ilvl w:val="0"/>
          <w:numId w:val="2"/>
        </w:numPr>
        <w:spacing w:before="40" w:after="40"/>
        <w:ind w:left="1134" w:hanging="414"/>
        <w:rPr>
          <w:rFonts w:ascii="Century Gothic" w:hAnsi="Century Gothic"/>
          <w:color w:val="002060"/>
          <w:sz w:val="20"/>
        </w:rPr>
      </w:pPr>
      <w:r w:rsidRPr="00D45840">
        <w:rPr>
          <w:rFonts w:ascii="Century Gothic" w:hAnsi="Century Gothic"/>
          <w:color w:val="002060"/>
          <w:sz w:val="20"/>
        </w:rPr>
        <w:t xml:space="preserve">Le projet doit prévoir l’accueil d’au moins </w:t>
      </w:r>
      <w:r w:rsidR="0093288E" w:rsidRPr="00D45840">
        <w:rPr>
          <w:rFonts w:ascii="Century Gothic" w:hAnsi="Century Gothic"/>
          <w:color w:val="002060"/>
          <w:sz w:val="20"/>
        </w:rPr>
        <w:t xml:space="preserve">un (1) alternant par entreprise </w:t>
      </w:r>
      <w:r w:rsidRPr="00D45840">
        <w:rPr>
          <w:rFonts w:ascii="Century Gothic" w:hAnsi="Century Gothic"/>
          <w:color w:val="002060"/>
          <w:sz w:val="20"/>
        </w:rPr>
        <w:t xml:space="preserve">participante </w:t>
      </w:r>
    </w:p>
    <w:p w14:paraId="066E2239" w14:textId="74977E2C" w:rsidR="00C36141" w:rsidRPr="00D45840" w:rsidRDefault="0093288E" w:rsidP="00543459">
      <w:pPr>
        <w:pStyle w:val="Paragraphedeliste"/>
        <w:numPr>
          <w:ilvl w:val="0"/>
          <w:numId w:val="2"/>
        </w:numPr>
        <w:spacing w:before="40" w:after="40"/>
        <w:ind w:left="1134" w:hanging="414"/>
        <w:rPr>
          <w:rFonts w:ascii="Century Gothic" w:hAnsi="Century Gothic"/>
          <w:color w:val="002060"/>
          <w:sz w:val="20"/>
        </w:rPr>
      </w:pPr>
      <w:r w:rsidRPr="00D45840">
        <w:rPr>
          <w:rFonts w:ascii="Century Gothic" w:hAnsi="Century Gothic"/>
          <w:color w:val="002060"/>
          <w:sz w:val="20"/>
        </w:rPr>
        <w:t xml:space="preserve">Un tuteur peut encadrer au maximum deux (02) alternants </w:t>
      </w:r>
      <w:r w:rsidR="00C36141" w:rsidRPr="00D45840">
        <w:rPr>
          <w:rFonts w:ascii="Century Gothic" w:hAnsi="Century Gothic"/>
          <w:color w:val="002060"/>
          <w:sz w:val="20"/>
        </w:rPr>
        <w:t xml:space="preserve"> </w:t>
      </w:r>
    </w:p>
    <w:p w14:paraId="1F945ACF" w14:textId="60DD3EEE" w:rsidR="0093288E" w:rsidRPr="00D45840" w:rsidRDefault="0093288E" w:rsidP="0040101F">
      <w:pPr>
        <w:pStyle w:val="Paragraphedeliste"/>
        <w:numPr>
          <w:ilvl w:val="0"/>
          <w:numId w:val="2"/>
        </w:numPr>
        <w:spacing w:before="40" w:after="40"/>
        <w:ind w:left="1134" w:hanging="414"/>
        <w:rPr>
          <w:rFonts w:ascii="Century Gothic" w:hAnsi="Century Gothic"/>
          <w:color w:val="002060"/>
          <w:sz w:val="20"/>
        </w:rPr>
      </w:pPr>
      <w:r w:rsidRPr="00D45840">
        <w:rPr>
          <w:rFonts w:ascii="Century Gothic" w:hAnsi="Century Gothic"/>
          <w:color w:val="002060"/>
          <w:sz w:val="20"/>
        </w:rPr>
        <w:t>Fonction bien définie appuyée par une fiche de poste</w:t>
      </w:r>
      <w:r w:rsidR="004B5B57" w:rsidRPr="00D45840">
        <w:rPr>
          <w:rFonts w:ascii="Century Gothic" w:hAnsi="Century Gothic"/>
          <w:color w:val="002060"/>
          <w:sz w:val="20"/>
        </w:rPr>
        <w:t xml:space="preserve"> ou un référentiel métier</w:t>
      </w:r>
    </w:p>
    <w:p w14:paraId="196C6ECC" w14:textId="77777777" w:rsidR="0093288E" w:rsidRPr="00D45840" w:rsidRDefault="0093288E" w:rsidP="00543459">
      <w:pPr>
        <w:pStyle w:val="Paragraphedeliste"/>
        <w:numPr>
          <w:ilvl w:val="0"/>
          <w:numId w:val="2"/>
        </w:numPr>
        <w:spacing w:before="40" w:after="40"/>
        <w:ind w:left="1134" w:hanging="414"/>
        <w:rPr>
          <w:rFonts w:ascii="Century Gothic" w:hAnsi="Century Gothic"/>
          <w:color w:val="002060"/>
          <w:sz w:val="20"/>
        </w:rPr>
      </w:pPr>
      <w:r w:rsidRPr="00D45840">
        <w:rPr>
          <w:rFonts w:ascii="Century Gothic" w:hAnsi="Century Gothic"/>
          <w:color w:val="002060"/>
          <w:sz w:val="20"/>
        </w:rPr>
        <w:t>Durée : 6 mois minimum, 12 mois maximum</w:t>
      </w:r>
    </w:p>
    <w:p w14:paraId="7F53592B" w14:textId="036544E5" w:rsidR="00E85ED6" w:rsidRPr="00975733" w:rsidRDefault="003F55A5" w:rsidP="004C5FEE">
      <w:pPr>
        <w:pStyle w:val="Paragraphedeliste"/>
        <w:numPr>
          <w:ilvl w:val="0"/>
          <w:numId w:val="2"/>
        </w:numPr>
        <w:spacing w:before="40" w:after="40"/>
        <w:ind w:left="1134" w:hanging="414"/>
        <w:rPr>
          <w:rFonts w:ascii="Century Gothic" w:hAnsi="Century Gothic"/>
          <w:color w:val="002060"/>
          <w:sz w:val="20"/>
        </w:rPr>
      </w:pPr>
      <w:r w:rsidRPr="00D45840">
        <w:rPr>
          <w:rFonts w:ascii="Century Gothic" w:hAnsi="Century Gothic"/>
          <w:color w:val="002060"/>
          <w:sz w:val="20"/>
          <w:szCs w:val="20"/>
        </w:rPr>
        <w:t>Le bénéficiaire doit être inscrit dans un parcours de formation conduisant à une certification reconnue (diplôme, titre, certificat ou blocs de compétences adossés à un référentiel métier</w:t>
      </w:r>
      <w:r w:rsidRPr="00975733">
        <w:rPr>
          <w:rFonts w:ascii="Century Gothic" w:hAnsi="Century Gothic"/>
          <w:color w:val="002060"/>
        </w:rPr>
        <w:t xml:space="preserve">) </w:t>
      </w:r>
      <w:r w:rsidR="0093288E" w:rsidRPr="00975733">
        <w:rPr>
          <w:rFonts w:ascii="Century Gothic" w:hAnsi="Century Gothic"/>
          <w:color w:val="002060"/>
          <w:sz w:val="20"/>
        </w:rPr>
        <w:t>(ex : CAP, L3, M2, etc.)</w:t>
      </w:r>
      <w:r w:rsidR="006F325F" w:rsidRPr="00975733">
        <w:rPr>
          <w:rFonts w:ascii="Century Gothic" w:hAnsi="Century Gothic"/>
          <w:color w:val="002060"/>
          <w:sz w:val="20"/>
        </w:rPr>
        <w:t xml:space="preserve"> </w:t>
      </w:r>
    </w:p>
    <w:p w14:paraId="5F10B392" w14:textId="6532D320" w:rsidR="00C71A77" w:rsidRPr="00975733" w:rsidRDefault="00C71A77" w:rsidP="004C5FEE">
      <w:pPr>
        <w:pStyle w:val="Paragraphedeliste"/>
        <w:numPr>
          <w:ilvl w:val="0"/>
          <w:numId w:val="2"/>
        </w:numPr>
        <w:spacing w:before="40" w:after="40"/>
        <w:ind w:left="1134" w:hanging="414"/>
        <w:rPr>
          <w:rFonts w:ascii="Century Gothic" w:hAnsi="Century Gothic"/>
          <w:color w:val="002060"/>
          <w:sz w:val="20"/>
          <w:szCs w:val="20"/>
        </w:rPr>
      </w:pPr>
      <w:r w:rsidRPr="00975733">
        <w:rPr>
          <w:rFonts w:ascii="Century Gothic" w:eastAsia="Times New Roman" w:hAnsi="Century Gothic" w:cstheme="minorHAnsi"/>
          <w:color w:val="002060"/>
          <w:sz w:val="20"/>
          <w:szCs w:val="20"/>
        </w:rPr>
        <w:t xml:space="preserve">Le </w:t>
      </w:r>
      <w:r w:rsidR="00A23178" w:rsidRPr="00975733">
        <w:rPr>
          <w:rFonts w:ascii="Century Gothic" w:eastAsia="Times New Roman" w:hAnsi="Century Gothic" w:cstheme="minorHAnsi"/>
          <w:color w:val="002060"/>
          <w:sz w:val="20"/>
          <w:szCs w:val="20"/>
        </w:rPr>
        <w:t xml:space="preserve">dispositif de formation doit être </w:t>
      </w:r>
      <w:r w:rsidRPr="00975733">
        <w:rPr>
          <w:rFonts w:ascii="Century Gothic" w:eastAsia="Times New Roman" w:hAnsi="Century Gothic" w:cstheme="minorHAnsi"/>
          <w:color w:val="002060"/>
          <w:sz w:val="20"/>
          <w:szCs w:val="20"/>
        </w:rPr>
        <w:t xml:space="preserve">structuré </w:t>
      </w:r>
      <w:r w:rsidR="000C1922" w:rsidRPr="00975733">
        <w:rPr>
          <w:rFonts w:ascii="Century Gothic" w:eastAsia="Times New Roman" w:hAnsi="Century Gothic" w:cstheme="minorHAnsi"/>
          <w:color w:val="002060"/>
          <w:sz w:val="20"/>
          <w:szCs w:val="20"/>
        </w:rPr>
        <w:t xml:space="preserve">ou formalisé </w:t>
      </w:r>
      <w:r w:rsidRPr="00975733">
        <w:rPr>
          <w:rFonts w:ascii="Century Gothic" w:eastAsia="Times New Roman" w:hAnsi="Century Gothic" w:cstheme="minorHAnsi"/>
          <w:color w:val="002060"/>
          <w:sz w:val="20"/>
          <w:szCs w:val="20"/>
        </w:rPr>
        <w:t>avec un minimum d’exigence (objectif pédagogique adapté aux besoins réels de l’économie ou entreprises</w:t>
      </w:r>
      <w:r w:rsidR="00343A12" w:rsidRPr="00975733">
        <w:rPr>
          <w:rFonts w:ascii="Century Gothic" w:eastAsia="Times New Roman" w:hAnsi="Century Gothic" w:cstheme="minorHAnsi"/>
          <w:color w:val="002060"/>
          <w:sz w:val="20"/>
          <w:szCs w:val="20"/>
        </w:rPr>
        <w:t>)</w:t>
      </w:r>
      <w:r w:rsidR="00A9629E" w:rsidRPr="00975733">
        <w:rPr>
          <w:rFonts w:ascii="Century Gothic" w:eastAsia="Times New Roman" w:hAnsi="Century Gothic" w:cstheme="minorHAnsi"/>
          <w:color w:val="002060"/>
          <w:sz w:val="20"/>
          <w:szCs w:val="20"/>
        </w:rPr>
        <w:t xml:space="preserve"> et au moins 40%</w:t>
      </w:r>
      <w:r w:rsidR="00145657" w:rsidRPr="00975733">
        <w:rPr>
          <w:rFonts w:ascii="Century Gothic" w:eastAsia="Times New Roman" w:hAnsi="Century Gothic" w:cstheme="minorHAnsi"/>
          <w:color w:val="002060"/>
          <w:sz w:val="20"/>
          <w:szCs w:val="20"/>
        </w:rPr>
        <w:t xml:space="preserve"> de la durée du cursus doit se faire en entreprise ou en milieu professionnel</w:t>
      </w:r>
    </w:p>
    <w:p w14:paraId="4415761A" w14:textId="15DA79FA" w:rsidR="000621C0" w:rsidRPr="00975733" w:rsidRDefault="000621C0" w:rsidP="000621C0">
      <w:pPr>
        <w:pStyle w:val="Paragraphedeliste"/>
        <w:numPr>
          <w:ilvl w:val="0"/>
          <w:numId w:val="2"/>
        </w:numPr>
        <w:spacing w:before="40" w:after="40"/>
        <w:ind w:left="1134" w:hanging="414"/>
        <w:rPr>
          <w:rFonts w:ascii="Century Gothic" w:eastAsia="Times New Roman" w:hAnsi="Century Gothic" w:cstheme="minorHAnsi"/>
          <w:color w:val="002060"/>
          <w:sz w:val="20"/>
          <w:szCs w:val="20"/>
        </w:rPr>
      </w:pPr>
      <w:r w:rsidRPr="00975733">
        <w:rPr>
          <w:rFonts w:ascii="Century Gothic" w:eastAsia="Times New Roman" w:hAnsi="Century Gothic" w:cstheme="minorHAnsi"/>
          <w:color w:val="002060"/>
          <w:sz w:val="20"/>
          <w:szCs w:val="20"/>
        </w:rPr>
        <w:t xml:space="preserve">Pour un dispositif de formation en ligne, l’alternant doit être accompagné par au moins un formateur et qu’il bénéficie d’un suivi régulier et que des évaluations sommatives et formatives soient organisées. </w:t>
      </w:r>
    </w:p>
    <w:p w14:paraId="4AB46300" w14:textId="5531C33D" w:rsidR="008534F5" w:rsidRPr="00975733" w:rsidRDefault="008534F5" w:rsidP="008534F5">
      <w:pPr>
        <w:pStyle w:val="Paragraphedeliste"/>
        <w:numPr>
          <w:ilvl w:val="0"/>
          <w:numId w:val="2"/>
        </w:numPr>
        <w:spacing w:before="40" w:after="40"/>
        <w:ind w:left="1134" w:hanging="414"/>
        <w:rPr>
          <w:rFonts w:ascii="Century Gothic" w:eastAsia="Times New Roman" w:hAnsi="Century Gothic" w:cstheme="minorHAnsi"/>
          <w:color w:val="002060"/>
          <w:sz w:val="20"/>
          <w:szCs w:val="20"/>
        </w:rPr>
      </w:pPr>
      <w:r w:rsidRPr="00975733">
        <w:rPr>
          <w:rFonts w:ascii="Century Gothic" w:eastAsia="Times New Roman" w:hAnsi="Century Gothic" w:cstheme="minorHAnsi"/>
          <w:color w:val="002060"/>
          <w:sz w:val="20"/>
          <w:szCs w:val="20"/>
        </w:rPr>
        <w:t xml:space="preserve">Le tuteur doit avoir un diplôme du même domaine que l’alternant (de niveau équivalent ou supérieur) et au moins un an d’expérience dans le métier ou justifier d’au moins 02 ans d’expérience en lien avec le domaine ou la formation </w:t>
      </w:r>
    </w:p>
    <w:p w14:paraId="5DC700A5" w14:textId="7775FCBB" w:rsidR="00932A14" w:rsidRPr="00975733" w:rsidRDefault="00932A14" w:rsidP="008534F5">
      <w:pPr>
        <w:pStyle w:val="Paragraphedeliste"/>
        <w:numPr>
          <w:ilvl w:val="0"/>
          <w:numId w:val="2"/>
        </w:numPr>
        <w:spacing w:before="40" w:after="40"/>
        <w:ind w:left="1134" w:hanging="414"/>
        <w:rPr>
          <w:rFonts w:ascii="Century Gothic" w:eastAsia="Times New Roman" w:hAnsi="Century Gothic" w:cstheme="minorHAnsi"/>
          <w:color w:val="002060"/>
          <w:sz w:val="20"/>
          <w:szCs w:val="20"/>
        </w:rPr>
      </w:pPr>
      <w:r w:rsidRPr="00975733">
        <w:rPr>
          <w:rFonts w:ascii="Century Gothic" w:eastAsia="Times New Roman" w:hAnsi="Century Gothic" w:cstheme="minorHAnsi"/>
          <w:color w:val="002060"/>
          <w:sz w:val="20"/>
          <w:szCs w:val="20"/>
        </w:rPr>
        <w:t>Tout projet financé doit être achevé et clôturé au plus tard le 31 décembre 2027</w:t>
      </w:r>
    </w:p>
    <w:p w14:paraId="5A8C67EC" w14:textId="44EF1859" w:rsidR="004C5FEE" w:rsidRDefault="004C5FEE" w:rsidP="004C5FEE">
      <w:pPr>
        <w:spacing w:before="40" w:after="40"/>
        <w:rPr>
          <w:rFonts w:ascii="Century Gothic" w:hAnsi="Century Gothic"/>
          <w:color w:val="002060"/>
        </w:rPr>
      </w:pPr>
    </w:p>
    <w:p w14:paraId="3F2D4463" w14:textId="1371C5A5" w:rsidR="0093288E" w:rsidRPr="00975733" w:rsidRDefault="00DB43E4" w:rsidP="00543459">
      <w:pPr>
        <w:pStyle w:val="Titre2"/>
        <w:numPr>
          <w:ilvl w:val="0"/>
          <w:numId w:val="22"/>
        </w:numPr>
        <w:rPr>
          <w:rFonts w:ascii="Century Gothic" w:hAnsi="Century Gothic"/>
          <w:color w:val="0070C0"/>
          <w:sz w:val="24"/>
          <w:szCs w:val="18"/>
        </w:rPr>
      </w:pPr>
      <w:bookmarkStart w:id="19" w:name="_Toc233103123"/>
      <w:r w:rsidRPr="00543459">
        <w:rPr>
          <w:rFonts w:ascii="Century Gothic" w:hAnsi="Century Gothic"/>
          <w:color w:val="0070C0"/>
          <w:sz w:val="24"/>
          <w:szCs w:val="18"/>
        </w:rPr>
        <w:t>CONDITIONS D’ELIGIBILITE DES ACTEURS CLES.</w:t>
      </w:r>
      <w:bookmarkEnd w:id="19"/>
      <w:r w:rsidRPr="00543459">
        <w:rPr>
          <w:rFonts w:ascii="Century Gothic" w:hAnsi="Century Gothic"/>
          <w:color w:val="0070C0"/>
          <w:sz w:val="24"/>
          <w:szCs w:val="18"/>
        </w:rPr>
        <w:t xml:space="preserve"> </w:t>
      </w:r>
    </w:p>
    <w:tbl>
      <w:tblPr>
        <w:tblW w:w="10343" w:type="dxa"/>
        <w:tblCellMar>
          <w:left w:w="10" w:type="dxa"/>
          <w:right w:w="10" w:type="dxa"/>
        </w:tblCellMar>
        <w:tblLook w:val="0000" w:firstRow="0" w:lastRow="0" w:firstColumn="0" w:lastColumn="0" w:noHBand="0" w:noVBand="0"/>
      </w:tblPr>
      <w:tblGrid>
        <w:gridCol w:w="2068"/>
        <w:gridCol w:w="2069"/>
        <w:gridCol w:w="2068"/>
        <w:gridCol w:w="2069"/>
        <w:gridCol w:w="2069"/>
      </w:tblGrid>
      <w:tr w:rsidR="00B668C5" w:rsidRPr="004F5CC2" w14:paraId="213B638D" w14:textId="69D17398" w:rsidTr="00975733">
        <w:tc>
          <w:tcPr>
            <w:tcW w:w="2068" w:type="dxa"/>
            <w:shd w:val="clear" w:color="auto" w:fill="002060"/>
            <w:tcMar>
              <w:top w:w="100" w:type="dxa"/>
              <w:left w:w="120" w:type="dxa"/>
              <w:bottom w:w="100" w:type="dxa"/>
              <w:right w:w="120" w:type="dxa"/>
            </w:tcMar>
          </w:tcPr>
          <w:p w14:paraId="4C6E1866" w14:textId="0A90E086" w:rsidR="00F54F94" w:rsidRPr="00543459" w:rsidRDefault="004F5CC2">
            <w:pPr>
              <w:spacing w:after="60"/>
              <w:jc w:val="center"/>
              <w:rPr>
                <w:rFonts w:ascii="Century Gothic" w:hAnsi="Century Gothic"/>
                <w:bCs/>
                <w:color w:val="FFFFFF" w:themeColor="background1"/>
                <w:sz w:val="16"/>
              </w:rPr>
            </w:pPr>
            <w:r w:rsidRPr="00543459">
              <w:rPr>
                <w:rFonts w:ascii="Segoe UI Emoji" w:hAnsi="Segoe UI Emoji" w:cs="Segoe UI Emoji"/>
                <w:noProof/>
                <w:color w:val="FFFFFF" w:themeColor="background1"/>
                <w:sz w:val="16"/>
                <w:szCs w:val="18"/>
              </w:rPr>
              <w:drawing>
                <wp:inline distT="0" distB="0" distL="0" distR="0" wp14:anchorId="73021CEA" wp14:editId="331C2B9A">
                  <wp:extent cx="443552" cy="443552"/>
                  <wp:effectExtent l="0" t="0" r="0" b="0"/>
                  <wp:docPr id="24" name="Espace réservé du contenu 4" descr="Bâtiment">
                    <a:extLst xmlns:a="http://schemas.openxmlformats.org/drawingml/2006/main">
                      <a:ext uri="{FF2B5EF4-FFF2-40B4-BE49-F238E27FC236}">
                        <a16:creationId xmlns:a16="http://schemas.microsoft.com/office/drawing/2014/main" id="{F0CFB0F2-DA25-420B-ADE1-888CDF1EB3DE}"/>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Espace réservé du contenu 4" descr="Bâtiment">
                            <a:extLst>
                              <a:ext uri="{FF2B5EF4-FFF2-40B4-BE49-F238E27FC236}">
                                <a16:creationId xmlns:a16="http://schemas.microsoft.com/office/drawing/2014/main" id="{F0CFB0F2-DA25-420B-ADE1-888CDF1EB3DE}"/>
                              </a:ext>
                            </a:extLst>
                          </pic:cNvPr>
                          <pic:cNvPicPr>
                            <a:picLocks noGrp="1"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49817" cy="449817"/>
                          </a:xfrm>
                          <a:prstGeom prst="rect">
                            <a:avLst/>
                          </a:prstGeom>
                        </pic:spPr>
                      </pic:pic>
                    </a:graphicData>
                  </a:graphic>
                </wp:inline>
              </w:drawing>
            </w:r>
          </w:p>
          <w:p w14:paraId="7CD65F69" w14:textId="59988D35" w:rsidR="000A33F1" w:rsidRPr="00543459" w:rsidRDefault="000A33F1" w:rsidP="00543459">
            <w:pPr>
              <w:spacing w:after="60"/>
              <w:jc w:val="center"/>
              <w:rPr>
                <w:rFonts w:ascii="Century Gothic" w:hAnsi="Century Gothic"/>
                <w:bCs/>
                <w:color w:val="FFFFFF" w:themeColor="background1"/>
                <w:sz w:val="16"/>
              </w:rPr>
            </w:pPr>
            <w:r w:rsidRPr="00543459">
              <w:rPr>
                <w:rFonts w:ascii="Century Gothic" w:hAnsi="Century Gothic"/>
                <w:bCs/>
                <w:color w:val="FFFFFF" w:themeColor="background1"/>
                <w:sz w:val="16"/>
              </w:rPr>
              <w:t>ENTREPRISE</w:t>
            </w:r>
          </w:p>
        </w:tc>
        <w:tc>
          <w:tcPr>
            <w:tcW w:w="2069" w:type="dxa"/>
            <w:shd w:val="clear" w:color="auto" w:fill="002060"/>
            <w:tcMar>
              <w:top w:w="100" w:type="dxa"/>
              <w:left w:w="120" w:type="dxa"/>
              <w:bottom w:w="100" w:type="dxa"/>
              <w:right w:w="120" w:type="dxa"/>
            </w:tcMar>
          </w:tcPr>
          <w:p w14:paraId="53AD9416" w14:textId="1BC3FFC8" w:rsidR="00F54F94" w:rsidRPr="00975733" w:rsidRDefault="004F5CC2">
            <w:pPr>
              <w:spacing w:after="60"/>
              <w:ind w:left="360"/>
              <w:jc w:val="center"/>
              <w:rPr>
                <w:rFonts w:ascii="Century Gothic" w:hAnsi="Century Gothic"/>
                <w:bCs/>
                <w:color w:val="002060"/>
                <w:sz w:val="16"/>
              </w:rPr>
            </w:pPr>
            <w:r w:rsidRPr="00975733">
              <w:rPr>
                <w:rFonts w:ascii="Segoe UI Emoji" w:hAnsi="Segoe UI Emoji" w:cs="Segoe UI Emoji"/>
                <w:noProof/>
                <w:color w:val="002060"/>
                <w:sz w:val="16"/>
                <w:szCs w:val="18"/>
              </w:rPr>
              <w:drawing>
                <wp:inline distT="0" distB="0" distL="0" distR="0" wp14:anchorId="49384AF0" wp14:editId="31098F5D">
                  <wp:extent cx="534390" cy="534390"/>
                  <wp:effectExtent l="0" t="0" r="0" b="0"/>
                  <wp:docPr id="26" name="Graphique 6" descr="Salle de classe">
                    <a:extLst xmlns:a="http://schemas.openxmlformats.org/drawingml/2006/main">
                      <a:ext uri="{FF2B5EF4-FFF2-40B4-BE49-F238E27FC236}">
                        <a16:creationId xmlns:a16="http://schemas.microsoft.com/office/drawing/2014/main" id="{70114BDE-9140-442A-87CF-F4D7608D08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6" descr="Salle de classe">
                            <a:extLst>
                              <a:ext uri="{FF2B5EF4-FFF2-40B4-BE49-F238E27FC236}">
                                <a16:creationId xmlns:a16="http://schemas.microsoft.com/office/drawing/2014/main" id="{70114BDE-9140-442A-87CF-F4D7608D0840}"/>
                              </a:ext>
                            </a:extLst>
                          </pic:cNvPr>
                          <pic:cNvPicPr>
                            <a:picLocks noChangeAspect="1"/>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543696" cy="543696"/>
                          </a:xfrm>
                          <a:prstGeom prst="rect">
                            <a:avLst/>
                          </a:prstGeom>
                        </pic:spPr>
                      </pic:pic>
                    </a:graphicData>
                  </a:graphic>
                </wp:inline>
              </w:drawing>
            </w:r>
          </w:p>
          <w:p w14:paraId="47174AF6" w14:textId="36AADB58" w:rsidR="000A33F1" w:rsidRPr="00975733" w:rsidRDefault="000A33F1" w:rsidP="00543459">
            <w:pPr>
              <w:spacing w:after="60"/>
              <w:ind w:left="360"/>
              <w:jc w:val="center"/>
              <w:rPr>
                <w:rFonts w:ascii="Century Gothic" w:hAnsi="Century Gothic"/>
                <w:bCs/>
                <w:color w:val="002060"/>
                <w:sz w:val="16"/>
              </w:rPr>
            </w:pPr>
            <w:r w:rsidRPr="00B3065A">
              <w:rPr>
                <w:rFonts w:ascii="Century Gothic" w:hAnsi="Century Gothic"/>
                <w:bCs/>
                <w:color w:val="FFFFFF" w:themeColor="background1"/>
                <w:sz w:val="16"/>
              </w:rPr>
              <w:t>CENTRE DE FORMATION</w:t>
            </w:r>
          </w:p>
        </w:tc>
        <w:tc>
          <w:tcPr>
            <w:tcW w:w="2068" w:type="dxa"/>
            <w:shd w:val="clear" w:color="auto" w:fill="002060"/>
            <w:tcMar>
              <w:top w:w="100" w:type="dxa"/>
              <w:left w:w="120" w:type="dxa"/>
              <w:bottom w:w="100" w:type="dxa"/>
              <w:right w:w="120" w:type="dxa"/>
            </w:tcMar>
          </w:tcPr>
          <w:p w14:paraId="1D0F4B4B" w14:textId="49B8F421" w:rsidR="00F54F94" w:rsidRPr="00543459" w:rsidRDefault="004F5CC2">
            <w:pPr>
              <w:spacing w:after="60"/>
              <w:jc w:val="center"/>
              <w:rPr>
                <w:rFonts w:ascii="Century Gothic" w:hAnsi="Century Gothic"/>
                <w:bCs/>
                <w:color w:val="FFFFFF" w:themeColor="background1"/>
                <w:sz w:val="16"/>
              </w:rPr>
            </w:pPr>
            <w:r w:rsidRPr="00543459">
              <w:rPr>
                <w:rFonts w:ascii="Century Gothic" w:hAnsi="Century Gothic"/>
                <w:noProof/>
                <w:color w:val="FFFFFF" w:themeColor="background1"/>
                <w:sz w:val="16"/>
                <w:szCs w:val="18"/>
              </w:rPr>
              <w:drawing>
                <wp:inline distT="0" distB="0" distL="0" distR="0" wp14:anchorId="577A6DA7" wp14:editId="0ECD8D71">
                  <wp:extent cx="504701" cy="504701"/>
                  <wp:effectExtent l="0" t="0" r="0" b="0"/>
                  <wp:docPr id="28" name="Graphique 8" descr="Électricien">
                    <a:extLst xmlns:a="http://schemas.openxmlformats.org/drawingml/2006/main">
                      <a:ext uri="{FF2B5EF4-FFF2-40B4-BE49-F238E27FC236}">
                        <a16:creationId xmlns:a16="http://schemas.microsoft.com/office/drawing/2014/main" id="{92717C36-62B8-4E26-AB7B-B051C0C75C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que 8" descr="Électricien">
                            <a:extLst>
                              <a:ext uri="{FF2B5EF4-FFF2-40B4-BE49-F238E27FC236}">
                                <a16:creationId xmlns:a16="http://schemas.microsoft.com/office/drawing/2014/main" id="{92717C36-62B8-4E26-AB7B-B051C0C75C6F}"/>
                              </a:ext>
                            </a:extLst>
                          </pic:cNvPr>
                          <pic:cNvPicPr>
                            <a:picLocks noChangeAspect="1"/>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519336" cy="519336"/>
                          </a:xfrm>
                          <a:prstGeom prst="rect">
                            <a:avLst/>
                          </a:prstGeom>
                        </pic:spPr>
                      </pic:pic>
                    </a:graphicData>
                  </a:graphic>
                </wp:inline>
              </w:drawing>
            </w:r>
          </w:p>
          <w:p w14:paraId="63A3971B" w14:textId="4516F705" w:rsidR="000A33F1" w:rsidRPr="00543459" w:rsidRDefault="000A33F1" w:rsidP="00543459">
            <w:pPr>
              <w:spacing w:after="60"/>
              <w:jc w:val="center"/>
              <w:rPr>
                <w:rFonts w:ascii="Century Gothic" w:hAnsi="Century Gothic"/>
                <w:bCs/>
                <w:color w:val="FFFFFF" w:themeColor="background1"/>
                <w:sz w:val="16"/>
              </w:rPr>
            </w:pPr>
            <w:r w:rsidRPr="00543459">
              <w:rPr>
                <w:rFonts w:ascii="Century Gothic" w:hAnsi="Century Gothic"/>
                <w:bCs/>
                <w:color w:val="FFFFFF" w:themeColor="background1"/>
                <w:sz w:val="16"/>
              </w:rPr>
              <w:t>ALTERNANT</w:t>
            </w:r>
          </w:p>
        </w:tc>
        <w:tc>
          <w:tcPr>
            <w:tcW w:w="2069" w:type="dxa"/>
            <w:shd w:val="clear" w:color="auto" w:fill="002060"/>
            <w:tcMar>
              <w:top w:w="100" w:type="dxa"/>
              <w:left w:w="120" w:type="dxa"/>
              <w:bottom w:w="100" w:type="dxa"/>
              <w:right w:w="120" w:type="dxa"/>
            </w:tcMar>
          </w:tcPr>
          <w:p w14:paraId="3789BFAE" w14:textId="3A8B52AC" w:rsidR="004F5CC2" w:rsidRPr="00543459" w:rsidRDefault="004F5CC2">
            <w:pPr>
              <w:spacing w:after="60"/>
              <w:ind w:left="360"/>
              <w:jc w:val="center"/>
              <w:rPr>
                <w:rFonts w:ascii="Century Gothic" w:hAnsi="Century Gothic"/>
                <w:bCs/>
                <w:color w:val="FFFFFF" w:themeColor="background1"/>
                <w:sz w:val="16"/>
              </w:rPr>
            </w:pPr>
            <w:r w:rsidRPr="00543459">
              <w:rPr>
                <w:rFonts w:ascii="Segoe UI Emoji" w:hAnsi="Segoe UI Emoji" w:cs="Segoe UI Emoji"/>
                <w:noProof/>
                <w:color w:val="FFFFFF" w:themeColor="background1"/>
                <w:sz w:val="16"/>
                <w:szCs w:val="18"/>
              </w:rPr>
              <w:drawing>
                <wp:inline distT="0" distB="0" distL="0" distR="0" wp14:anchorId="0DEF6FDF" wp14:editId="7FCB0F6F">
                  <wp:extent cx="529870" cy="529870"/>
                  <wp:effectExtent l="0" t="0" r="0" b="3810"/>
                  <wp:docPr id="30" name="Graphique 10" descr="Deux hommes">
                    <a:extLst xmlns:a="http://schemas.openxmlformats.org/drawingml/2006/main">
                      <a:ext uri="{FF2B5EF4-FFF2-40B4-BE49-F238E27FC236}">
                        <a16:creationId xmlns:a16="http://schemas.microsoft.com/office/drawing/2014/main" id="{D6D4F498-3FC9-4293-82CF-BDC459F5B2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que 10" descr="Deux hommes">
                            <a:extLst>
                              <a:ext uri="{FF2B5EF4-FFF2-40B4-BE49-F238E27FC236}">
                                <a16:creationId xmlns:a16="http://schemas.microsoft.com/office/drawing/2014/main" id="{D6D4F498-3FC9-4293-82CF-BDC459F5B2C1}"/>
                              </a:ext>
                            </a:extLst>
                          </pic:cNvPr>
                          <pic:cNvPicPr>
                            <a:picLocks noChangeAspect="1"/>
                          </pic:cNvPicPr>
                        </pic:nvPicPr>
                        <pic:blipFill>
                          <a:blip r:embed="rId37">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539030" cy="539030"/>
                          </a:xfrm>
                          <a:prstGeom prst="rect">
                            <a:avLst/>
                          </a:prstGeom>
                        </pic:spPr>
                      </pic:pic>
                    </a:graphicData>
                  </a:graphic>
                </wp:inline>
              </w:drawing>
            </w:r>
          </w:p>
          <w:p w14:paraId="15E8DB8D" w14:textId="14811831" w:rsidR="000A33F1" w:rsidRPr="00543459" w:rsidRDefault="000A33F1" w:rsidP="00543459">
            <w:pPr>
              <w:spacing w:after="60"/>
              <w:ind w:left="360"/>
              <w:jc w:val="center"/>
              <w:rPr>
                <w:rFonts w:ascii="Century Gothic" w:hAnsi="Century Gothic"/>
                <w:bCs/>
                <w:color w:val="FFFFFF" w:themeColor="background1"/>
                <w:sz w:val="16"/>
              </w:rPr>
            </w:pPr>
            <w:r w:rsidRPr="00543459">
              <w:rPr>
                <w:rFonts w:ascii="Century Gothic" w:hAnsi="Century Gothic"/>
                <w:bCs/>
                <w:color w:val="FFFFFF" w:themeColor="background1"/>
                <w:sz w:val="16"/>
              </w:rPr>
              <w:t>TUTEUR</w:t>
            </w:r>
          </w:p>
        </w:tc>
        <w:tc>
          <w:tcPr>
            <w:tcW w:w="2069" w:type="dxa"/>
            <w:shd w:val="clear" w:color="auto" w:fill="002060"/>
          </w:tcPr>
          <w:p w14:paraId="5B0FAEEB" w14:textId="03B665C9" w:rsidR="004F5CC2" w:rsidRPr="00543459" w:rsidRDefault="004F5CC2">
            <w:pPr>
              <w:spacing w:after="60"/>
              <w:jc w:val="center"/>
              <w:rPr>
                <w:rFonts w:ascii="Century Gothic" w:hAnsi="Century Gothic"/>
                <w:bCs/>
                <w:color w:val="FFFFFF" w:themeColor="background1"/>
                <w:sz w:val="16"/>
              </w:rPr>
            </w:pPr>
            <w:r w:rsidRPr="00543459">
              <w:rPr>
                <w:rFonts w:ascii="Segoe UI Emoji" w:hAnsi="Segoe UI Emoji" w:cs="Segoe UI Emoji"/>
                <w:noProof/>
                <w:color w:val="FFFFFF" w:themeColor="background1"/>
                <w:sz w:val="16"/>
                <w:szCs w:val="18"/>
              </w:rPr>
              <w:drawing>
                <wp:inline distT="0" distB="0" distL="0" distR="0" wp14:anchorId="076B7F87" wp14:editId="420817AA">
                  <wp:extent cx="552203" cy="552203"/>
                  <wp:effectExtent l="0" t="0" r="0" b="635"/>
                  <wp:docPr id="32" name="Graphique 10" descr="Deux hommes">
                    <a:extLst xmlns:a="http://schemas.openxmlformats.org/drawingml/2006/main">
                      <a:ext uri="{FF2B5EF4-FFF2-40B4-BE49-F238E27FC236}">
                        <a16:creationId xmlns:a16="http://schemas.microsoft.com/office/drawing/2014/main" id="{D6D4F498-3FC9-4293-82CF-BDC459F5B2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que 10" descr="Deux hommes">
                            <a:extLst>
                              <a:ext uri="{FF2B5EF4-FFF2-40B4-BE49-F238E27FC236}">
                                <a16:creationId xmlns:a16="http://schemas.microsoft.com/office/drawing/2014/main" id="{D6D4F498-3FC9-4293-82CF-BDC459F5B2C1}"/>
                              </a:ext>
                            </a:extLst>
                          </pic:cNvPr>
                          <pic:cNvPicPr>
                            <a:picLocks noChangeAspect="1"/>
                          </pic:cNvPicPr>
                        </pic:nvPicPr>
                        <pic:blipFill>
                          <a:blip r:embed="rId37">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559231" cy="559231"/>
                          </a:xfrm>
                          <a:prstGeom prst="rect">
                            <a:avLst/>
                          </a:prstGeom>
                        </pic:spPr>
                      </pic:pic>
                    </a:graphicData>
                  </a:graphic>
                </wp:inline>
              </w:drawing>
            </w:r>
          </w:p>
          <w:p w14:paraId="234C74A6" w14:textId="770AFAA7" w:rsidR="000A33F1" w:rsidRPr="00543459" w:rsidRDefault="000A33F1" w:rsidP="00543459">
            <w:pPr>
              <w:spacing w:after="60"/>
              <w:jc w:val="center"/>
              <w:rPr>
                <w:rFonts w:ascii="Century Gothic" w:hAnsi="Century Gothic"/>
                <w:bCs/>
                <w:color w:val="FFFFFF" w:themeColor="background1"/>
                <w:sz w:val="16"/>
              </w:rPr>
            </w:pPr>
            <w:r w:rsidRPr="00543459">
              <w:rPr>
                <w:rFonts w:ascii="Century Gothic" w:hAnsi="Century Gothic"/>
                <w:bCs/>
                <w:color w:val="FFFFFF" w:themeColor="background1"/>
                <w:sz w:val="16"/>
              </w:rPr>
              <w:t>ACCOMP</w:t>
            </w:r>
            <w:r w:rsidR="00CC70D8" w:rsidRPr="00543459">
              <w:rPr>
                <w:rFonts w:ascii="Century Gothic" w:hAnsi="Century Gothic"/>
                <w:bCs/>
                <w:color w:val="FFFFFF" w:themeColor="background1"/>
                <w:sz w:val="16"/>
              </w:rPr>
              <w:t>AGNATEUR</w:t>
            </w:r>
          </w:p>
        </w:tc>
      </w:tr>
      <w:tr w:rsidR="006307BC" w:rsidRPr="006307BC" w14:paraId="7992EE54" w14:textId="4723C365" w:rsidTr="00975733">
        <w:tc>
          <w:tcPr>
            <w:tcW w:w="2068" w:type="dxa"/>
            <w:shd w:val="clear" w:color="auto" w:fill="DEEAF6" w:themeFill="accent5" w:themeFillTint="33"/>
            <w:tcMar>
              <w:top w:w="100" w:type="dxa"/>
              <w:left w:w="120" w:type="dxa"/>
              <w:bottom w:w="100" w:type="dxa"/>
              <w:right w:w="120" w:type="dxa"/>
            </w:tcMar>
          </w:tcPr>
          <w:p w14:paraId="7E18591A" w14:textId="77777777" w:rsidR="000A33F1" w:rsidRPr="00B3065A" w:rsidRDefault="000A33F1" w:rsidP="00543459">
            <w:pPr>
              <w:pStyle w:val="Paragraphedeliste"/>
              <w:numPr>
                <w:ilvl w:val="0"/>
                <w:numId w:val="13"/>
              </w:numPr>
              <w:spacing w:after="60"/>
              <w:ind w:left="163" w:hanging="163"/>
              <w:rPr>
                <w:rFonts w:ascii="Century Gothic" w:hAnsi="Century Gothic"/>
                <w:color w:val="002060"/>
                <w:sz w:val="16"/>
                <w:szCs w:val="18"/>
              </w:rPr>
            </w:pPr>
            <w:r w:rsidRPr="00B3065A">
              <w:rPr>
                <w:rFonts w:ascii="Century Gothic" w:hAnsi="Century Gothic"/>
                <w:color w:val="002060"/>
                <w:sz w:val="16"/>
                <w:szCs w:val="18"/>
              </w:rPr>
              <w:t>Entreprise cotisante au FMFP avec un montant de droit de tirage suffisant</w:t>
            </w:r>
          </w:p>
          <w:p w14:paraId="19400BBC" w14:textId="7688A541" w:rsidR="000A33F1" w:rsidRPr="006307BC" w:rsidRDefault="000A33F1" w:rsidP="00543459">
            <w:pPr>
              <w:pStyle w:val="Paragraphedeliste"/>
              <w:numPr>
                <w:ilvl w:val="0"/>
                <w:numId w:val="13"/>
              </w:numPr>
              <w:spacing w:after="60"/>
              <w:ind w:left="163" w:hanging="163"/>
              <w:rPr>
                <w:rFonts w:ascii="Century Gothic" w:hAnsi="Century Gothic"/>
                <w:color w:val="002060"/>
                <w:sz w:val="16"/>
                <w:szCs w:val="18"/>
              </w:rPr>
            </w:pPr>
            <w:r w:rsidRPr="006307BC">
              <w:rPr>
                <w:rFonts w:ascii="Century Gothic" w:hAnsi="Century Gothic"/>
                <w:color w:val="002060"/>
                <w:sz w:val="16"/>
                <w:szCs w:val="18"/>
              </w:rPr>
              <w:t xml:space="preserve">Sans contrat en litige en cours avec le FMFP </w:t>
            </w:r>
          </w:p>
          <w:p w14:paraId="5738C6D5" w14:textId="77777777" w:rsidR="000A33F1" w:rsidRPr="006307BC" w:rsidRDefault="000A33F1" w:rsidP="00543459">
            <w:pPr>
              <w:pStyle w:val="Paragraphedeliste"/>
              <w:numPr>
                <w:ilvl w:val="0"/>
                <w:numId w:val="13"/>
              </w:numPr>
              <w:spacing w:after="60"/>
              <w:ind w:left="163" w:hanging="163"/>
              <w:rPr>
                <w:rFonts w:ascii="Century Gothic" w:hAnsi="Century Gothic"/>
                <w:color w:val="002060"/>
                <w:sz w:val="16"/>
                <w:szCs w:val="18"/>
              </w:rPr>
            </w:pPr>
            <w:r w:rsidRPr="006307BC">
              <w:rPr>
                <w:rFonts w:ascii="Century Gothic" w:hAnsi="Century Gothic"/>
                <w:color w:val="002060"/>
                <w:sz w:val="16"/>
                <w:szCs w:val="18"/>
              </w:rPr>
              <w:t>N’est pas engagé dans un précédent AP Alternance</w:t>
            </w:r>
          </w:p>
          <w:p w14:paraId="09C0FDDF" w14:textId="56B0C9C1" w:rsidR="000A33F1" w:rsidRPr="006307BC" w:rsidRDefault="000A33F1" w:rsidP="00543459">
            <w:pPr>
              <w:pStyle w:val="Paragraphedeliste"/>
              <w:numPr>
                <w:ilvl w:val="0"/>
                <w:numId w:val="13"/>
              </w:numPr>
              <w:spacing w:after="60"/>
              <w:ind w:left="163" w:hanging="163"/>
              <w:rPr>
                <w:rFonts w:ascii="Century Gothic" w:hAnsi="Century Gothic"/>
                <w:color w:val="002060"/>
                <w:sz w:val="16"/>
                <w:szCs w:val="18"/>
              </w:rPr>
            </w:pPr>
            <w:r w:rsidRPr="006307BC">
              <w:rPr>
                <w:rFonts w:ascii="Century Gothic" w:hAnsi="Century Gothic"/>
                <w:color w:val="002060"/>
                <w:sz w:val="16"/>
                <w:szCs w:val="18"/>
              </w:rPr>
              <w:t>Peut soumettre en consortium pour les entreprises ayant un même besoin</w:t>
            </w:r>
          </w:p>
        </w:tc>
        <w:tc>
          <w:tcPr>
            <w:tcW w:w="2069" w:type="dxa"/>
            <w:shd w:val="clear" w:color="auto" w:fill="DEEAF6" w:themeFill="accent5" w:themeFillTint="33"/>
            <w:tcMar>
              <w:top w:w="100" w:type="dxa"/>
              <w:left w:w="120" w:type="dxa"/>
              <w:bottom w:w="100" w:type="dxa"/>
              <w:right w:w="120" w:type="dxa"/>
            </w:tcMar>
          </w:tcPr>
          <w:p w14:paraId="50412BE9" w14:textId="202C9940" w:rsidR="000A33F1" w:rsidRPr="00975733" w:rsidRDefault="000A33F1" w:rsidP="00543459">
            <w:pPr>
              <w:pStyle w:val="Paragraphedeliste"/>
              <w:numPr>
                <w:ilvl w:val="0"/>
                <w:numId w:val="13"/>
              </w:numPr>
              <w:spacing w:after="60"/>
              <w:ind w:left="163" w:hanging="163"/>
              <w:rPr>
                <w:rFonts w:ascii="Century Gothic" w:hAnsi="Century Gothic"/>
                <w:color w:val="002060"/>
                <w:sz w:val="16"/>
                <w:szCs w:val="18"/>
              </w:rPr>
            </w:pPr>
            <w:r w:rsidRPr="00975733">
              <w:rPr>
                <w:rFonts w:ascii="Century Gothic" w:hAnsi="Century Gothic"/>
                <w:color w:val="002060"/>
                <w:sz w:val="16"/>
                <w:szCs w:val="18"/>
              </w:rPr>
              <w:t>Disposant d’une autorisation à délivrer une reconnaissance</w:t>
            </w:r>
          </w:p>
          <w:p w14:paraId="64881E40" w14:textId="7B3ED6D8" w:rsidR="000A33F1" w:rsidRPr="00975733" w:rsidRDefault="000A33F1" w:rsidP="00543459">
            <w:pPr>
              <w:pStyle w:val="Paragraphedeliste"/>
              <w:numPr>
                <w:ilvl w:val="0"/>
                <w:numId w:val="13"/>
              </w:numPr>
              <w:spacing w:after="60"/>
              <w:ind w:left="163" w:hanging="163"/>
              <w:rPr>
                <w:rFonts w:ascii="Century Gothic" w:hAnsi="Century Gothic"/>
                <w:color w:val="002060"/>
                <w:sz w:val="16"/>
                <w:szCs w:val="18"/>
              </w:rPr>
            </w:pPr>
            <w:r w:rsidRPr="00975733">
              <w:rPr>
                <w:rFonts w:ascii="Century Gothic" w:hAnsi="Century Gothic"/>
                <w:color w:val="002060"/>
                <w:sz w:val="16"/>
                <w:szCs w:val="18"/>
              </w:rPr>
              <w:t xml:space="preserve">Proposant un </w:t>
            </w:r>
            <w:r w:rsidR="00DF7C4D" w:rsidRPr="00975733">
              <w:rPr>
                <w:rFonts w:ascii="Century Gothic" w:hAnsi="Century Gothic"/>
                <w:color w:val="002060"/>
                <w:sz w:val="16"/>
                <w:szCs w:val="18"/>
              </w:rPr>
              <w:t>parcours académique</w:t>
            </w:r>
            <w:r w:rsidRPr="00975733">
              <w:rPr>
                <w:rFonts w:ascii="Century Gothic" w:hAnsi="Century Gothic"/>
                <w:color w:val="002060"/>
                <w:sz w:val="16"/>
                <w:szCs w:val="18"/>
              </w:rPr>
              <w:t xml:space="preserve"> structuré aboutissant à un diplôme</w:t>
            </w:r>
            <w:r w:rsidR="0066314E" w:rsidRPr="00975733">
              <w:rPr>
                <w:rFonts w:ascii="Century Gothic" w:hAnsi="Century Gothic"/>
                <w:color w:val="002060"/>
                <w:sz w:val="16"/>
                <w:szCs w:val="18"/>
              </w:rPr>
              <w:t xml:space="preserve"> ou un certificat</w:t>
            </w:r>
          </w:p>
          <w:p w14:paraId="34419F36" w14:textId="3C926FFF" w:rsidR="0066314E" w:rsidRPr="00975733" w:rsidRDefault="0066314E" w:rsidP="00543459">
            <w:pPr>
              <w:pStyle w:val="Paragraphedeliste"/>
              <w:numPr>
                <w:ilvl w:val="0"/>
                <w:numId w:val="13"/>
              </w:numPr>
              <w:spacing w:after="60"/>
              <w:ind w:left="163" w:hanging="163"/>
              <w:rPr>
                <w:rFonts w:ascii="Century Gothic" w:hAnsi="Century Gothic"/>
                <w:color w:val="002060"/>
                <w:sz w:val="16"/>
                <w:szCs w:val="18"/>
              </w:rPr>
            </w:pPr>
            <w:r w:rsidRPr="00975733">
              <w:rPr>
                <w:rFonts w:ascii="Century Gothic" w:hAnsi="Century Gothic"/>
                <w:color w:val="002060"/>
                <w:sz w:val="16"/>
                <w:szCs w:val="18"/>
              </w:rPr>
              <w:t>Disposant de ressources logistiques humaines pour assurer le transfert de connaissances</w:t>
            </w:r>
          </w:p>
          <w:p w14:paraId="4BD80F5B" w14:textId="14851346" w:rsidR="000A33F1" w:rsidRPr="00975733" w:rsidRDefault="000A33F1" w:rsidP="00543459">
            <w:pPr>
              <w:ind w:left="163" w:hanging="163"/>
              <w:jc w:val="center"/>
              <w:rPr>
                <w:rFonts w:ascii="Century Gothic" w:hAnsi="Century Gothic"/>
                <w:color w:val="002060"/>
                <w:sz w:val="16"/>
                <w:szCs w:val="18"/>
              </w:rPr>
            </w:pPr>
          </w:p>
        </w:tc>
        <w:tc>
          <w:tcPr>
            <w:tcW w:w="2068" w:type="dxa"/>
            <w:shd w:val="clear" w:color="auto" w:fill="DEEAF6" w:themeFill="accent5" w:themeFillTint="33"/>
            <w:tcMar>
              <w:top w:w="100" w:type="dxa"/>
              <w:left w:w="120" w:type="dxa"/>
              <w:bottom w:w="100" w:type="dxa"/>
              <w:right w:w="120" w:type="dxa"/>
            </w:tcMar>
          </w:tcPr>
          <w:p w14:paraId="30585558" w14:textId="77777777" w:rsidR="000A33F1" w:rsidRPr="00975733" w:rsidRDefault="00E50D00" w:rsidP="00543459">
            <w:pPr>
              <w:pStyle w:val="Paragraphedeliste"/>
              <w:numPr>
                <w:ilvl w:val="0"/>
                <w:numId w:val="13"/>
              </w:numPr>
              <w:spacing w:after="60"/>
              <w:ind w:left="163" w:hanging="163"/>
              <w:rPr>
                <w:rFonts w:ascii="Century Gothic" w:hAnsi="Century Gothic"/>
                <w:color w:val="002060"/>
                <w:sz w:val="16"/>
                <w:szCs w:val="18"/>
              </w:rPr>
            </w:pPr>
            <w:r w:rsidRPr="00975733">
              <w:rPr>
                <w:rFonts w:ascii="Century Gothic" w:hAnsi="Century Gothic"/>
                <w:color w:val="002060"/>
                <w:sz w:val="16"/>
                <w:szCs w:val="18"/>
              </w:rPr>
              <w:t>Doit être inscrit en centre de formation</w:t>
            </w:r>
          </w:p>
          <w:p w14:paraId="0C33F650" w14:textId="77777777" w:rsidR="00E50D00" w:rsidRPr="00975733" w:rsidRDefault="00E50D00" w:rsidP="00543459">
            <w:pPr>
              <w:pStyle w:val="Paragraphedeliste"/>
              <w:numPr>
                <w:ilvl w:val="0"/>
                <w:numId w:val="13"/>
              </w:numPr>
              <w:spacing w:after="60"/>
              <w:ind w:left="163" w:hanging="163"/>
              <w:rPr>
                <w:rFonts w:ascii="Century Gothic" w:hAnsi="Century Gothic"/>
                <w:color w:val="002060"/>
                <w:sz w:val="16"/>
                <w:szCs w:val="18"/>
              </w:rPr>
            </w:pPr>
            <w:r w:rsidRPr="00975733">
              <w:rPr>
                <w:rFonts w:ascii="Century Gothic" w:hAnsi="Century Gothic"/>
                <w:color w:val="002060"/>
                <w:sz w:val="16"/>
                <w:szCs w:val="18"/>
              </w:rPr>
              <w:t>Agé de 16 ans au minimum au moment de la soumission</w:t>
            </w:r>
          </w:p>
          <w:p w14:paraId="3AD1EA81" w14:textId="44466844" w:rsidR="00E50D00" w:rsidRPr="00975733" w:rsidRDefault="00E50D00" w:rsidP="00E50D00">
            <w:pPr>
              <w:spacing w:after="60"/>
              <w:ind w:left="20"/>
              <w:rPr>
                <w:rFonts w:ascii="Century Gothic" w:hAnsi="Century Gothic"/>
                <w:color w:val="002060"/>
                <w:sz w:val="16"/>
                <w:szCs w:val="18"/>
              </w:rPr>
            </w:pPr>
          </w:p>
        </w:tc>
        <w:tc>
          <w:tcPr>
            <w:tcW w:w="2069" w:type="dxa"/>
            <w:shd w:val="clear" w:color="auto" w:fill="DEEAF6" w:themeFill="accent5" w:themeFillTint="33"/>
            <w:tcMar>
              <w:top w:w="100" w:type="dxa"/>
              <w:left w:w="120" w:type="dxa"/>
              <w:bottom w:w="100" w:type="dxa"/>
              <w:right w:w="120" w:type="dxa"/>
            </w:tcMar>
          </w:tcPr>
          <w:p w14:paraId="62B65A98" w14:textId="711C0790" w:rsidR="005C3689" w:rsidRPr="00975733" w:rsidRDefault="00E50D00" w:rsidP="008534F5">
            <w:pPr>
              <w:pStyle w:val="Paragraphedeliste"/>
              <w:numPr>
                <w:ilvl w:val="0"/>
                <w:numId w:val="13"/>
              </w:numPr>
              <w:spacing w:after="60"/>
              <w:ind w:left="163" w:hanging="163"/>
              <w:rPr>
                <w:rFonts w:ascii="Century Gothic" w:hAnsi="Century Gothic"/>
                <w:color w:val="002060"/>
                <w:sz w:val="16"/>
                <w:szCs w:val="18"/>
              </w:rPr>
            </w:pPr>
            <w:r w:rsidRPr="00975733">
              <w:rPr>
                <w:rFonts w:ascii="Century Gothic" w:hAnsi="Century Gothic"/>
                <w:color w:val="002060"/>
                <w:sz w:val="16"/>
                <w:szCs w:val="18"/>
              </w:rPr>
              <w:t xml:space="preserve">Justifiant </w:t>
            </w:r>
            <w:r w:rsidR="008534F5" w:rsidRPr="00975733">
              <w:rPr>
                <w:rFonts w:ascii="Century Gothic" w:hAnsi="Century Gothic"/>
                <w:color w:val="002060"/>
                <w:sz w:val="16"/>
                <w:szCs w:val="18"/>
              </w:rPr>
              <w:t xml:space="preserve">soit d’un </w:t>
            </w:r>
            <w:r w:rsidR="005C3689" w:rsidRPr="00975733">
              <w:rPr>
                <w:rFonts w:ascii="Century Gothic" w:hAnsi="Century Gothic"/>
                <w:color w:val="002060"/>
                <w:sz w:val="16"/>
                <w:szCs w:val="18"/>
              </w:rPr>
              <w:t xml:space="preserve">diplôme du même domaine que l’alternant (de niveau équivalent ou supérieur) et au moins un an d’expérience dans le métier ; Soit justifier d’au moins 02 ans d’expérience en lien avec le domaine ou la formation </w:t>
            </w:r>
          </w:p>
          <w:p w14:paraId="08440762" w14:textId="62ADE964" w:rsidR="00E50D00" w:rsidRPr="00975733" w:rsidRDefault="00E523F3" w:rsidP="008534F5">
            <w:pPr>
              <w:pStyle w:val="Paragraphedeliste"/>
              <w:numPr>
                <w:ilvl w:val="0"/>
                <w:numId w:val="13"/>
              </w:numPr>
              <w:spacing w:after="60"/>
              <w:ind w:left="163" w:hanging="163"/>
              <w:rPr>
                <w:rFonts w:ascii="Century Gothic" w:hAnsi="Century Gothic"/>
                <w:color w:val="002060"/>
                <w:sz w:val="16"/>
                <w:szCs w:val="18"/>
              </w:rPr>
            </w:pPr>
            <w:r w:rsidRPr="00975733">
              <w:rPr>
                <w:rFonts w:ascii="Century Gothic" w:hAnsi="Century Gothic"/>
                <w:color w:val="002060"/>
                <w:sz w:val="16"/>
                <w:szCs w:val="18"/>
              </w:rPr>
              <w:t>Tuteur présenté par</w:t>
            </w:r>
            <w:r w:rsidR="00E50D00" w:rsidRPr="00975733">
              <w:rPr>
                <w:rFonts w:ascii="Century Gothic" w:hAnsi="Century Gothic"/>
                <w:color w:val="002060"/>
                <w:sz w:val="16"/>
                <w:szCs w:val="18"/>
              </w:rPr>
              <w:t xml:space="preserve"> l’entreprise porteur et partenaire</w:t>
            </w:r>
            <w:r w:rsidR="0093388B" w:rsidRPr="00975733">
              <w:rPr>
                <w:rFonts w:ascii="Century Gothic" w:hAnsi="Century Gothic"/>
                <w:color w:val="002060"/>
                <w:sz w:val="16"/>
                <w:szCs w:val="18"/>
              </w:rPr>
              <w:t>, garant de l’effectivité du mandat</w:t>
            </w:r>
          </w:p>
          <w:p w14:paraId="221E258A" w14:textId="7D2400C3" w:rsidR="006F3D2A" w:rsidRPr="00975733" w:rsidRDefault="00E270A4" w:rsidP="008534F5">
            <w:pPr>
              <w:pStyle w:val="Paragraphedeliste"/>
              <w:numPr>
                <w:ilvl w:val="0"/>
                <w:numId w:val="13"/>
              </w:numPr>
              <w:spacing w:after="60"/>
              <w:ind w:left="163" w:hanging="163"/>
              <w:rPr>
                <w:rFonts w:ascii="Century Gothic" w:hAnsi="Century Gothic"/>
                <w:color w:val="002060"/>
                <w:sz w:val="16"/>
                <w:szCs w:val="18"/>
              </w:rPr>
            </w:pPr>
            <w:r w:rsidRPr="00975733">
              <w:rPr>
                <w:rFonts w:ascii="Century Gothic" w:hAnsi="Century Gothic"/>
                <w:color w:val="002060"/>
                <w:sz w:val="16"/>
                <w:szCs w:val="18"/>
              </w:rPr>
              <w:t>Pouvant assurer une présence ou une permanence durant les phases pratiques en entreprise</w:t>
            </w:r>
          </w:p>
        </w:tc>
        <w:tc>
          <w:tcPr>
            <w:tcW w:w="2069" w:type="dxa"/>
            <w:shd w:val="clear" w:color="auto" w:fill="DEEAF6" w:themeFill="accent5" w:themeFillTint="33"/>
          </w:tcPr>
          <w:p w14:paraId="1B6CE3B9" w14:textId="1CC8CD56" w:rsidR="000A33F1" w:rsidRPr="00975733" w:rsidRDefault="001173C5" w:rsidP="00543459">
            <w:pPr>
              <w:pStyle w:val="Paragraphedeliste"/>
              <w:numPr>
                <w:ilvl w:val="0"/>
                <w:numId w:val="13"/>
              </w:numPr>
              <w:spacing w:after="60"/>
              <w:ind w:left="163" w:hanging="163"/>
              <w:rPr>
                <w:rFonts w:ascii="Century Gothic" w:hAnsi="Century Gothic"/>
                <w:color w:val="002060"/>
                <w:sz w:val="16"/>
                <w:szCs w:val="18"/>
              </w:rPr>
            </w:pPr>
            <w:r w:rsidRPr="00975733">
              <w:rPr>
                <w:rFonts w:ascii="Century Gothic" w:hAnsi="Century Gothic"/>
                <w:color w:val="002060"/>
                <w:sz w:val="16"/>
                <w:szCs w:val="18"/>
              </w:rPr>
              <w:t xml:space="preserve">Mandaté par le </w:t>
            </w:r>
            <w:r w:rsidR="00E270A4" w:rsidRPr="00975733">
              <w:rPr>
                <w:rFonts w:ascii="Century Gothic" w:hAnsi="Century Gothic"/>
                <w:color w:val="002060"/>
                <w:sz w:val="16"/>
                <w:szCs w:val="18"/>
              </w:rPr>
              <w:t xml:space="preserve">centre de formation </w:t>
            </w:r>
          </w:p>
          <w:p w14:paraId="420BD148" w14:textId="742C571E" w:rsidR="00E270A4" w:rsidRPr="00975733" w:rsidRDefault="00E270A4" w:rsidP="00543459">
            <w:pPr>
              <w:pStyle w:val="Paragraphedeliste"/>
              <w:numPr>
                <w:ilvl w:val="0"/>
                <w:numId w:val="13"/>
              </w:numPr>
              <w:spacing w:after="60"/>
              <w:ind w:left="163" w:hanging="163"/>
              <w:rPr>
                <w:rFonts w:ascii="Century Gothic" w:hAnsi="Century Gothic"/>
                <w:color w:val="002060"/>
                <w:sz w:val="16"/>
                <w:szCs w:val="18"/>
              </w:rPr>
            </w:pPr>
            <w:r w:rsidRPr="00975733">
              <w:rPr>
                <w:rFonts w:ascii="Century Gothic" w:hAnsi="Century Gothic"/>
                <w:color w:val="002060"/>
                <w:sz w:val="16"/>
                <w:szCs w:val="18"/>
              </w:rPr>
              <w:t xml:space="preserve">Pouvant assurer le suivi </w:t>
            </w:r>
            <w:r w:rsidR="001173C5" w:rsidRPr="00975733">
              <w:rPr>
                <w:rFonts w:ascii="Century Gothic" w:hAnsi="Century Gothic"/>
                <w:color w:val="002060"/>
                <w:sz w:val="16"/>
                <w:szCs w:val="18"/>
              </w:rPr>
              <w:t xml:space="preserve">(administratif, académique) </w:t>
            </w:r>
            <w:r w:rsidRPr="00975733">
              <w:rPr>
                <w:rFonts w:ascii="Century Gothic" w:hAnsi="Century Gothic"/>
                <w:color w:val="002060"/>
                <w:sz w:val="16"/>
                <w:szCs w:val="18"/>
              </w:rPr>
              <w:t xml:space="preserve">des alternants tout au long du parcours d’alternance </w:t>
            </w:r>
          </w:p>
        </w:tc>
      </w:tr>
    </w:tbl>
    <w:p w14:paraId="70BACB10" w14:textId="4DC7145E" w:rsidR="005E5635" w:rsidRDefault="005E5635" w:rsidP="00543459">
      <w:pPr>
        <w:pStyle w:val="Paragraphedeliste"/>
        <w:ind w:left="720"/>
        <w:rPr>
          <w:rFonts w:ascii="Century Gothic" w:hAnsi="Century Gothic"/>
          <w:b/>
          <w:bCs/>
          <w:color w:val="0070C0"/>
          <w:sz w:val="24"/>
          <w:szCs w:val="18"/>
        </w:rPr>
      </w:pPr>
    </w:p>
    <w:p w14:paraId="69654A64" w14:textId="77777777" w:rsidR="005969B4" w:rsidRDefault="005969B4" w:rsidP="00543459">
      <w:pPr>
        <w:pStyle w:val="Paragraphedeliste"/>
        <w:ind w:left="720"/>
        <w:rPr>
          <w:rFonts w:ascii="Century Gothic" w:hAnsi="Century Gothic"/>
          <w:b/>
          <w:bCs/>
          <w:color w:val="0070C0"/>
          <w:sz w:val="24"/>
          <w:szCs w:val="18"/>
        </w:rPr>
      </w:pPr>
    </w:p>
    <w:p w14:paraId="75EEB3E1" w14:textId="77777777" w:rsidR="00975733" w:rsidRDefault="00975733" w:rsidP="00543459">
      <w:pPr>
        <w:pStyle w:val="Paragraphedeliste"/>
        <w:ind w:left="720"/>
        <w:rPr>
          <w:rFonts w:ascii="Century Gothic" w:hAnsi="Century Gothic"/>
          <w:b/>
          <w:bCs/>
          <w:color w:val="0070C0"/>
          <w:sz w:val="24"/>
          <w:szCs w:val="18"/>
        </w:rPr>
      </w:pPr>
    </w:p>
    <w:p w14:paraId="02C57ED6" w14:textId="77777777" w:rsidR="00975733" w:rsidRDefault="00975733" w:rsidP="00543459">
      <w:pPr>
        <w:pStyle w:val="Paragraphedeliste"/>
        <w:ind w:left="720"/>
        <w:rPr>
          <w:rFonts w:ascii="Century Gothic" w:hAnsi="Century Gothic"/>
          <w:b/>
          <w:bCs/>
          <w:color w:val="0070C0"/>
          <w:sz w:val="24"/>
          <w:szCs w:val="18"/>
        </w:rPr>
      </w:pPr>
    </w:p>
    <w:p w14:paraId="29A47A17" w14:textId="037648E2" w:rsidR="007170C2" w:rsidRPr="00543459" w:rsidRDefault="00DB43E4" w:rsidP="00543459">
      <w:pPr>
        <w:pStyle w:val="Titre2"/>
        <w:numPr>
          <w:ilvl w:val="0"/>
          <w:numId w:val="22"/>
        </w:numPr>
        <w:rPr>
          <w:rFonts w:ascii="Century Gothic" w:hAnsi="Century Gothic"/>
          <w:color w:val="0070C0"/>
          <w:sz w:val="24"/>
          <w:szCs w:val="18"/>
        </w:rPr>
      </w:pPr>
      <w:bookmarkStart w:id="20" w:name="_Toc233103124"/>
      <w:r w:rsidRPr="00543459">
        <w:rPr>
          <w:rFonts w:ascii="Century Gothic" w:hAnsi="Century Gothic"/>
          <w:color w:val="0070C0"/>
          <w:sz w:val="24"/>
          <w:szCs w:val="18"/>
        </w:rPr>
        <w:lastRenderedPageBreak/>
        <w:t>SECTEURS ET COMPETENCES ELIGIBLES</w:t>
      </w:r>
      <w:bookmarkEnd w:id="20"/>
      <w:r w:rsidRPr="00543459">
        <w:rPr>
          <w:rFonts w:ascii="Century Gothic" w:hAnsi="Century Gothic"/>
          <w:color w:val="0070C0"/>
          <w:sz w:val="24"/>
          <w:szCs w:val="18"/>
        </w:rPr>
        <w:t xml:space="preserve"> </w:t>
      </w:r>
    </w:p>
    <w:p w14:paraId="158F118C" w14:textId="69E45541" w:rsidR="007170C2" w:rsidRDefault="007170C2">
      <w:pPr>
        <w:spacing w:after="120"/>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70"/>
        <w:gridCol w:w="8753"/>
      </w:tblGrid>
      <w:tr w:rsidR="007170C2" w:rsidRPr="00F435FF" w14:paraId="64DA8C5E" w14:textId="77777777" w:rsidTr="00543459">
        <w:tc>
          <w:tcPr>
            <w:tcW w:w="851" w:type="dxa"/>
            <w:tcBorders>
              <w:top w:val="none" w:sz="0" w:space="0" w:color="FFFFFF"/>
              <w:left w:val="none" w:sz="0" w:space="0" w:color="FFFFFF"/>
              <w:bottom w:val="none" w:sz="0" w:space="0" w:color="FFFFFF"/>
              <w:right w:val="none" w:sz="0" w:space="0" w:color="FFFFFF"/>
            </w:tcBorders>
            <w:shd w:val="clear" w:color="auto" w:fill="1A5FA8"/>
            <w:tcMar>
              <w:top w:w="100" w:type="dxa"/>
              <w:left w:w="120" w:type="dxa"/>
              <w:bottom w:w="100" w:type="dxa"/>
              <w:right w:w="120" w:type="dxa"/>
            </w:tcMar>
            <w:vAlign w:val="center"/>
          </w:tcPr>
          <w:p w14:paraId="2CA0F407" w14:textId="59C582EB" w:rsidR="007170C2" w:rsidRPr="00543459" w:rsidRDefault="00F435FF">
            <w:pPr>
              <w:jc w:val="center"/>
              <w:rPr>
                <w:rFonts w:ascii="Century Gothic" w:hAnsi="Century Gothic"/>
              </w:rPr>
            </w:pPr>
            <w:r w:rsidRPr="00543459">
              <w:rPr>
                <w:rFonts w:ascii="Century Gothic" w:hAnsi="Century Gothic"/>
                <w:noProof/>
                <w:sz w:val="32"/>
                <w:szCs w:val="32"/>
              </w:rPr>
              <w:drawing>
                <wp:inline distT="0" distB="0" distL="0" distR="0" wp14:anchorId="45F5991B" wp14:editId="0F6B0A32">
                  <wp:extent cx="581025" cy="581025"/>
                  <wp:effectExtent l="0" t="0" r="9525" b="0"/>
                  <wp:docPr id="15" name="Graphique 14" descr="Dormir">
                    <a:extLst xmlns:a="http://schemas.openxmlformats.org/drawingml/2006/main">
                      <a:ext uri="{FF2B5EF4-FFF2-40B4-BE49-F238E27FC236}">
                        <a16:creationId xmlns:a16="http://schemas.microsoft.com/office/drawing/2014/main" id="{6E056E13-6C01-4962-865E-A3B2B3F877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que 14" descr="Dormir">
                            <a:extLst>
                              <a:ext uri="{FF2B5EF4-FFF2-40B4-BE49-F238E27FC236}">
                                <a16:creationId xmlns:a16="http://schemas.microsoft.com/office/drawing/2014/main" id="{6E056E13-6C01-4962-865E-A3B2B3F87780}"/>
                              </a:ext>
                            </a:extLst>
                          </pic:cNvPr>
                          <pic:cNvPicPr>
                            <a:picLocks noChangeAspect="1"/>
                          </pic:cNvPicPr>
                        </pic:nvPicPr>
                        <pic:blipFill>
                          <a:blip r:embed="rId39">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581025" cy="581025"/>
                          </a:xfrm>
                          <a:prstGeom prst="rect">
                            <a:avLst/>
                          </a:prstGeom>
                        </pic:spPr>
                      </pic:pic>
                    </a:graphicData>
                  </a:graphic>
                </wp:inline>
              </w:drawing>
            </w:r>
          </w:p>
        </w:tc>
        <w:tc>
          <w:tcPr>
            <w:tcW w:w="9072" w:type="dxa"/>
            <w:tcBorders>
              <w:top w:val="none" w:sz="0" w:space="0" w:color="FFFFFF"/>
              <w:left w:val="none" w:sz="0" w:space="0" w:color="FFFFFF"/>
              <w:bottom w:val="none" w:sz="0" w:space="0" w:color="FFFFFF"/>
              <w:right w:val="none" w:sz="0" w:space="0" w:color="FFFFFF"/>
            </w:tcBorders>
            <w:shd w:val="clear" w:color="auto" w:fill="1A5FA8"/>
            <w:tcMar>
              <w:top w:w="100" w:type="dxa"/>
              <w:left w:w="160" w:type="dxa"/>
              <w:bottom w:w="100" w:type="dxa"/>
              <w:right w:w="120" w:type="dxa"/>
            </w:tcMar>
            <w:vAlign w:val="center"/>
          </w:tcPr>
          <w:p w14:paraId="35BE694D" w14:textId="53C94519" w:rsidR="007170C2" w:rsidRPr="00543459" w:rsidRDefault="008C130D" w:rsidP="00543459">
            <w:pPr>
              <w:pStyle w:val="Titre3"/>
              <w:numPr>
                <w:ilvl w:val="1"/>
                <w:numId w:val="22"/>
              </w:numPr>
              <w:rPr>
                <w:rFonts w:ascii="Century Gothic" w:hAnsi="Century Gothic"/>
                <w:color w:val="FFFFFF" w:themeColor="background1"/>
              </w:rPr>
            </w:pPr>
            <w:bookmarkStart w:id="21" w:name="_Toc233103125"/>
            <w:r w:rsidRPr="00543459">
              <w:rPr>
                <w:rFonts w:ascii="Century Gothic" w:hAnsi="Century Gothic"/>
                <w:color w:val="FFFFFF" w:themeColor="background1"/>
                <w:sz w:val="22"/>
              </w:rPr>
              <w:t>Tourisme / Hôtellerie / Restauration</w:t>
            </w:r>
            <w:r w:rsidR="00F435FF" w:rsidRPr="00543459">
              <w:rPr>
                <w:rFonts w:ascii="Century Gothic" w:hAnsi="Century Gothic"/>
                <w:color w:val="FFFFFF" w:themeColor="background1"/>
                <w:sz w:val="22"/>
              </w:rPr>
              <w:t xml:space="preserve"> (THR)</w:t>
            </w:r>
            <w:bookmarkEnd w:id="21"/>
          </w:p>
        </w:tc>
      </w:tr>
      <w:tr w:rsidR="007170C2" w:rsidRPr="00C37D84" w14:paraId="4EC43DA6" w14:textId="77777777" w:rsidTr="00543459">
        <w:tc>
          <w:tcPr>
            <w:tcW w:w="851" w:type="dxa"/>
            <w:tcBorders>
              <w:top w:val="none" w:sz="0" w:space="0" w:color="FFFFFF"/>
              <w:left w:val="none" w:sz="0" w:space="0" w:color="FFFFFF"/>
              <w:bottom w:val="none" w:sz="0" w:space="0" w:color="FFFFFF"/>
              <w:right w:val="none" w:sz="0" w:space="0" w:color="FFFFFF"/>
            </w:tcBorders>
            <w:shd w:val="clear" w:color="auto" w:fill="auto"/>
            <w:tcMar>
              <w:top w:w="80" w:type="dxa"/>
              <w:left w:w="80" w:type="dxa"/>
              <w:bottom w:w="80" w:type="dxa"/>
              <w:right w:w="80" w:type="dxa"/>
            </w:tcMar>
          </w:tcPr>
          <w:p w14:paraId="2F47EF21" w14:textId="77777777" w:rsidR="007170C2" w:rsidRPr="00543459" w:rsidRDefault="007170C2">
            <w:pPr>
              <w:rPr>
                <w:rFonts w:ascii="Century Gothic" w:hAnsi="Century Gothic"/>
                <w:sz w:val="20"/>
                <w:szCs w:val="20"/>
              </w:rPr>
            </w:pPr>
          </w:p>
        </w:tc>
        <w:tc>
          <w:tcPr>
            <w:tcW w:w="9072" w:type="dxa"/>
            <w:tcBorders>
              <w:top w:val="none" w:sz="0" w:space="0" w:color="FFFFFF"/>
              <w:left w:val="single" w:sz="16" w:space="0" w:color="1A5FA8"/>
              <w:bottom w:val="none" w:sz="0" w:space="0" w:color="FFFFFF"/>
              <w:right w:val="none" w:sz="0" w:space="0" w:color="FFFFFF"/>
            </w:tcBorders>
            <w:shd w:val="clear" w:color="auto" w:fill="auto"/>
            <w:tcMar>
              <w:top w:w="100" w:type="dxa"/>
              <w:left w:w="160" w:type="dxa"/>
              <w:bottom w:w="60" w:type="dxa"/>
              <w:right w:w="120" w:type="dxa"/>
            </w:tcMar>
          </w:tcPr>
          <w:p w14:paraId="75AD9DED" w14:textId="07C1224C" w:rsidR="007170C2" w:rsidRPr="00543459" w:rsidRDefault="008C130D">
            <w:pPr>
              <w:spacing w:after="80"/>
              <w:rPr>
                <w:rFonts w:ascii="Century Gothic" w:hAnsi="Century Gothic"/>
                <w:sz w:val="20"/>
                <w:szCs w:val="20"/>
              </w:rPr>
            </w:pPr>
            <w:r w:rsidRPr="00543459">
              <w:rPr>
                <w:rFonts w:ascii="Century Gothic" w:hAnsi="Century Gothic"/>
                <w:i/>
                <w:iCs/>
                <w:color w:val="1A1A2E"/>
                <w:sz w:val="20"/>
                <w:szCs w:val="20"/>
              </w:rPr>
              <w:t>308 275 touristes en 2024 (+40 %)</w:t>
            </w:r>
            <w:r w:rsidR="007E627E">
              <w:rPr>
                <w:rStyle w:val="Appelnotedebasdep"/>
                <w:rFonts w:ascii="Century Gothic" w:hAnsi="Century Gothic"/>
                <w:i/>
                <w:iCs/>
                <w:color w:val="1A1A2E"/>
                <w:sz w:val="20"/>
                <w:szCs w:val="20"/>
              </w:rPr>
              <w:footnoteReference w:id="3"/>
            </w:r>
            <w:r w:rsidR="007D44E9">
              <w:rPr>
                <w:rFonts w:ascii="Century Gothic" w:hAnsi="Century Gothic"/>
                <w:i/>
                <w:iCs/>
                <w:color w:val="1A1A2E"/>
                <w:sz w:val="20"/>
                <w:szCs w:val="20"/>
              </w:rPr>
              <w:t xml:space="preserve">, </w:t>
            </w:r>
            <w:r w:rsidRPr="00543459">
              <w:rPr>
                <w:rFonts w:ascii="Century Gothic" w:hAnsi="Century Gothic"/>
                <w:i/>
                <w:iCs/>
                <w:color w:val="1A1A2E"/>
                <w:sz w:val="20"/>
                <w:szCs w:val="20"/>
              </w:rPr>
              <w:t xml:space="preserve"> le secteur THR contribue à 13 % du PIB. Mais 42 % des jeunes (18-35 ans) sont au chômage et 80 % des emplois</w:t>
            </w:r>
            <w:r w:rsidR="007E627E">
              <w:rPr>
                <w:rStyle w:val="Appelnotedebasdep"/>
                <w:rFonts w:ascii="Century Gothic" w:hAnsi="Century Gothic"/>
                <w:i/>
                <w:iCs/>
                <w:color w:val="1A1A2E"/>
                <w:sz w:val="20"/>
                <w:szCs w:val="20"/>
              </w:rPr>
              <w:footnoteReference w:id="4"/>
            </w:r>
            <w:r w:rsidRPr="00543459">
              <w:rPr>
                <w:rFonts w:ascii="Century Gothic" w:hAnsi="Century Gothic"/>
                <w:i/>
                <w:iCs/>
                <w:color w:val="1A1A2E"/>
                <w:sz w:val="20"/>
                <w:szCs w:val="20"/>
              </w:rPr>
              <w:t xml:space="preserve"> restent précaires. L’alternance aligne les compétences sur les normes internationales</w:t>
            </w:r>
            <w:r w:rsidR="007D44E9">
              <w:rPr>
                <w:rFonts w:ascii="Century Gothic" w:hAnsi="Century Gothic"/>
                <w:i/>
                <w:iCs/>
                <w:color w:val="1A1A2E"/>
                <w:sz w:val="20"/>
                <w:szCs w:val="20"/>
              </w:rPr>
              <w:t xml:space="preserve">. </w:t>
            </w:r>
          </w:p>
          <w:p w14:paraId="0B3FC2A3" w14:textId="77777777" w:rsidR="00B76659" w:rsidRPr="00543459" w:rsidRDefault="00E85ED6" w:rsidP="003770C7">
            <w:pPr>
              <w:spacing w:before="40" w:after="20"/>
              <w:rPr>
                <w:rFonts w:ascii="Century Gothic" w:hAnsi="Century Gothic"/>
                <w:b/>
                <w:bCs/>
                <w:color w:val="1A5FA8"/>
                <w:sz w:val="20"/>
                <w:szCs w:val="20"/>
              </w:rPr>
            </w:pPr>
            <w:r w:rsidRPr="00543459">
              <w:rPr>
                <w:rFonts w:ascii="Century Gothic" w:hAnsi="Century Gothic"/>
                <w:b/>
                <w:bCs/>
                <w:color w:val="1A5FA8"/>
                <w:sz w:val="20"/>
                <w:szCs w:val="20"/>
              </w:rPr>
              <w:t xml:space="preserve">Les métiers ciblés : </w:t>
            </w:r>
          </w:p>
          <w:p w14:paraId="1441601E" w14:textId="5AAD83AC" w:rsidR="003770C7" w:rsidRPr="00543459" w:rsidRDefault="003770C7" w:rsidP="003770C7">
            <w:pPr>
              <w:pStyle w:val="Paragraphedeliste"/>
              <w:numPr>
                <w:ilvl w:val="0"/>
                <w:numId w:val="8"/>
              </w:numPr>
              <w:spacing w:before="40" w:after="20"/>
              <w:rPr>
                <w:rFonts w:ascii="Century Gothic" w:hAnsi="Century Gothic"/>
                <w:sz w:val="20"/>
                <w:szCs w:val="20"/>
              </w:rPr>
            </w:pPr>
            <w:r w:rsidRPr="00543459">
              <w:rPr>
                <w:rFonts w:ascii="Century Gothic" w:hAnsi="Century Gothic"/>
                <w:sz w:val="20"/>
                <w:szCs w:val="20"/>
              </w:rPr>
              <w:t xml:space="preserve">Les métiers de l’hébergement et de la restauration traditionnelle ou </w:t>
            </w:r>
            <w:r w:rsidR="001D602E" w:rsidRPr="00543459">
              <w:rPr>
                <w:rFonts w:ascii="Century Gothic" w:hAnsi="Century Gothic"/>
                <w:sz w:val="20"/>
                <w:szCs w:val="20"/>
              </w:rPr>
              <w:t>h</w:t>
            </w:r>
            <w:r w:rsidRPr="00543459">
              <w:rPr>
                <w:rFonts w:ascii="Century Gothic" w:hAnsi="Century Gothic"/>
                <w:sz w:val="20"/>
                <w:szCs w:val="20"/>
              </w:rPr>
              <w:t>aut de gamme</w:t>
            </w:r>
          </w:p>
          <w:p w14:paraId="2B111F90" w14:textId="4BBE8524" w:rsidR="003770C7" w:rsidRPr="00543459" w:rsidRDefault="003770C7" w:rsidP="003770C7">
            <w:pPr>
              <w:pStyle w:val="Paragraphedeliste"/>
              <w:numPr>
                <w:ilvl w:val="0"/>
                <w:numId w:val="8"/>
              </w:numPr>
              <w:spacing w:before="40" w:after="20"/>
              <w:rPr>
                <w:rFonts w:ascii="Century Gothic" w:hAnsi="Century Gothic"/>
                <w:sz w:val="20"/>
                <w:szCs w:val="20"/>
              </w:rPr>
            </w:pPr>
            <w:r w:rsidRPr="00543459">
              <w:rPr>
                <w:rFonts w:ascii="Century Gothic" w:hAnsi="Century Gothic"/>
                <w:sz w:val="20"/>
                <w:szCs w:val="20"/>
              </w:rPr>
              <w:t>Les métiers touchant le tourisme local ou domestique : activités récréatives, excursion, la restauration collective ou rapide (industriel), traiteur, les espaces et activités de loisir, les métiers dans les sites récréatifs (centres commerciaux, parc, etc.) ;</w:t>
            </w:r>
          </w:p>
          <w:p w14:paraId="4AF4A7C9" w14:textId="0008B05A" w:rsidR="003770C7" w:rsidRPr="00543459" w:rsidRDefault="003770C7" w:rsidP="003770C7">
            <w:pPr>
              <w:pStyle w:val="Paragraphedeliste"/>
              <w:numPr>
                <w:ilvl w:val="0"/>
                <w:numId w:val="8"/>
              </w:numPr>
              <w:spacing w:before="40" w:after="20"/>
              <w:rPr>
                <w:rFonts w:ascii="Century Gothic" w:hAnsi="Century Gothic"/>
                <w:sz w:val="20"/>
                <w:szCs w:val="20"/>
              </w:rPr>
            </w:pPr>
            <w:r w:rsidRPr="00543459">
              <w:rPr>
                <w:rFonts w:ascii="Century Gothic" w:hAnsi="Century Gothic"/>
                <w:sz w:val="20"/>
                <w:szCs w:val="20"/>
              </w:rPr>
              <w:t>Les métiers liés à l’organisation des évènements ou festival local/régional, les métiers de gestion des patrimoines culturels (guide, historien, etc.) et des animations culturelles ;</w:t>
            </w:r>
          </w:p>
          <w:p w14:paraId="26D5A702" w14:textId="16A1735C" w:rsidR="003770C7" w:rsidRPr="00543459" w:rsidRDefault="003770C7" w:rsidP="003770C7">
            <w:pPr>
              <w:pStyle w:val="Paragraphedeliste"/>
              <w:numPr>
                <w:ilvl w:val="0"/>
                <w:numId w:val="8"/>
              </w:numPr>
              <w:spacing w:before="40" w:after="20"/>
              <w:rPr>
                <w:rFonts w:ascii="Century Gothic" w:hAnsi="Century Gothic"/>
                <w:sz w:val="20"/>
                <w:szCs w:val="20"/>
              </w:rPr>
            </w:pPr>
            <w:r w:rsidRPr="00543459">
              <w:rPr>
                <w:rFonts w:ascii="Century Gothic" w:hAnsi="Century Gothic"/>
                <w:sz w:val="20"/>
                <w:szCs w:val="20"/>
              </w:rPr>
              <w:t xml:space="preserve">Les métiers liés au tourisme vert ou l’écotourisme ; le tourisme nature, </w:t>
            </w:r>
            <w:proofErr w:type="spellStart"/>
            <w:r w:rsidRPr="00543459">
              <w:rPr>
                <w:rFonts w:ascii="Century Gothic" w:hAnsi="Century Gothic"/>
                <w:sz w:val="20"/>
                <w:szCs w:val="20"/>
              </w:rPr>
              <w:t>birdwatching</w:t>
            </w:r>
            <w:proofErr w:type="spellEnd"/>
            <w:r w:rsidRPr="00543459">
              <w:rPr>
                <w:rFonts w:ascii="Century Gothic" w:hAnsi="Century Gothic"/>
                <w:sz w:val="20"/>
                <w:szCs w:val="20"/>
              </w:rPr>
              <w:t xml:space="preserve">, </w:t>
            </w:r>
            <w:proofErr w:type="spellStart"/>
            <w:r w:rsidRPr="00543459">
              <w:rPr>
                <w:rFonts w:ascii="Century Gothic" w:hAnsi="Century Gothic"/>
                <w:sz w:val="20"/>
                <w:szCs w:val="20"/>
              </w:rPr>
              <w:t>whalewatching</w:t>
            </w:r>
            <w:proofErr w:type="spellEnd"/>
            <w:r w:rsidRPr="00543459">
              <w:rPr>
                <w:rFonts w:ascii="Century Gothic" w:hAnsi="Century Gothic"/>
                <w:sz w:val="20"/>
                <w:szCs w:val="20"/>
              </w:rPr>
              <w:t xml:space="preserve">, parapente, </w:t>
            </w:r>
            <w:proofErr w:type="spellStart"/>
            <w:r w:rsidRPr="00543459">
              <w:rPr>
                <w:rFonts w:ascii="Century Gothic" w:hAnsi="Century Gothic"/>
                <w:sz w:val="20"/>
                <w:szCs w:val="20"/>
              </w:rPr>
              <w:t>tree</w:t>
            </w:r>
            <w:proofErr w:type="spellEnd"/>
            <w:r w:rsidRPr="00543459">
              <w:rPr>
                <w:rFonts w:ascii="Century Gothic" w:hAnsi="Century Gothic"/>
                <w:sz w:val="20"/>
                <w:szCs w:val="20"/>
              </w:rPr>
              <w:t xml:space="preserve"> </w:t>
            </w:r>
            <w:proofErr w:type="spellStart"/>
            <w:r w:rsidRPr="00543459">
              <w:rPr>
                <w:rFonts w:ascii="Century Gothic" w:hAnsi="Century Gothic"/>
                <w:sz w:val="20"/>
                <w:szCs w:val="20"/>
              </w:rPr>
              <w:t>climbing</w:t>
            </w:r>
            <w:proofErr w:type="spellEnd"/>
            <w:r w:rsidRPr="00543459">
              <w:rPr>
                <w:rFonts w:ascii="Century Gothic" w:hAnsi="Century Gothic"/>
                <w:sz w:val="20"/>
                <w:szCs w:val="20"/>
              </w:rPr>
              <w:t xml:space="preserve">, </w:t>
            </w:r>
            <w:proofErr w:type="spellStart"/>
            <w:r w:rsidRPr="00543459">
              <w:rPr>
                <w:rFonts w:ascii="Century Gothic" w:hAnsi="Century Gothic"/>
                <w:sz w:val="20"/>
                <w:szCs w:val="20"/>
              </w:rPr>
              <w:t>etc</w:t>
            </w:r>
            <w:proofErr w:type="spellEnd"/>
            <w:r w:rsidRPr="00543459">
              <w:rPr>
                <w:rFonts w:ascii="Century Gothic" w:hAnsi="Century Gothic"/>
                <w:sz w:val="20"/>
                <w:szCs w:val="20"/>
              </w:rPr>
              <w:t>,</w:t>
            </w:r>
          </w:p>
          <w:p w14:paraId="6D74BB29" w14:textId="282DE5B7" w:rsidR="003770C7" w:rsidRPr="00543459" w:rsidRDefault="003770C7" w:rsidP="003770C7">
            <w:pPr>
              <w:pStyle w:val="Paragraphedeliste"/>
              <w:numPr>
                <w:ilvl w:val="0"/>
                <w:numId w:val="8"/>
              </w:numPr>
              <w:spacing w:before="40" w:after="20"/>
              <w:rPr>
                <w:rFonts w:ascii="Century Gothic" w:hAnsi="Century Gothic"/>
                <w:sz w:val="20"/>
                <w:szCs w:val="20"/>
              </w:rPr>
            </w:pPr>
            <w:r w:rsidRPr="00543459">
              <w:rPr>
                <w:rFonts w:ascii="Century Gothic" w:hAnsi="Century Gothic"/>
                <w:sz w:val="20"/>
                <w:szCs w:val="20"/>
              </w:rPr>
              <w:t>Les métiers liés à l’organisation d’évènements sportifs ;</w:t>
            </w:r>
          </w:p>
          <w:p w14:paraId="323D0004" w14:textId="3C0778A9" w:rsidR="003770C7" w:rsidRPr="00543459" w:rsidRDefault="003770C7" w:rsidP="003770C7">
            <w:pPr>
              <w:pStyle w:val="Paragraphedeliste"/>
              <w:numPr>
                <w:ilvl w:val="0"/>
                <w:numId w:val="8"/>
              </w:numPr>
              <w:spacing w:before="40" w:after="20"/>
              <w:rPr>
                <w:rFonts w:ascii="Century Gothic" w:hAnsi="Century Gothic"/>
                <w:sz w:val="20"/>
                <w:szCs w:val="20"/>
              </w:rPr>
            </w:pPr>
            <w:r w:rsidRPr="00543459">
              <w:rPr>
                <w:rFonts w:ascii="Century Gothic" w:hAnsi="Century Gothic"/>
                <w:sz w:val="20"/>
                <w:szCs w:val="20"/>
              </w:rPr>
              <w:t>Les métiers dans les centres de bien être, SPA, les métiers d’accueil dans les centres médicaux ;</w:t>
            </w:r>
          </w:p>
          <w:p w14:paraId="6936777C" w14:textId="4F064CC1" w:rsidR="003770C7" w:rsidRPr="00543459" w:rsidRDefault="003770C7" w:rsidP="003770C7">
            <w:pPr>
              <w:pStyle w:val="Paragraphedeliste"/>
              <w:numPr>
                <w:ilvl w:val="0"/>
                <w:numId w:val="8"/>
              </w:numPr>
              <w:spacing w:before="40" w:after="20"/>
              <w:rPr>
                <w:rFonts w:ascii="Century Gothic" w:hAnsi="Century Gothic"/>
                <w:sz w:val="20"/>
                <w:szCs w:val="20"/>
              </w:rPr>
            </w:pPr>
            <w:r w:rsidRPr="00543459">
              <w:rPr>
                <w:rFonts w:ascii="Century Gothic" w:hAnsi="Century Gothic"/>
                <w:sz w:val="20"/>
                <w:szCs w:val="20"/>
              </w:rPr>
              <w:t>Les Métiers dans le tourisme 2.0 dont les services liés aux technologies de l’information et de la communication (e-marketing, services en ligne) ;</w:t>
            </w:r>
          </w:p>
          <w:p w14:paraId="6992CEAC" w14:textId="13C63283" w:rsidR="003770C7" w:rsidRPr="00543459" w:rsidRDefault="003770C7" w:rsidP="003770C7">
            <w:pPr>
              <w:pStyle w:val="Paragraphedeliste"/>
              <w:numPr>
                <w:ilvl w:val="0"/>
                <w:numId w:val="8"/>
              </w:numPr>
              <w:spacing w:before="40" w:after="20"/>
              <w:rPr>
                <w:rFonts w:ascii="Century Gothic" w:hAnsi="Century Gothic"/>
                <w:sz w:val="20"/>
                <w:szCs w:val="20"/>
              </w:rPr>
            </w:pPr>
            <w:r w:rsidRPr="00543459">
              <w:rPr>
                <w:rFonts w:ascii="Century Gothic" w:hAnsi="Century Gothic"/>
                <w:sz w:val="20"/>
                <w:szCs w:val="20"/>
              </w:rPr>
              <w:t>Les métiers liés à l’organisation et gestion d’évènements professionnels ou MICE</w:t>
            </w:r>
          </w:p>
          <w:p w14:paraId="400F9BA3" w14:textId="6BFBC970" w:rsidR="003770C7" w:rsidRPr="00543459" w:rsidRDefault="003770C7" w:rsidP="003770C7">
            <w:pPr>
              <w:pStyle w:val="Paragraphedeliste"/>
              <w:numPr>
                <w:ilvl w:val="0"/>
                <w:numId w:val="8"/>
              </w:numPr>
              <w:spacing w:before="40" w:after="20"/>
              <w:rPr>
                <w:rFonts w:ascii="Century Gothic" w:hAnsi="Century Gothic"/>
                <w:sz w:val="20"/>
                <w:szCs w:val="20"/>
              </w:rPr>
            </w:pPr>
            <w:r w:rsidRPr="00543459">
              <w:rPr>
                <w:rFonts w:ascii="Century Gothic" w:hAnsi="Century Gothic"/>
                <w:sz w:val="20"/>
                <w:szCs w:val="20"/>
              </w:rPr>
              <w:t>Les métiers de guidage, la Gestion/conservation des parcs et réserves naturelles, les designers et concepteurs de circuits ;</w:t>
            </w:r>
          </w:p>
          <w:p w14:paraId="31D29F6C" w14:textId="0128B3C9" w:rsidR="003770C7" w:rsidRPr="00543459" w:rsidRDefault="003770C7" w:rsidP="003770C7">
            <w:pPr>
              <w:pStyle w:val="Paragraphedeliste"/>
              <w:numPr>
                <w:ilvl w:val="0"/>
                <w:numId w:val="8"/>
              </w:numPr>
              <w:spacing w:before="40" w:after="20"/>
              <w:rPr>
                <w:rFonts w:ascii="Century Gothic" w:hAnsi="Century Gothic"/>
                <w:sz w:val="20"/>
                <w:szCs w:val="20"/>
              </w:rPr>
            </w:pPr>
            <w:r w:rsidRPr="00543459">
              <w:rPr>
                <w:rFonts w:ascii="Century Gothic" w:hAnsi="Century Gothic"/>
                <w:sz w:val="20"/>
                <w:szCs w:val="20"/>
              </w:rPr>
              <w:t>Les métiers dans le transport touristique, les métiers de voyagiste ;</w:t>
            </w:r>
          </w:p>
          <w:p w14:paraId="783AB897" w14:textId="59263597" w:rsidR="003770C7" w:rsidRPr="00543459" w:rsidRDefault="003770C7" w:rsidP="003770C7">
            <w:pPr>
              <w:pStyle w:val="Paragraphedeliste"/>
              <w:numPr>
                <w:ilvl w:val="0"/>
                <w:numId w:val="8"/>
              </w:numPr>
              <w:spacing w:before="40" w:after="20"/>
              <w:rPr>
                <w:rFonts w:ascii="Century Gothic" w:hAnsi="Century Gothic"/>
                <w:sz w:val="20"/>
                <w:szCs w:val="20"/>
              </w:rPr>
            </w:pPr>
            <w:r w:rsidRPr="00543459">
              <w:rPr>
                <w:rFonts w:ascii="Century Gothic" w:hAnsi="Century Gothic"/>
                <w:sz w:val="20"/>
                <w:szCs w:val="20"/>
              </w:rPr>
              <w:t>Les métiers d’enseignement et de formation dans le tourisme, les métiers dans la gestion des établissements de formation ;</w:t>
            </w:r>
          </w:p>
          <w:p w14:paraId="7FC86832" w14:textId="7C3D06BA" w:rsidR="003770C7" w:rsidRPr="00543459" w:rsidRDefault="003770C7" w:rsidP="003770C7">
            <w:pPr>
              <w:pStyle w:val="Paragraphedeliste"/>
              <w:numPr>
                <w:ilvl w:val="0"/>
                <w:numId w:val="8"/>
              </w:numPr>
              <w:spacing w:before="40" w:after="20"/>
              <w:rPr>
                <w:rFonts w:ascii="Century Gothic" w:hAnsi="Century Gothic"/>
                <w:sz w:val="20"/>
                <w:szCs w:val="20"/>
              </w:rPr>
            </w:pPr>
            <w:r w:rsidRPr="00543459">
              <w:rPr>
                <w:rFonts w:ascii="Century Gothic" w:hAnsi="Century Gothic"/>
                <w:sz w:val="20"/>
                <w:szCs w:val="20"/>
              </w:rPr>
              <w:t xml:space="preserve">Les métiers liés aux activités de croisière et de baignade (piscine naturelle, bassins artificiels, surveillance de plage, surf, windsurf, kitesurf, circuits en mer, plongée, pêche, surf </w:t>
            </w:r>
            <w:proofErr w:type="spellStart"/>
            <w:r w:rsidRPr="00543459">
              <w:rPr>
                <w:rFonts w:ascii="Century Gothic" w:hAnsi="Century Gothic"/>
                <w:sz w:val="20"/>
                <w:szCs w:val="20"/>
              </w:rPr>
              <w:t>etc</w:t>
            </w:r>
            <w:proofErr w:type="spellEnd"/>
            <w:r w:rsidRPr="00543459">
              <w:rPr>
                <w:rFonts w:ascii="Century Gothic" w:hAnsi="Century Gothic"/>
                <w:sz w:val="20"/>
                <w:szCs w:val="20"/>
              </w:rPr>
              <w:t>) ;</w:t>
            </w:r>
          </w:p>
          <w:p w14:paraId="4652435F" w14:textId="1E556C97" w:rsidR="003770C7" w:rsidRPr="00543459" w:rsidRDefault="003770C7" w:rsidP="003770C7">
            <w:pPr>
              <w:pStyle w:val="Paragraphedeliste"/>
              <w:numPr>
                <w:ilvl w:val="0"/>
                <w:numId w:val="8"/>
              </w:numPr>
              <w:spacing w:before="40" w:after="20"/>
              <w:rPr>
                <w:rFonts w:ascii="Century Gothic" w:hAnsi="Century Gothic"/>
                <w:sz w:val="20"/>
                <w:szCs w:val="20"/>
              </w:rPr>
            </w:pPr>
            <w:r w:rsidRPr="00543459">
              <w:rPr>
                <w:rFonts w:ascii="Century Gothic" w:hAnsi="Century Gothic"/>
                <w:sz w:val="20"/>
                <w:szCs w:val="20"/>
              </w:rPr>
              <w:t xml:space="preserve">Les métiers liés au Touring opérateur, </w:t>
            </w:r>
            <w:proofErr w:type="spellStart"/>
            <w:r w:rsidRPr="00543459">
              <w:rPr>
                <w:rFonts w:ascii="Century Gothic" w:hAnsi="Century Gothic"/>
                <w:sz w:val="20"/>
                <w:szCs w:val="20"/>
              </w:rPr>
              <w:t>ticketing</w:t>
            </w:r>
            <w:proofErr w:type="spellEnd"/>
            <w:r w:rsidRPr="00543459">
              <w:rPr>
                <w:rFonts w:ascii="Century Gothic" w:hAnsi="Century Gothic"/>
                <w:sz w:val="20"/>
                <w:szCs w:val="20"/>
              </w:rPr>
              <w:t>, circuit…</w:t>
            </w:r>
          </w:p>
          <w:p w14:paraId="270D92C4" w14:textId="2FC10A2D" w:rsidR="003770C7" w:rsidRPr="00543459" w:rsidRDefault="003770C7" w:rsidP="003770C7">
            <w:pPr>
              <w:pStyle w:val="Paragraphedeliste"/>
              <w:numPr>
                <w:ilvl w:val="0"/>
                <w:numId w:val="8"/>
              </w:numPr>
              <w:spacing w:before="40" w:after="20"/>
              <w:rPr>
                <w:rFonts w:ascii="Century Gothic" w:hAnsi="Century Gothic"/>
                <w:sz w:val="20"/>
                <w:szCs w:val="20"/>
              </w:rPr>
            </w:pPr>
            <w:r w:rsidRPr="00543459">
              <w:rPr>
                <w:rFonts w:ascii="Century Gothic" w:hAnsi="Century Gothic"/>
                <w:sz w:val="20"/>
                <w:szCs w:val="20"/>
              </w:rPr>
              <w:t>Les métiers sociaux tels que le responsable RSE.</w:t>
            </w:r>
          </w:p>
        </w:tc>
      </w:tr>
    </w:tbl>
    <w:p w14:paraId="597DD7FA" w14:textId="77777777" w:rsidR="007170C2" w:rsidRDefault="007170C2">
      <w:pPr>
        <w:spacing w:before="100"/>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8865"/>
      </w:tblGrid>
      <w:tr w:rsidR="007170C2" w:rsidRPr="001D602E" w14:paraId="772BE51C" w14:textId="77777777" w:rsidTr="00543459">
        <w:tc>
          <w:tcPr>
            <w:tcW w:w="1200" w:type="dxa"/>
            <w:tcBorders>
              <w:top w:val="none" w:sz="0" w:space="0" w:color="FFFFFF"/>
              <w:left w:val="none" w:sz="0" w:space="0" w:color="FFFFFF"/>
              <w:bottom w:val="none" w:sz="0" w:space="0" w:color="FFFFFF"/>
              <w:right w:val="none" w:sz="0" w:space="0" w:color="FFFFFF"/>
            </w:tcBorders>
            <w:shd w:val="clear" w:color="auto" w:fill="2E7D32"/>
            <w:tcMar>
              <w:top w:w="100" w:type="dxa"/>
              <w:left w:w="120" w:type="dxa"/>
              <w:bottom w:w="100" w:type="dxa"/>
              <w:right w:w="120" w:type="dxa"/>
            </w:tcMar>
            <w:vAlign w:val="center"/>
          </w:tcPr>
          <w:p w14:paraId="4BD38762" w14:textId="1EEB1536" w:rsidR="007170C2" w:rsidRPr="00543459" w:rsidRDefault="001D602E">
            <w:pPr>
              <w:jc w:val="center"/>
              <w:rPr>
                <w:rFonts w:ascii="Century Gothic" w:hAnsi="Century Gothic"/>
              </w:rPr>
            </w:pPr>
            <w:r w:rsidRPr="00543459">
              <w:rPr>
                <w:rFonts w:ascii="Century Gothic" w:hAnsi="Century Gothic"/>
                <w:noProof/>
                <w:sz w:val="32"/>
                <w:szCs w:val="32"/>
              </w:rPr>
              <w:drawing>
                <wp:inline distT="0" distB="0" distL="0" distR="0" wp14:anchorId="093C6CA2" wp14:editId="2E1B9346">
                  <wp:extent cx="600075" cy="600075"/>
                  <wp:effectExtent l="0" t="0" r="9525" b="0"/>
                  <wp:docPr id="17" name="Graphique 16" descr="Ordinateur portable">
                    <a:extLst xmlns:a="http://schemas.openxmlformats.org/drawingml/2006/main">
                      <a:ext uri="{FF2B5EF4-FFF2-40B4-BE49-F238E27FC236}">
                        <a16:creationId xmlns:a16="http://schemas.microsoft.com/office/drawing/2014/main" id="{3F7AAE2F-B959-4C7F-B291-DB3F934ECB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que 16" descr="Ordinateur portable">
                            <a:extLst>
                              <a:ext uri="{FF2B5EF4-FFF2-40B4-BE49-F238E27FC236}">
                                <a16:creationId xmlns:a16="http://schemas.microsoft.com/office/drawing/2014/main" id="{3F7AAE2F-B959-4C7F-B291-DB3F934ECBE7}"/>
                              </a:ext>
                            </a:extLst>
                          </pic:cNvPr>
                          <pic:cNvPicPr>
                            <a:picLocks noChangeAspect="1"/>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600075" cy="600075"/>
                          </a:xfrm>
                          <a:prstGeom prst="rect">
                            <a:avLst/>
                          </a:prstGeom>
                        </pic:spPr>
                      </pic:pic>
                    </a:graphicData>
                  </a:graphic>
                </wp:inline>
              </w:drawing>
            </w:r>
          </w:p>
        </w:tc>
        <w:tc>
          <w:tcPr>
            <w:tcW w:w="8865" w:type="dxa"/>
            <w:tcBorders>
              <w:top w:val="none" w:sz="0" w:space="0" w:color="FFFFFF"/>
              <w:left w:val="none" w:sz="0" w:space="0" w:color="FFFFFF"/>
              <w:bottom w:val="none" w:sz="0" w:space="0" w:color="FFFFFF"/>
              <w:right w:val="none" w:sz="0" w:space="0" w:color="FFFFFF"/>
            </w:tcBorders>
            <w:shd w:val="clear" w:color="auto" w:fill="2E7D32"/>
            <w:tcMar>
              <w:top w:w="100" w:type="dxa"/>
              <w:left w:w="160" w:type="dxa"/>
              <w:bottom w:w="100" w:type="dxa"/>
              <w:right w:w="120" w:type="dxa"/>
            </w:tcMar>
            <w:vAlign w:val="center"/>
          </w:tcPr>
          <w:p w14:paraId="0CFD9438" w14:textId="77777777" w:rsidR="007170C2" w:rsidRPr="00543459" w:rsidRDefault="008C130D" w:rsidP="00543459">
            <w:pPr>
              <w:pStyle w:val="Titre3"/>
              <w:numPr>
                <w:ilvl w:val="1"/>
                <w:numId w:val="22"/>
              </w:numPr>
              <w:rPr>
                <w:rFonts w:ascii="Century Gothic" w:hAnsi="Century Gothic"/>
                <w:color w:val="FFFFFF" w:themeColor="background1"/>
              </w:rPr>
            </w:pPr>
            <w:bookmarkStart w:id="22" w:name="_Toc233103126"/>
            <w:r w:rsidRPr="00543459">
              <w:rPr>
                <w:rFonts w:ascii="Century Gothic" w:hAnsi="Century Gothic"/>
                <w:color w:val="FFFFFF" w:themeColor="background1"/>
                <w:sz w:val="22"/>
              </w:rPr>
              <w:t>Technologies de l’Information (TIC)</w:t>
            </w:r>
            <w:bookmarkEnd w:id="22"/>
          </w:p>
        </w:tc>
      </w:tr>
      <w:tr w:rsidR="007170C2" w:rsidRPr="001D602E" w14:paraId="03730B13" w14:textId="77777777" w:rsidTr="00543459">
        <w:tc>
          <w:tcPr>
            <w:tcW w:w="1200" w:type="dxa"/>
            <w:tcBorders>
              <w:top w:val="none" w:sz="0" w:space="0" w:color="FFFFFF"/>
              <w:left w:val="none" w:sz="0" w:space="0" w:color="FFFFFF"/>
              <w:bottom w:val="none" w:sz="0" w:space="0" w:color="FFFFFF"/>
              <w:right w:val="none" w:sz="0" w:space="0" w:color="FFFFFF"/>
            </w:tcBorders>
            <w:shd w:val="clear" w:color="auto" w:fill="auto"/>
            <w:tcMar>
              <w:top w:w="80" w:type="dxa"/>
              <w:left w:w="80" w:type="dxa"/>
              <w:bottom w:w="80" w:type="dxa"/>
              <w:right w:w="80" w:type="dxa"/>
            </w:tcMar>
          </w:tcPr>
          <w:p w14:paraId="6A0148EC" w14:textId="77777777" w:rsidR="007170C2" w:rsidRPr="00543459" w:rsidRDefault="007170C2">
            <w:pPr>
              <w:rPr>
                <w:rFonts w:ascii="Century Gothic" w:hAnsi="Century Gothic"/>
              </w:rPr>
            </w:pPr>
          </w:p>
        </w:tc>
        <w:tc>
          <w:tcPr>
            <w:tcW w:w="8865" w:type="dxa"/>
            <w:tcBorders>
              <w:top w:val="none" w:sz="0" w:space="0" w:color="FFFFFF"/>
              <w:left w:val="single" w:sz="16" w:space="0" w:color="2E7D32"/>
              <w:bottom w:val="none" w:sz="0" w:space="0" w:color="FFFFFF"/>
              <w:right w:val="none" w:sz="0" w:space="0" w:color="FFFFFF"/>
            </w:tcBorders>
            <w:shd w:val="clear" w:color="auto" w:fill="auto"/>
            <w:tcMar>
              <w:top w:w="100" w:type="dxa"/>
              <w:left w:w="160" w:type="dxa"/>
              <w:bottom w:w="60" w:type="dxa"/>
              <w:right w:w="120" w:type="dxa"/>
            </w:tcMar>
          </w:tcPr>
          <w:p w14:paraId="4E577959" w14:textId="3AF2F469" w:rsidR="007170C2" w:rsidRPr="00543459" w:rsidRDefault="00906336">
            <w:pPr>
              <w:spacing w:after="80"/>
              <w:rPr>
                <w:rFonts w:ascii="Century Gothic" w:hAnsi="Century Gothic"/>
                <w:sz w:val="20"/>
                <w:szCs w:val="20"/>
              </w:rPr>
            </w:pPr>
            <w:r>
              <w:rPr>
                <w:rFonts w:ascii="Century Gothic" w:hAnsi="Century Gothic"/>
                <w:i/>
                <w:iCs/>
                <w:color w:val="1A1A2E"/>
                <w:sz w:val="20"/>
                <w:szCs w:val="20"/>
              </w:rPr>
              <w:t xml:space="preserve">Plus de </w:t>
            </w:r>
            <w:r w:rsidR="008C130D" w:rsidRPr="00543459">
              <w:rPr>
                <w:rFonts w:ascii="Century Gothic" w:hAnsi="Century Gothic"/>
                <w:i/>
                <w:iCs/>
                <w:color w:val="1A1A2E"/>
                <w:sz w:val="20"/>
                <w:szCs w:val="20"/>
              </w:rPr>
              <w:t>400 entreprises TIC créées en 3 ans, ambition de 6 % du PIB d’ici 2028</w:t>
            </w:r>
            <w:r w:rsidR="004822B2">
              <w:rPr>
                <w:rStyle w:val="Appelnotedebasdep"/>
                <w:rFonts w:ascii="Century Gothic" w:hAnsi="Century Gothic"/>
                <w:i/>
                <w:iCs/>
                <w:color w:val="1A1A2E"/>
                <w:sz w:val="20"/>
                <w:szCs w:val="20"/>
              </w:rPr>
              <w:footnoteReference w:id="5"/>
            </w:r>
            <w:r w:rsidR="008C130D" w:rsidRPr="00543459">
              <w:rPr>
                <w:rFonts w:ascii="Century Gothic" w:hAnsi="Century Gothic"/>
                <w:i/>
                <w:iCs/>
                <w:color w:val="1A1A2E"/>
                <w:sz w:val="20"/>
                <w:szCs w:val="20"/>
              </w:rPr>
              <w:t>. Frein majeur : 10 % des ingénieurs formés fuient à l’étranger</w:t>
            </w:r>
            <w:r w:rsidR="004822B2">
              <w:rPr>
                <w:rStyle w:val="Appelnotedebasdep"/>
                <w:rFonts w:ascii="Century Gothic" w:hAnsi="Century Gothic"/>
                <w:i/>
                <w:iCs/>
                <w:color w:val="1A1A2E"/>
                <w:sz w:val="20"/>
                <w:szCs w:val="20"/>
              </w:rPr>
              <w:footnoteReference w:id="6"/>
            </w:r>
            <w:r w:rsidR="008C130D" w:rsidRPr="00543459">
              <w:rPr>
                <w:rFonts w:ascii="Century Gothic" w:hAnsi="Century Gothic"/>
                <w:i/>
                <w:iCs/>
                <w:color w:val="1A1A2E"/>
                <w:sz w:val="20"/>
                <w:szCs w:val="20"/>
              </w:rPr>
              <w:t xml:space="preserve">, seuls 10 % des employeurs </w:t>
            </w:r>
            <w:r w:rsidR="008C130D" w:rsidRPr="00543459">
              <w:rPr>
                <w:rFonts w:ascii="Century Gothic" w:hAnsi="Century Gothic"/>
                <w:i/>
                <w:iCs/>
                <w:color w:val="1A1A2E"/>
                <w:sz w:val="20"/>
                <w:szCs w:val="20"/>
              </w:rPr>
              <w:lastRenderedPageBreak/>
              <w:t>financent la formation continue</w:t>
            </w:r>
            <w:r w:rsidR="00E10FDB">
              <w:rPr>
                <w:rStyle w:val="Appelnotedebasdep"/>
                <w:rFonts w:ascii="Century Gothic" w:hAnsi="Century Gothic"/>
                <w:i/>
                <w:iCs/>
                <w:color w:val="1A1A2E"/>
                <w:sz w:val="20"/>
                <w:szCs w:val="20"/>
              </w:rPr>
              <w:footnoteReference w:id="7"/>
            </w:r>
            <w:r w:rsidR="008C130D" w:rsidRPr="00543459">
              <w:rPr>
                <w:rFonts w:ascii="Century Gothic" w:hAnsi="Century Gothic"/>
                <w:i/>
                <w:iCs/>
                <w:color w:val="1A1A2E"/>
                <w:sz w:val="20"/>
                <w:szCs w:val="20"/>
              </w:rPr>
              <w:t>. L’alternance fixe les talents et aligne les compétences sur les besoins du marché.</w:t>
            </w:r>
          </w:p>
          <w:p w14:paraId="0CD72F97" w14:textId="4EC5FE1E" w:rsidR="007170C2" w:rsidRPr="00543459" w:rsidRDefault="006001BD">
            <w:pPr>
              <w:spacing w:before="40" w:after="20"/>
              <w:rPr>
                <w:rFonts w:ascii="Century Gothic" w:hAnsi="Century Gothic"/>
              </w:rPr>
            </w:pPr>
            <w:r w:rsidRPr="00543459">
              <w:rPr>
                <w:rFonts w:ascii="Century Gothic" w:hAnsi="Century Gothic"/>
              </w:rPr>
              <w:t>Les métiers ciblés :</w:t>
            </w:r>
          </w:p>
          <w:p w14:paraId="301341F1" w14:textId="32715DC1" w:rsidR="006001BD" w:rsidRPr="00543459" w:rsidRDefault="006001BD" w:rsidP="006001BD">
            <w:pPr>
              <w:pStyle w:val="Paragraphedeliste"/>
              <w:numPr>
                <w:ilvl w:val="0"/>
                <w:numId w:val="2"/>
              </w:numPr>
              <w:spacing w:before="20" w:after="20"/>
              <w:rPr>
                <w:rFonts w:ascii="Century Gothic" w:hAnsi="Century Gothic"/>
                <w:color w:val="1A1A2E"/>
                <w:sz w:val="19"/>
                <w:szCs w:val="19"/>
              </w:rPr>
            </w:pPr>
            <w:r w:rsidRPr="00543459">
              <w:rPr>
                <w:rFonts w:ascii="Century Gothic" w:hAnsi="Century Gothic"/>
                <w:color w:val="1A1A2E"/>
                <w:sz w:val="19"/>
                <w:szCs w:val="19"/>
              </w:rPr>
              <w:t>Les métiers d’ingénieurs et de techniciens dans les TIC ;</w:t>
            </w:r>
          </w:p>
          <w:p w14:paraId="6DD5894C" w14:textId="5A21F103" w:rsidR="006001BD" w:rsidRPr="00543459" w:rsidRDefault="006001BD" w:rsidP="006001BD">
            <w:pPr>
              <w:pStyle w:val="Paragraphedeliste"/>
              <w:numPr>
                <w:ilvl w:val="0"/>
                <w:numId w:val="2"/>
              </w:numPr>
              <w:spacing w:before="20" w:after="20"/>
              <w:rPr>
                <w:rFonts w:ascii="Century Gothic" w:hAnsi="Century Gothic"/>
                <w:color w:val="1A1A2E"/>
                <w:sz w:val="19"/>
                <w:szCs w:val="19"/>
              </w:rPr>
            </w:pPr>
            <w:r w:rsidRPr="00543459">
              <w:rPr>
                <w:rFonts w:ascii="Century Gothic" w:hAnsi="Century Gothic"/>
                <w:color w:val="1A1A2E"/>
                <w:sz w:val="19"/>
                <w:szCs w:val="19"/>
              </w:rPr>
              <w:t>Les métiers des BPO dont les calls center ;</w:t>
            </w:r>
          </w:p>
          <w:p w14:paraId="34012524" w14:textId="0DC8CFA4" w:rsidR="006001BD" w:rsidRPr="00543459" w:rsidRDefault="006001BD" w:rsidP="006001BD">
            <w:pPr>
              <w:pStyle w:val="Paragraphedeliste"/>
              <w:numPr>
                <w:ilvl w:val="0"/>
                <w:numId w:val="2"/>
              </w:numPr>
              <w:spacing w:before="20" w:after="20"/>
              <w:rPr>
                <w:rFonts w:ascii="Century Gothic" w:hAnsi="Century Gothic"/>
                <w:color w:val="1A1A2E"/>
                <w:sz w:val="19"/>
                <w:szCs w:val="19"/>
              </w:rPr>
            </w:pPr>
            <w:r w:rsidRPr="00543459">
              <w:rPr>
                <w:rFonts w:ascii="Century Gothic" w:hAnsi="Century Gothic"/>
                <w:color w:val="1A1A2E"/>
                <w:sz w:val="19"/>
                <w:szCs w:val="19"/>
              </w:rPr>
              <w:t>Les métiers et compétences exigés par les Parcs technologiques ;</w:t>
            </w:r>
          </w:p>
          <w:p w14:paraId="2AFAABB9" w14:textId="059591C5" w:rsidR="006001BD" w:rsidRPr="00543459" w:rsidRDefault="006001BD" w:rsidP="006001BD">
            <w:pPr>
              <w:pStyle w:val="Paragraphedeliste"/>
              <w:numPr>
                <w:ilvl w:val="0"/>
                <w:numId w:val="2"/>
              </w:numPr>
              <w:spacing w:before="20" w:after="20"/>
              <w:rPr>
                <w:rFonts w:ascii="Century Gothic" w:hAnsi="Century Gothic"/>
                <w:color w:val="1A1A2E"/>
                <w:sz w:val="19"/>
                <w:szCs w:val="19"/>
              </w:rPr>
            </w:pPr>
            <w:r w:rsidRPr="00543459">
              <w:rPr>
                <w:rFonts w:ascii="Century Gothic" w:hAnsi="Century Gothic"/>
                <w:color w:val="1A1A2E"/>
                <w:sz w:val="19"/>
                <w:szCs w:val="19"/>
              </w:rPr>
              <w:t>Les postes dans des unités de fabrication et d’assemblage de composants électroniques ;</w:t>
            </w:r>
          </w:p>
          <w:p w14:paraId="6D9AA348" w14:textId="3A880EFB" w:rsidR="006001BD" w:rsidRPr="00543459" w:rsidRDefault="006001BD" w:rsidP="006001BD">
            <w:pPr>
              <w:pStyle w:val="Paragraphedeliste"/>
              <w:numPr>
                <w:ilvl w:val="0"/>
                <w:numId w:val="2"/>
              </w:numPr>
              <w:spacing w:before="20" w:after="20"/>
              <w:rPr>
                <w:rFonts w:ascii="Century Gothic" w:hAnsi="Century Gothic"/>
                <w:color w:val="1A1A2E"/>
                <w:sz w:val="19"/>
                <w:szCs w:val="19"/>
              </w:rPr>
            </w:pPr>
            <w:r w:rsidRPr="00543459">
              <w:rPr>
                <w:rFonts w:ascii="Century Gothic" w:hAnsi="Century Gothic"/>
                <w:color w:val="1A1A2E"/>
                <w:sz w:val="19"/>
                <w:szCs w:val="19"/>
              </w:rPr>
              <w:t>Les postes dans le montage d’ordinateurs et d’équipements de télécommunication ;</w:t>
            </w:r>
          </w:p>
          <w:p w14:paraId="60770182" w14:textId="519DC337" w:rsidR="006001BD" w:rsidRPr="00543459" w:rsidRDefault="006001BD" w:rsidP="006001BD">
            <w:pPr>
              <w:pStyle w:val="Paragraphedeliste"/>
              <w:numPr>
                <w:ilvl w:val="0"/>
                <w:numId w:val="2"/>
              </w:numPr>
              <w:spacing w:before="20" w:after="20"/>
              <w:rPr>
                <w:rFonts w:ascii="Century Gothic" w:hAnsi="Century Gothic"/>
                <w:color w:val="1A1A2E"/>
                <w:sz w:val="19"/>
                <w:szCs w:val="19"/>
              </w:rPr>
            </w:pPr>
            <w:r w:rsidRPr="00543459">
              <w:rPr>
                <w:rFonts w:ascii="Century Gothic" w:hAnsi="Century Gothic"/>
                <w:color w:val="1A1A2E"/>
                <w:sz w:val="19"/>
                <w:szCs w:val="19"/>
              </w:rPr>
              <w:t>Les métiers dans le développement d’applications ;</w:t>
            </w:r>
          </w:p>
          <w:p w14:paraId="5081B7E9" w14:textId="1F792FED" w:rsidR="006001BD" w:rsidRPr="00543459" w:rsidRDefault="006001BD" w:rsidP="006001BD">
            <w:pPr>
              <w:pStyle w:val="Paragraphedeliste"/>
              <w:numPr>
                <w:ilvl w:val="0"/>
                <w:numId w:val="2"/>
              </w:numPr>
              <w:spacing w:before="20" w:after="20"/>
              <w:rPr>
                <w:rFonts w:ascii="Century Gothic" w:hAnsi="Century Gothic"/>
                <w:color w:val="1A1A2E"/>
                <w:sz w:val="19"/>
                <w:szCs w:val="19"/>
              </w:rPr>
            </w:pPr>
            <w:r w:rsidRPr="00543459">
              <w:rPr>
                <w:rFonts w:ascii="Century Gothic" w:hAnsi="Century Gothic"/>
                <w:color w:val="1A1A2E"/>
                <w:sz w:val="19"/>
                <w:szCs w:val="19"/>
              </w:rPr>
              <w:t>Les métiers dans l’intégration de solutions de haute technologie ;</w:t>
            </w:r>
          </w:p>
          <w:p w14:paraId="1B793DC3" w14:textId="6680CED8" w:rsidR="006001BD" w:rsidRPr="00543459" w:rsidRDefault="006001BD" w:rsidP="006001BD">
            <w:pPr>
              <w:pStyle w:val="Paragraphedeliste"/>
              <w:numPr>
                <w:ilvl w:val="0"/>
                <w:numId w:val="2"/>
              </w:numPr>
              <w:spacing w:before="20" w:after="20"/>
              <w:rPr>
                <w:rFonts w:ascii="Century Gothic" w:hAnsi="Century Gothic"/>
                <w:color w:val="1A1A2E"/>
                <w:sz w:val="19"/>
                <w:szCs w:val="19"/>
              </w:rPr>
            </w:pPr>
            <w:r w:rsidRPr="00543459">
              <w:rPr>
                <w:rFonts w:ascii="Century Gothic" w:hAnsi="Century Gothic"/>
                <w:color w:val="1A1A2E"/>
                <w:sz w:val="19"/>
                <w:szCs w:val="19"/>
              </w:rPr>
              <w:t>Les métiers dans la télé services (centres d’appels, télémarketing, télé saisie, etc.) ;</w:t>
            </w:r>
          </w:p>
          <w:p w14:paraId="15432CB2" w14:textId="777DADD0" w:rsidR="006001BD" w:rsidRPr="00543459" w:rsidRDefault="006001BD" w:rsidP="006001BD">
            <w:pPr>
              <w:pStyle w:val="Paragraphedeliste"/>
              <w:numPr>
                <w:ilvl w:val="0"/>
                <w:numId w:val="2"/>
              </w:numPr>
              <w:spacing w:before="20" w:after="20"/>
              <w:rPr>
                <w:rFonts w:ascii="Century Gothic" w:hAnsi="Century Gothic"/>
                <w:color w:val="1A1A2E"/>
                <w:sz w:val="19"/>
                <w:szCs w:val="19"/>
              </w:rPr>
            </w:pPr>
            <w:r w:rsidRPr="00543459">
              <w:rPr>
                <w:rFonts w:ascii="Century Gothic" w:hAnsi="Century Gothic"/>
                <w:color w:val="1A1A2E"/>
                <w:sz w:val="19"/>
                <w:szCs w:val="19"/>
              </w:rPr>
              <w:t>Les métiers dans l’Audit de système d’information ;</w:t>
            </w:r>
          </w:p>
          <w:p w14:paraId="4D166DBF" w14:textId="376214EA" w:rsidR="006001BD" w:rsidRPr="00543459" w:rsidRDefault="006001BD" w:rsidP="006001BD">
            <w:pPr>
              <w:pStyle w:val="Paragraphedeliste"/>
              <w:numPr>
                <w:ilvl w:val="0"/>
                <w:numId w:val="2"/>
              </w:numPr>
              <w:spacing w:before="20" w:after="20"/>
              <w:rPr>
                <w:rFonts w:ascii="Century Gothic" w:hAnsi="Century Gothic"/>
                <w:color w:val="1A1A2E"/>
                <w:sz w:val="19"/>
                <w:szCs w:val="19"/>
              </w:rPr>
            </w:pPr>
            <w:r w:rsidRPr="00543459">
              <w:rPr>
                <w:rFonts w:ascii="Century Gothic" w:hAnsi="Century Gothic"/>
                <w:color w:val="1A1A2E"/>
                <w:sz w:val="19"/>
                <w:szCs w:val="19"/>
              </w:rPr>
              <w:t>Les métiers dans l’Audit sécurité, la gestion de projet ;</w:t>
            </w:r>
          </w:p>
          <w:p w14:paraId="707D245B" w14:textId="6839B676" w:rsidR="006001BD" w:rsidRPr="00543459" w:rsidRDefault="006001BD" w:rsidP="006001BD">
            <w:pPr>
              <w:pStyle w:val="Paragraphedeliste"/>
              <w:numPr>
                <w:ilvl w:val="0"/>
                <w:numId w:val="2"/>
              </w:numPr>
              <w:spacing w:before="20" w:after="20"/>
              <w:rPr>
                <w:rFonts w:ascii="Century Gothic" w:hAnsi="Century Gothic"/>
                <w:color w:val="1A1A2E"/>
                <w:sz w:val="19"/>
                <w:szCs w:val="19"/>
              </w:rPr>
            </w:pPr>
            <w:r w:rsidRPr="00543459">
              <w:rPr>
                <w:rFonts w:ascii="Century Gothic" w:hAnsi="Century Gothic"/>
                <w:color w:val="1A1A2E"/>
                <w:sz w:val="19"/>
                <w:szCs w:val="19"/>
              </w:rPr>
              <w:t>Les Métiers de l’art graphique ;</w:t>
            </w:r>
          </w:p>
          <w:p w14:paraId="0BE8AD73" w14:textId="399B8E3A" w:rsidR="006001BD" w:rsidRPr="00543459" w:rsidRDefault="006001BD" w:rsidP="006001BD">
            <w:pPr>
              <w:pStyle w:val="Paragraphedeliste"/>
              <w:numPr>
                <w:ilvl w:val="0"/>
                <w:numId w:val="2"/>
              </w:numPr>
              <w:spacing w:before="20" w:after="20"/>
              <w:rPr>
                <w:rFonts w:ascii="Century Gothic" w:hAnsi="Century Gothic"/>
                <w:color w:val="1A1A2E"/>
                <w:sz w:val="19"/>
                <w:szCs w:val="19"/>
              </w:rPr>
            </w:pPr>
            <w:r w:rsidRPr="00543459">
              <w:rPr>
                <w:rFonts w:ascii="Century Gothic" w:hAnsi="Century Gothic"/>
                <w:color w:val="1A1A2E"/>
                <w:sz w:val="19"/>
                <w:szCs w:val="19"/>
              </w:rPr>
              <w:t>Les Métiers de conception et traitement des maquettes pour l’impression ;</w:t>
            </w:r>
          </w:p>
          <w:p w14:paraId="7852C7F3" w14:textId="27BF901B" w:rsidR="006001BD" w:rsidRPr="00543459" w:rsidRDefault="006001BD" w:rsidP="006001BD">
            <w:pPr>
              <w:pStyle w:val="Paragraphedeliste"/>
              <w:numPr>
                <w:ilvl w:val="0"/>
                <w:numId w:val="2"/>
              </w:numPr>
              <w:spacing w:before="20" w:after="20"/>
              <w:rPr>
                <w:rFonts w:ascii="Century Gothic" w:hAnsi="Century Gothic"/>
                <w:color w:val="1A1A2E"/>
                <w:sz w:val="19"/>
                <w:szCs w:val="19"/>
              </w:rPr>
            </w:pPr>
            <w:r w:rsidRPr="00543459">
              <w:rPr>
                <w:rFonts w:ascii="Century Gothic" w:hAnsi="Century Gothic"/>
                <w:color w:val="1A1A2E"/>
                <w:sz w:val="19"/>
                <w:szCs w:val="19"/>
              </w:rPr>
              <w:t>Les métiers de l’imprimerie essentiellement axés sur la numérisation, la manipulation et la maintenance de nouvelles machines.</w:t>
            </w:r>
          </w:p>
          <w:p w14:paraId="1ACDB7CE" w14:textId="28437962" w:rsidR="006001BD" w:rsidRPr="00543459" w:rsidRDefault="006001BD" w:rsidP="006001BD">
            <w:pPr>
              <w:pStyle w:val="Paragraphedeliste"/>
              <w:numPr>
                <w:ilvl w:val="0"/>
                <w:numId w:val="2"/>
              </w:numPr>
              <w:spacing w:before="20" w:after="20"/>
              <w:rPr>
                <w:rFonts w:ascii="Century Gothic" w:hAnsi="Century Gothic"/>
                <w:color w:val="1A1A2E"/>
                <w:sz w:val="19"/>
                <w:szCs w:val="19"/>
              </w:rPr>
            </w:pPr>
            <w:r w:rsidRPr="00543459">
              <w:rPr>
                <w:rFonts w:ascii="Century Gothic" w:hAnsi="Century Gothic"/>
                <w:color w:val="1A1A2E"/>
                <w:sz w:val="19"/>
                <w:szCs w:val="19"/>
              </w:rPr>
              <w:t>Le métier dans la maintenance des infrastructures informatiques/ numériques ;</w:t>
            </w:r>
          </w:p>
          <w:p w14:paraId="61111D7F" w14:textId="01AEF922" w:rsidR="006001BD" w:rsidRPr="00543459" w:rsidRDefault="006001BD" w:rsidP="006001BD">
            <w:pPr>
              <w:pStyle w:val="Paragraphedeliste"/>
              <w:numPr>
                <w:ilvl w:val="0"/>
                <w:numId w:val="2"/>
              </w:numPr>
              <w:spacing w:before="20" w:after="20"/>
              <w:rPr>
                <w:rFonts w:ascii="Century Gothic" w:hAnsi="Century Gothic"/>
                <w:color w:val="1A1A2E"/>
                <w:sz w:val="19"/>
                <w:szCs w:val="19"/>
              </w:rPr>
            </w:pPr>
            <w:r w:rsidRPr="00543459">
              <w:rPr>
                <w:rFonts w:ascii="Century Gothic" w:hAnsi="Century Gothic"/>
                <w:color w:val="1A1A2E"/>
                <w:sz w:val="19"/>
                <w:szCs w:val="19"/>
              </w:rPr>
              <w:t>La gestion et le développement réseau, des applications ;</w:t>
            </w:r>
          </w:p>
          <w:p w14:paraId="68A56BCC" w14:textId="011736CA" w:rsidR="006001BD" w:rsidRPr="00543459" w:rsidRDefault="006001BD" w:rsidP="006001BD">
            <w:pPr>
              <w:pStyle w:val="Paragraphedeliste"/>
              <w:numPr>
                <w:ilvl w:val="0"/>
                <w:numId w:val="2"/>
              </w:numPr>
              <w:spacing w:before="20" w:after="20"/>
              <w:rPr>
                <w:rFonts w:ascii="Century Gothic" w:hAnsi="Century Gothic"/>
                <w:color w:val="1A1A2E"/>
                <w:sz w:val="19"/>
                <w:szCs w:val="19"/>
              </w:rPr>
            </w:pPr>
            <w:r w:rsidRPr="00543459">
              <w:rPr>
                <w:rFonts w:ascii="Century Gothic" w:hAnsi="Century Gothic"/>
                <w:color w:val="1A1A2E"/>
                <w:sz w:val="19"/>
                <w:szCs w:val="19"/>
              </w:rPr>
              <w:t>Les métiers de la cryptomonnaie ;</w:t>
            </w:r>
          </w:p>
          <w:p w14:paraId="2F91B254" w14:textId="2104FADE" w:rsidR="007170C2" w:rsidRPr="00543459" w:rsidRDefault="006001BD" w:rsidP="006001BD">
            <w:pPr>
              <w:numPr>
                <w:ilvl w:val="0"/>
                <w:numId w:val="2"/>
              </w:numPr>
              <w:spacing w:before="80"/>
              <w:rPr>
                <w:rFonts w:ascii="Century Gothic" w:hAnsi="Century Gothic"/>
              </w:rPr>
            </w:pPr>
            <w:r w:rsidRPr="00543459">
              <w:rPr>
                <w:rFonts w:ascii="Century Gothic" w:hAnsi="Century Gothic"/>
                <w:color w:val="1A1A2E"/>
                <w:sz w:val="19"/>
                <w:szCs w:val="19"/>
              </w:rPr>
              <w:t>Les métiers de l’e-marketing ou du commerce digital</w:t>
            </w:r>
          </w:p>
        </w:tc>
      </w:tr>
    </w:tbl>
    <w:p w14:paraId="6F7C811C" w14:textId="77777777" w:rsidR="007170C2" w:rsidRDefault="007170C2">
      <w:pPr>
        <w:spacing w:before="100"/>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76"/>
        <w:gridCol w:w="8789"/>
      </w:tblGrid>
      <w:tr w:rsidR="007170C2" w:rsidRPr="00D92A20" w14:paraId="799EB095" w14:textId="77777777" w:rsidTr="00543459">
        <w:tc>
          <w:tcPr>
            <w:tcW w:w="1276" w:type="dxa"/>
            <w:tcBorders>
              <w:top w:val="none" w:sz="0" w:space="0" w:color="FFFFFF"/>
              <w:left w:val="none" w:sz="0" w:space="0" w:color="FFFFFF"/>
              <w:bottom w:val="none" w:sz="0" w:space="0" w:color="FFFFFF"/>
              <w:right w:val="none" w:sz="0" w:space="0" w:color="FFFFFF"/>
            </w:tcBorders>
            <w:shd w:val="clear" w:color="auto" w:fill="6A1B9A"/>
            <w:tcMar>
              <w:top w:w="100" w:type="dxa"/>
              <w:left w:w="120" w:type="dxa"/>
              <w:bottom w:w="100" w:type="dxa"/>
              <w:right w:w="120" w:type="dxa"/>
            </w:tcMar>
            <w:vAlign w:val="center"/>
          </w:tcPr>
          <w:p w14:paraId="16720BA1" w14:textId="3BAD8233" w:rsidR="007170C2" w:rsidRPr="00543459" w:rsidRDefault="00D92A20">
            <w:pPr>
              <w:jc w:val="center"/>
              <w:rPr>
                <w:rFonts w:ascii="Century Gothic" w:hAnsi="Century Gothic"/>
                <w:sz w:val="20"/>
                <w:szCs w:val="20"/>
              </w:rPr>
            </w:pPr>
            <w:r w:rsidRPr="00543459">
              <w:rPr>
                <w:rFonts w:ascii="Century Gothic" w:hAnsi="Century Gothic"/>
                <w:noProof/>
                <w:sz w:val="20"/>
                <w:szCs w:val="20"/>
              </w:rPr>
              <w:drawing>
                <wp:inline distT="0" distB="0" distL="0" distR="0" wp14:anchorId="1B0B5F1A" wp14:editId="445FE3F0">
                  <wp:extent cx="571500" cy="571500"/>
                  <wp:effectExtent l="0" t="0" r="0" b="0"/>
                  <wp:docPr id="19" name="Graphique 18" descr="Ciseaux">
                    <a:extLst xmlns:a="http://schemas.openxmlformats.org/drawingml/2006/main">
                      <a:ext uri="{FF2B5EF4-FFF2-40B4-BE49-F238E27FC236}">
                        <a16:creationId xmlns:a16="http://schemas.microsoft.com/office/drawing/2014/main" id="{6F8148D6-C66D-48FE-B56C-0AA0058EDA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que 18" descr="Ciseaux">
                            <a:extLst>
                              <a:ext uri="{FF2B5EF4-FFF2-40B4-BE49-F238E27FC236}">
                                <a16:creationId xmlns:a16="http://schemas.microsoft.com/office/drawing/2014/main" id="{6F8148D6-C66D-48FE-B56C-0AA0058EDA41}"/>
                              </a:ext>
                            </a:extLst>
                          </pic:cNvPr>
                          <pic:cNvPicPr>
                            <a:picLocks noChangeAspect="1"/>
                          </pic:cNvPicPr>
                        </pic:nvPicPr>
                        <pic:blipFill>
                          <a:blip r:embed="rId43">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571500" cy="571500"/>
                          </a:xfrm>
                          <a:prstGeom prst="rect">
                            <a:avLst/>
                          </a:prstGeom>
                        </pic:spPr>
                      </pic:pic>
                    </a:graphicData>
                  </a:graphic>
                </wp:inline>
              </w:drawing>
            </w:r>
          </w:p>
        </w:tc>
        <w:tc>
          <w:tcPr>
            <w:tcW w:w="8789" w:type="dxa"/>
            <w:tcBorders>
              <w:top w:val="none" w:sz="0" w:space="0" w:color="FFFFFF"/>
              <w:left w:val="none" w:sz="0" w:space="0" w:color="FFFFFF"/>
              <w:bottom w:val="none" w:sz="0" w:space="0" w:color="FFFFFF"/>
              <w:right w:val="none" w:sz="0" w:space="0" w:color="FFFFFF"/>
            </w:tcBorders>
            <w:shd w:val="clear" w:color="auto" w:fill="6A1B9A"/>
            <w:tcMar>
              <w:top w:w="100" w:type="dxa"/>
              <w:left w:w="160" w:type="dxa"/>
              <w:bottom w:w="100" w:type="dxa"/>
              <w:right w:w="120" w:type="dxa"/>
            </w:tcMar>
            <w:vAlign w:val="center"/>
          </w:tcPr>
          <w:p w14:paraId="3034EE17" w14:textId="24BD8376" w:rsidR="007170C2" w:rsidRPr="00543459" w:rsidRDefault="008C130D" w:rsidP="00543459">
            <w:pPr>
              <w:pStyle w:val="Titre3"/>
              <w:numPr>
                <w:ilvl w:val="1"/>
                <w:numId w:val="22"/>
              </w:numPr>
              <w:rPr>
                <w:rFonts w:ascii="Century Gothic" w:hAnsi="Century Gothic"/>
                <w:color w:val="FFFFFF" w:themeColor="background1"/>
              </w:rPr>
            </w:pPr>
            <w:bookmarkStart w:id="23" w:name="_Toc233103127"/>
            <w:r w:rsidRPr="00543459">
              <w:rPr>
                <w:rFonts w:ascii="Century Gothic" w:hAnsi="Century Gothic"/>
                <w:color w:val="FFFFFF" w:themeColor="background1"/>
                <w:sz w:val="22"/>
              </w:rPr>
              <w:t>Textile / Habillement / Accessoires</w:t>
            </w:r>
            <w:r w:rsidR="00D92A20" w:rsidRPr="00543459">
              <w:rPr>
                <w:rFonts w:ascii="Century Gothic" w:hAnsi="Century Gothic"/>
                <w:color w:val="FFFFFF" w:themeColor="background1"/>
                <w:sz w:val="22"/>
              </w:rPr>
              <w:t xml:space="preserve"> (THA)</w:t>
            </w:r>
            <w:bookmarkEnd w:id="23"/>
          </w:p>
        </w:tc>
      </w:tr>
      <w:tr w:rsidR="007170C2" w:rsidRPr="00D92A20" w14:paraId="190098B4" w14:textId="77777777" w:rsidTr="00543459">
        <w:tc>
          <w:tcPr>
            <w:tcW w:w="1276" w:type="dxa"/>
            <w:tcBorders>
              <w:top w:val="none" w:sz="0" w:space="0" w:color="FFFFFF"/>
              <w:left w:val="none" w:sz="0" w:space="0" w:color="FFFFFF"/>
              <w:bottom w:val="none" w:sz="0" w:space="0" w:color="FFFFFF"/>
              <w:right w:val="none" w:sz="0" w:space="0" w:color="FFFFFF"/>
            </w:tcBorders>
            <w:shd w:val="clear" w:color="auto" w:fill="auto"/>
            <w:tcMar>
              <w:top w:w="80" w:type="dxa"/>
              <w:left w:w="80" w:type="dxa"/>
              <w:bottom w:w="80" w:type="dxa"/>
              <w:right w:w="80" w:type="dxa"/>
            </w:tcMar>
          </w:tcPr>
          <w:p w14:paraId="57E9483A" w14:textId="77777777" w:rsidR="007170C2" w:rsidRPr="00543459" w:rsidRDefault="007170C2">
            <w:pPr>
              <w:rPr>
                <w:rFonts w:ascii="Century Gothic" w:hAnsi="Century Gothic"/>
                <w:sz w:val="20"/>
                <w:szCs w:val="20"/>
              </w:rPr>
            </w:pPr>
          </w:p>
        </w:tc>
        <w:tc>
          <w:tcPr>
            <w:tcW w:w="8789" w:type="dxa"/>
            <w:tcBorders>
              <w:top w:val="none" w:sz="0" w:space="0" w:color="FFFFFF"/>
              <w:left w:val="single" w:sz="16" w:space="0" w:color="6A1B9A"/>
              <w:bottom w:val="none" w:sz="0" w:space="0" w:color="FFFFFF"/>
              <w:right w:val="none" w:sz="0" w:space="0" w:color="FFFFFF"/>
            </w:tcBorders>
            <w:shd w:val="clear" w:color="auto" w:fill="auto"/>
            <w:tcMar>
              <w:top w:w="100" w:type="dxa"/>
              <w:left w:w="160" w:type="dxa"/>
              <w:bottom w:w="60" w:type="dxa"/>
              <w:right w:w="120" w:type="dxa"/>
            </w:tcMar>
          </w:tcPr>
          <w:p w14:paraId="2B84BBE7" w14:textId="0776A84C" w:rsidR="007170C2" w:rsidRPr="00543459" w:rsidRDefault="008C130D">
            <w:pPr>
              <w:spacing w:after="80"/>
              <w:rPr>
                <w:rFonts w:ascii="Century Gothic" w:hAnsi="Century Gothic"/>
                <w:sz w:val="20"/>
                <w:szCs w:val="20"/>
              </w:rPr>
            </w:pPr>
            <w:r w:rsidRPr="00543459">
              <w:rPr>
                <w:rFonts w:ascii="Century Gothic" w:hAnsi="Century Gothic"/>
                <w:i/>
                <w:iCs/>
                <w:color w:val="1A1A2E"/>
                <w:sz w:val="20"/>
                <w:szCs w:val="20"/>
              </w:rPr>
              <w:t>221 M</w:t>
            </w:r>
            <w:r w:rsidR="00986131">
              <w:rPr>
                <w:rFonts w:ascii="Century Gothic" w:hAnsi="Century Gothic"/>
                <w:i/>
                <w:iCs/>
                <w:color w:val="1A1A2E"/>
                <w:sz w:val="20"/>
                <w:szCs w:val="20"/>
              </w:rPr>
              <w:t xml:space="preserve">illions d’euros </w:t>
            </w:r>
            <w:r w:rsidRPr="00543459">
              <w:rPr>
                <w:rFonts w:ascii="Century Gothic" w:hAnsi="Century Gothic"/>
                <w:i/>
                <w:iCs/>
                <w:color w:val="1A1A2E"/>
                <w:sz w:val="20"/>
                <w:szCs w:val="20"/>
              </w:rPr>
              <w:t>d’exportations en 2023</w:t>
            </w:r>
            <w:r w:rsidR="00986131">
              <w:rPr>
                <w:rStyle w:val="Appelnotedebasdep"/>
                <w:rFonts w:ascii="Century Gothic" w:hAnsi="Century Gothic"/>
                <w:i/>
                <w:iCs/>
                <w:color w:val="1A1A2E"/>
                <w:sz w:val="20"/>
                <w:szCs w:val="20"/>
              </w:rPr>
              <w:footnoteReference w:id="8"/>
            </w:r>
            <w:r w:rsidRPr="00543459">
              <w:rPr>
                <w:rFonts w:ascii="Century Gothic" w:hAnsi="Century Gothic"/>
                <w:i/>
                <w:iCs/>
                <w:color w:val="1A1A2E"/>
                <w:sz w:val="20"/>
                <w:szCs w:val="20"/>
              </w:rPr>
              <w:t>, 200 000 salariés</w:t>
            </w:r>
            <w:r w:rsidR="00986131">
              <w:rPr>
                <w:rFonts w:ascii="Century Gothic" w:hAnsi="Century Gothic"/>
                <w:i/>
                <w:iCs/>
                <w:color w:val="1A1A2E"/>
                <w:sz w:val="20"/>
                <w:szCs w:val="20"/>
              </w:rPr>
              <w:t xml:space="preserve"> dans l’industrie formelle</w:t>
            </w:r>
            <w:r w:rsidRPr="00543459">
              <w:rPr>
                <w:rFonts w:ascii="Century Gothic" w:hAnsi="Century Gothic"/>
                <w:i/>
                <w:iCs/>
                <w:color w:val="1A1A2E"/>
                <w:sz w:val="20"/>
                <w:szCs w:val="20"/>
              </w:rPr>
              <w:t>. Double menace : hausses des droits de douane américains (47 %) et normes SST obligatoires pour exporter vers l’Europe dès 2027. L’alternance renforce la compétitivité et la conformité aux standards internationaux.</w:t>
            </w:r>
          </w:p>
          <w:p w14:paraId="0A992C9A" w14:textId="1EA0387F" w:rsidR="006001BD" w:rsidRPr="00543459" w:rsidRDefault="006001BD" w:rsidP="006001BD">
            <w:pPr>
              <w:spacing w:before="40" w:after="20"/>
              <w:rPr>
                <w:rFonts w:ascii="Century Gothic" w:hAnsi="Century Gothic"/>
                <w:sz w:val="20"/>
                <w:szCs w:val="20"/>
              </w:rPr>
            </w:pPr>
            <w:r w:rsidRPr="00543459">
              <w:rPr>
                <w:rFonts w:ascii="Century Gothic" w:hAnsi="Century Gothic"/>
                <w:b/>
                <w:bCs/>
                <w:color w:val="6A1B9A"/>
                <w:sz w:val="20"/>
                <w:szCs w:val="20"/>
              </w:rPr>
              <w:t>Les métiers ciblés :</w:t>
            </w:r>
          </w:p>
          <w:p w14:paraId="3070D7A0" w14:textId="38D5BFCC" w:rsidR="006001BD" w:rsidRPr="00543459" w:rsidRDefault="006001BD" w:rsidP="008C130D">
            <w:pPr>
              <w:pStyle w:val="Paragraphedeliste"/>
              <w:numPr>
                <w:ilvl w:val="0"/>
                <w:numId w:val="2"/>
              </w:numPr>
              <w:spacing w:before="20" w:after="20"/>
              <w:rPr>
                <w:rFonts w:ascii="Century Gothic" w:hAnsi="Century Gothic"/>
                <w:color w:val="1A1A2E"/>
                <w:sz w:val="20"/>
                <w:szCs w:val="20"/>
              </w:rPr>
            </w:pPr>
            <w:r w:rsidRPr="00543459">
              <w:rPr>
                <w:rFonts w:ascii="Century Gothic" w:hAnsi="Century Gothic"/>
                <w:color w:val="1A1A2E"/>
                <w:sz w:val="20"/>
                <w:szCs w:val="20"/>
              </w:rPr>
              <w:t>Les métiers du tissage, dont la conception de produit, techniques d’impression en relation avec le produit, activités de patrons, design, stylisme, teinture etc.</w:t>
            </w:r>
          </w:p>
          <w:p w14:paraId="62E069C4" w14:textId="53416E1D" w:rsidR="006001BD" w:rsidRPr="00543459" w:rsidRDefault="006001BD" w:rsidP="008C130D">
            <w:pPr>
              <w:pStyle w:val="Paragraphedeliste"/>
              <w:numPr>
                <w:ilvl w:val="0"/>
                <w:numId w:val="2"/>
              </w:numPr>
              <w:spacing w:before="20" w:after="20"/>
              <w:rPr>
                <w:rFonts w:ascii="Century Gothic" w:hAnsi="Century Gothic"/>
                <w:color w:val="1A1A2E"/>
                <w:sz w:val="20"/>
                <w:szCs w:val="20"/>
              </w:rPr>
            </w:pPr>
            <w:r w:rsidRPr="00543459">
              <w:rPr>
                <w:rFonts w:ascii="Century Gothic" w:hAnsi="Century Gothic"/>
                <w:color w:val="1A1A2E"/>
                <w:sz w:val="20"/>
                <w:szCs w:val="20"/>
              </w:rPr>
              <w:t>Les métiers de la confection dont les ingénieurs textiles, contrôleur qualité, coupeur, dentellière / brodeur, machiniste, plisseur, retoucheur, etc</w:t>
            </w:r>
            <w:r w:rsidR="00897C9D">
              <w:rPr>
                <w:rFonts w:ascii="Century Gothic" w:hAnsi="Century Gothic"/>
                <w:color w:val="1A1A2E"/>
                <w:sz w:val="20"/>
                <w:szCs w:val="20"/>
              </w:rPr>
              <w:t xml:space="preserve">. </w:t>
            </w:r>
          </w:p>
          <w:p w14:paraId="6CF3FB0F" w14:textId="2620F120" w:rsidR="006001BD" w:rsidRPr="00543459" w:rsidRDefault="006001BD" w:rsidP="006001BD">
            <w:pPr>
              <w:pStyle w:val="Paragraphedeliste"/>
              <w:numPr>
                <w:ilvl w:val="0"/>
                <w:numId w:val="2"/>
              </w:numPr>
              <w:spacing w:before="20" w:after="20"/>
              <w:rPr>
                <w:rFonts w:ascii="Century Gothic" w:hAnsi="Century Gothic"/>
                <w:color w:val="1A1A2E"/>
                <w:sz w:val="20"/>
                <w:szCs w:val="20"/>
              </w:rPr>
            </w:pPr>
            <w:r w:rsidRPr="00543459">
              <w:rPr>
                <w:rFonts w:ascii="Century Gothic" w:hAnsi="Century Gothic"/>
                <w:color w:val="1A1A2E"/>
                <w:sz w:val="20"/>
                <w:szCs w:val="20"/>
              </w:rPr>
              <w:t xml:space="preserve">Les métiers dans l’artisanat de l’habillement et la couture </w:t>
            </w:r>
          </w:p>
          <w:p w14:paraId="2C25BD85" w14:textId="61C99343" w:rsidR="006001BD" w:rsidRPr="00543459" w:rsidRDefault="006001BD" w:rsidP="008C130D">
            <w:pPr>
              <w:pStyle w:val="Paragraphedeliste"/>
              <w:numPr>
                <w:ilvl w:val="0"/>
                <w:numId w:val="2"/>
              </w:numPr>
              <w:spacing w:before="20" w:after="20"/>
              <w:rPr>
                <w:rFonts w:ascii="Century Gothic" w:hAnsi="Century Gothic"/>
                <w:color w:val="1A1A2E"/>
                <w:sz w:val="20"/>
                <w:szCs w:val="20"/>
              </w:rPr>
            </w:pPr>
            <w:r w:rsidRPr="00543459">
              <w:rPr>
                <w:rFonts w:ascii="Century Gothic" w:hAnsi="Century Gothic"/>
                <w:color w:val="1A1A2E"/>
                <w:sz w:val="20"/>
                <w:szCs w:val="20"/>
              </w:rPr>
              <w:t>Les métiers des accessoires : artisans en pierre précieuse, maroquinier, orfèvre, bijoutier, cordonnier, tanneur etc.</w:t>
            </w:r>
          </w:p>
          <w:p w14:paraId="66F964A6" w14:textId="3D06652F" w:rsidR="006001BD" w:rsidRPr="00543459" w:rsidRDefault="006001BD" w:rsidP="008C130D">
            <w:pPr>
              <w:pStyle w:val="Paragraphedeliste"/>
              <w:numPr>
                <w:ilvl w:val="0"/>
                <w:numId w:val="2"/>
              </w:numPr>
              <w:spacing w:before="20" w:after="20"/>
              <w:rPr>
                <w:rFonts w:ascii="Century Gothic" w:hAnsi="Century Gothic"/>
                <w:color w:val="1A1A2E"/>
                <w:sz w:val="20"/>
                <w:szCs w:val="20"/>
              </w:rPr>
            </w:pPr>
            <w:r w:rsidRPr="00543459">
              <w:rPr>
                <w:rFonts w:ascii="Century Gothic" w:hAnsi="Century Gothic"/>
                <w:color w:val="1A1A2E"/>
                <w:sz w:val="20"/>
                <w:szCs w:val="20"/>
              </w:rPr>
              <w:t xml:space="preserve">Les métiers dans la coupe et couture </w:t>
            </w:r>
          </w:p>
          <w:p w14:paraId="53E1D04A" w14:textId="2414341E" w:rsidR="007170C2" w:rsidRPr="00543459" w:rsidRDefault="006001BD" w:rsidP="006001BD">
            <w:pPr>
              <w:pStyle w:val="Paragraphedeliste"/>
              <w:numPr>
                <w:ilvl w:val="0"/>
                <w:numId w:val="2"/>
              </w:numPr>
              <w:spacing w:before="20" w:after="20"/>
              <w:rPr>
                <w:rFonts w:ascii="Century Gothic" w:hAnsi="Century Gothic"/>
                <w:color w:val="1A1A2E"/>
                <w:sz w:val="20"/>
                <w:szCs w:val="20"/>
              </w:rPr>
            </w:pPr>
            <w:r w:rsidRPr="00543459">
              <w:rPr>
                <w:rFonts w:ascii="Century Gothic" w:hAnsi="Century Gothic"/>
                <w:color w:val="1A1A2E"/>
                <w:sz w:val="20"/>
                <w:szCs w:val="20"/>
              </w:rPr>
              <w:t xml:space="preserve">Les métiers dans le recyclage des habits d’occasion </w:t>
            </w:r>
          </w:p>
        </w:tc>
      </w:tr>
    </w:tbl>
    <w:p w14:paraId="46EEE17F" w14:textId="632C690A" w:rsidR="007170C2" w:rsidRDefault="007170C2">
      <w:pPr>
        <w:spacing w:before="100"/>
      </w:pPr>
    </w:p>
    <w:p w14:paraId="39C6A177" w14:textId="142D1D3D" w:rsidR="00C42901" w:rsidRDefault="00C42901">
      <w:pPr>
        <w:spacing w:before="100"/>
      </w:pPr>
    </w:p>
    <w:p w14:paraId="21C759D2" w14:textId="77777777" w:rsidR="00C42901" w:rsidRDefault="00C42901">
      <w:pPr>
        <w:spacing w:before="100"/>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75"/>
        <w:gridCol w:w="8790"/>
      </w:tblGrid>
      <w:tr w:rsidR="007170C2" w:rsidRPr="003F20CF" w14:paraId="52350AD0" w14:textId="77777777" w:rsidTr="00543459">
        <w:tc>
          <w:tcPr>
            <w:tcW w:w="1275" w:type="dxa"/>
            <w:tcBorders>
              <w:top w:val="none" w:sz="0" w:space="0" w:color="FFFFFF"/>
              <w:left w:val="none" w:sz="0" w:space="0" w:color="FFFFFF"/>
              <w:bottom w:val="none" w:sz="0" w:space="0" w:color="FFFFFF"/>
              <w:right w:val="none" w:sz="0" w:space="0" w:color="FFFFFF"/>
            </w:tcBorders>
            <w:shd w:val="clear" w:color="auto" w:fill="558B2F"/>
            <w:tcMar>
              <w:top w:w="100" w:type="dxa"/>
              <w:left w:w="120" w:type="dxa"/>
              <w:bottom w:w="100" w:type="dxa"/>
              <w:right w:w="120" w:type="dxa"/>
            </w:tcMar>
            <w:vAlign w:val="center"/>
          </w:tcPr>
          <w:p w14:paraId="554D9024" w14:textId="3002DCF0" w:rsidR="007170C2" w:rsidRPr="00543459" w:rsidRDefault="003F20CF">
            <w:pPr>
              <w:jc w:val="center"/>
              <w:rPr>
                <w:rFonts w:ascii="Century Gothic" w:hAnsi="Century Gothic"/>
                <w:sz w:val="20"/>
                <w:szCs w:val="20"/>
              </w:rPr>
            </w:pPr>
            <w:r w:rsidRPr="00543459">
              <w:rPr>
                <w:rFonts w:ascii="Century Gothic" w:hAnsi="Century Gothic"/>
                <w:noProof/>
                <w:sz w:val="20"/>
                <w:szCs w:val="20"/>
              </w:rPr>
              <w:lastRenderedPageBreak/>
              <w:drawing>
                <wp:inline distT="0" distB="0" distL="0" distR="0" wp14:anchorId="614CBB8F" wp14:editId="5096FD46">
                  <wp:extent cx="581025" cy="581025"/>
                  <wp:effectExtent l="0" t="0" r="0" b="9525"/>
                  <wp:docPr id="21" name="Graphique 20" descr="Plante">
                    <a:extLst xmlns:a="http://schemas.openxmlformats.org/drawingml/2006/main">
                      <a:ext uri="{FF2B5EF4-FFF2-40B4-BE49-F238E27FC236}">
                        <a16:creationId xmlns:a16="http://schemas.microsoft.com/office/drawing/2014/main" id="{7447B2A5-7537-4956-B452-FAB614F314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que 20" descr="Plante">
                            <a:extLst>
                              <a:ext uri="{FF2B5EF4-FFF2-40B4-BE49-F238E27FC236}">
                                <a16:creationId xmlns:a16="http://schemas.microsoft.com/office/drawing/2014/main" id="{7447B2A5-7537-4956-B452-FAB614F314DA}"/>
                              </a:ext>
                            </a:extLst>
                          </pic:cNvPr>
                          <pic:cNvPicPr>
                            <a:picLocks noChangeAspect="1"/>
                          </pic:cNvPicPr>
                        </pic:nvPicPr>
                        <pic:blipFill>
                          <a:blip r:embed="rId45">
                            <a:extLst>
                              <a:ext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581025" cy="581025"/>
                          </a:xfrm>
                          <a:prstGeom prst="rect">
                            <a:avLst/>
                          </a:prstGeom>
                        </pic:spPr>
                      </pic:pic>
                    </a:graphicData>
                  </a:graphic>
                </wp:inline>
              </w:drawing>
            </w:r>
          </w:p>
        </w:tc>
        <w:tc>
          <w:tcPr>
            <w:tcW w:w="8790" w:type="dxa"/>
            <w:tcBorders>
              <w:top w:val="none" w:sz="0" w:space="0" w:color="FFFFFF"/>
              <w:left w:val="none" w:sz="0" w:space="0" w:color="FFFFFF"/>
              <w:bottom w:val="none" w:sz="0" w:space="0" w:color="FFFFFF"/>
              <w:right w:val="none" w:sz="0" w:space="0" w:color="FFFFFF"/>
            </w:tcBorders>
            <w:shd w:val="clear" w:color="auto" w:fill="558B2F"/>
            <w:tcMar>
              <w:top w:w="100" w:type="dxa"/>
              <w:left w:w="160" w:type="dxa"/>
              <w:bottom w:w="100" w:type="dxa"/>
              <w:right w:w="120" w:type="dxa"/>
            </w:tcMar>
            <w:vAlign w:val="center"/>
          </w:tcPr>
          <w:p w14:paraId="1B9F881A" w14:textId="5F9C5BD5" w:rsidR="007170C2" w:rsidRPr="00543459" w:rsidRDefault="008C130D" w:rsidP="00543459">
            <w:pPr>
              <w:pStyle w:val="Titre3"/>
              <w:numPr>
                <w:ilvl w:val="1"/>
                <w:numId w:val="22"/>
              </w:numPr>
              <w:rPr>
                <w:rFonts w:ascii="Century Gothic" w:hAnsi="Century Gothic"/>
                <w:color w:val="FFFFFF" w:themeColor="background1"/>
              </w:rPr>
            </w:pPr>
            <w:bookmarkStart w:id="24" w:name="_Toc233103128"/>
            <w:r w:rsidRPr="00543459">
              <w:rPr>
                <w:rFonts w:ascii="Century Gothic" w:hAnsi="Century Gothic"/>
                <w:color w:val="FFFFFF" w:themeColor="background1"/>
                <w:sz w:val="22"/>
              </w:rPr>
              <w:t xml:space="preserve">Développement Rural </w:t>
            </w:r>
            <w:r w:rsidR="003F20CF" w:rsidRPr="00543459">
              <w:rPr>
                <w:rFonts w:ascii="Century Gothic" w:hAnsi="Century Gothic"/>
                <w:color w:val="FFFFFF" w:themeColor="background1"/>
                <w:sz w:val="22"/>
              </w:rPr>
              <w:t>(DR)</w:t>
            </w:r>
            <w:bookmarkEnd w:id="24"/>
          </w:p>
        </w:tc>
      </w:tr>
      <w:tr w:rsidR="007170C2" w:rsidRPr="003F20CF" w14:paraId="0E7DA758" w14:textId="77777777" w:rsidTr="00543459">
        <w:tc>
          <w:tcPr>
            <w:tcW w:w="1275" w:type="dxa"/>
            <w:tcBorders>
              <w:top w:val="none" w:sz="0" w:space="0" w:color="FFFFFF"/>
              <w:left w:val="none" w:sz="0" w:space="0" w:color="FFFFFF"/>
              <w:bottom w:val="none" w:sz="0" w:space="0" w:color="FFFFFF"/>
              <w:right w:val="none" w:sz="0" w:space="0" w:color="FFFFFF"/>
            </w:tcBorders>
            <w:shd w:val="clear" w:color="auto" w:fill="auto"/>
            <w:tcMar>
              <w:top w:w="80" w:type="dxa"/>
              <w:left w:w="80" w:type="dxa"/>
              <w:bottom w:w="80" w:type="dxa"/>
              <w:right w:w="80" w:type="dxa"/>
            </w:tcMar>
          </w:tcPr>
          <w:p w14:paraId="57EC9E56" w14:textId="77777777" w:rsidR="007170C2" w:rsidRPr="00543459" w:rsidRDefault="007170C2">
            <w:pPr>
              <w:rPr>
                <w:rFonts w:ascii="Century Gothic" w:hAnsi="Century Gothic"/>
                <w:sz w:val="20"/>
                <w:szCs w:val="20"/>
              </w:rPr>
            </w:pPr>
          </w:p>
        </w:tc>
        <w:tc>
          <w:tcPr>
            <w:tcW w:w="8790" w:type="dxa"/>
            <w:tcBorders>
              <w:top w:val="none" w:sz="0" w:space="0" w:color="FFFFFF"/>
              <w:left w:val="single" w:sz="16" w:space="0" w:color="558B2F"/>
              <w:bottom w:val="none" w:sz="0" w:space="0" w:color="FFFFFF"/>
              <w:right w:val="none" w:sz="0" w:space="0" w:color="FFFFFF"/>
            </w:tcBorders>
            <w:shd w:val="clear" w:color="auto" w:fill="auto"/>
            <w:tcMar>
              <w:top w:w="100" w:type="dxa"/>
              <w:left w:w="160" w:type="dxa"/>
              <w:bottom w:w="60" w:type="dxa"/>
              <w:right w:w="120" w:type="dxa"/>
            </w:tcMar>
          </w:tcPr>
          <w:p w14:paraId="2B831BBD" w14:textId="66F1FD91" w:rsidR="007170C2" w:rsidRPr="00543459" w:rsidRDefault="008C130D">
            <w:pPr>
              <w:spacing w:after="80"/>
              <w:rPr>
                <w:rFonts w:ascii="Century Gothic" w:hAnsi="Century Gothic"/>
                <w:sz w:val="20"/>
                <w:szCs w:val="20"/>
              </w:rPr>
            </w:pPr>
            <w:r w:rsidRPr="00543459">
              <w:rPr>
                <w:rFonts w:ascii="Century Gothic" w:hAnsi="Century Gothic"/>
                <w:i/>
                <w:iCs/>
                <w:color w:val="1A1A2E"/>
                <w:sz w:val="20"/>
                <w:szCs w:val="20"/>
              </w:rPr>
              <w:t xml:space="preserve">Agriculture </w:t>
            </w:r>
            <w:r w:rsidR="005A1C32">
              <w:rPr>
                <w:rFonts w:ascii="Century Gothic" w:hAnsi="Century Gothic"/>
                <w:i/>
                <w:iCs/>
                <w:color w:val="1A1A2E"/>
                <w:sz w:val="20"/>
                <w:szCs w:val="20"/>
              </w:rPr>
              <w:t>représente</w:t>
            </w:r>
            <w:r w:rsidRPr="00543459">
              <w:rPr>
                <w:rFonts w:ascii="Century Gothic" w:hAnsi="Century Gothic"/>
                <w:i/>
                <w:iCs/>
                <w:color w:val="1A1A2E"/>
                <w:sz w:val="20"/>
                <w:szCs w:val="20"/>
              </w:rPr>
              <w:t xml:space="preserve"> 22,6 % du PIB, 60 % de la population en milieu rural</w:t>
            </w:r>
            <w:r w:rsidR="005A1C32">
              <w:rPr>
                <w:rStyle w:val="Appelnotedebasdep"/>
                <w:rFonts w:ascii="Century Gothic" w:hAnsi="Century Gothic"/>
                <w:i/>
                <w:iCs/>
                <w:color w:val="1A1A2E"/>
                <w:sz w:val="20"/>
                <w:szCs w:val="20"/>
              </w:rPr>
              <w:footnoteReference w:id="9"/>
            </w:r>
            <w:r w:rsidRPr="00543459">
              <w:rPr>
                <w:rFonts w:ascii="Century Gothic" w:hAnsi="Century Gothic"/>
                <w:i/>
                <w:iCs/>
                <w:color w:val="1A1A2E"/>
                <w:sz w:val="20"/>
                <w:szCs w:val="20"/>
              </w:rPr>
              <w:t>. Le programme FORMAPROD a déjà formé 53 000 jeunes dans 14 régions</w:t>
            </w:r>
            <w:r w:rsidR="005024BA">
              <w:rPr>
                <w:rFonts w:ascii="Century Gothic" w:hAnsi="Century Gothic"/>
                <w:i/>
                <w:iCs/>
                <w:color w:val="1A1A2E"/>
                <w:sz w:val="20"/>
                <w:szCs w:val="20"/>
              </w:rPr>
              <w:t xml:space="preserve"> jusqu’en 2023</w:t>
            </w:r>
            <w:r w:rsidRPr="00543459">
              <w:rPr>
                <w:rFonts w:ascii="Century Gothic" w:hAnsi="Century Gothic"/>
                <w:i/>
                <w:iCs/>
                <w:color w:val="1A1A2E"/>
                <w:sz w:val="20"/>
                <w:szCs w:val="20"/>
              </w:rPr>
              <w:t>. L’alternance accélère la modernisation des pratiques et l’autonomie économique des jeunes ruraux.</w:t>
            </w:r>
          </w:p>
          <w:p w14:paraId="5FCBFAF9" w14:textId="09C89E16" w:rsidR="007170C2" w:rsidRPr="00543459" w:rsidRDefault="0053431F">
            <w:pPr>
              <w:spacing w:before="40" w:after="20"/>
              <w:rPr>
                <w:rFonts w:ascii="Century Gothic" w:hAnsi="Century Gothic"/>
                <w:sz w:val="20"/>
                <w:szCs w:val="20"/>
              </w:rPr>
            </w:pPr>
            <w:r w:rsidRPr="00543459">
              <w:rPr>
                <w:rFonts w:ascii="Century Gothic" w:hAnsi="Century Gothic"/>
                <w:b/>
                <w:bCs/>
                <w:color w:val="558B2F"/>
                <w:sz w:val="20"/>
                <w:szCs w:val="20"/>
              </w:rPr>
              <w:t>Les métiers ciblés :</w:t>
            </w:r>
          </w:p>
          <w:p w14:paraId="40A9E01A" w14:textId="60AE1912" w:rsidR="0053431F" w:rsidRPr="00543459" w:rsidRDefault="0053431F" w:rsidP="0053431F">
            <w:pPr>
              <w:pStyle w:val="Paragraphedeliste"/>
              <w:numPr>
                <w:ilvl w:val="0"/>
                <w:numId w:val="2"/>
              </w:numPr>
              <w:spacing w:before="20" w:after="20"/>
              <w:rPr>
                <w:rFonts w:ascii="Century Gothic" w:hAnsi="Century Gothic"/>
                <w:sz w:val="20"/>
                <w:szCs w:val="20"/>
              </w:rPr>
            </w:pPr>
            <w:r w:rsidRPr="00543459">
              <w:rPr>
                <w:rFonts w:ascii="Century Gothic" w:hAnsi="Century Gothic"/>
                <w:sz w:val="20"/>
                <w:szCs w:val="20"/>
              </w:rPr>
              <w:t xml:space="preserve">Les métiers liés à la production et à l’exploitation des activités </w:t>
            </w:r>
            <w:r w:rsidR="00D853B2" w:rsidRPr="00D853B2">
              <w:rPr>
                <w:rFonts w:ascii="Century Gothic" w:hAnsi="Century Gothic"/>
                <w:sz w:val="20"/>
                <w:szCs w:val="20"/>
              </w:rPr>
              <w:t xml:space="preserve">rurales </w:t>
            </w:r>
            <w:r w:rsidR="00D853B2">
              <w:rPr>
                <w:rFonts w:ascii="Century Gothic" w:hAnsi="Century Gothic"/>
                <w:sz w:val="20"/>
                <w:szCs w:val="20"/>
              </w:rPr>
              <w:t>et agro-industrie</w:t>
            </w:r>
          </w:p>
          <w:p w14:paraId="50071817" w14:textId="20431D0D" w:rsidR="0053431F" w:rsidRPr="00543459" w:rsidRDefault="0053431F" w:rsidP="0053431F">
            <w:pPr>
              <w:pStyle w:val="Paragraphedeliste"/>
              <w:numPr>
                <w:ilvl w:val="0"/>
                <w:numId w:val="2"/>
              </w:numPr>
              <w:spacing w:before="20" w:after="20"/>
              <w:rPr>
                <w:rFonts w:ascii="Century Gothic" w:hAnsi="Century Gothic"/>
                <w:sz w:val="20"/>
                <w:szCs w:val="20"/>
              </w:rPr>
            </w:pPr>
            <w:r w:rsidRPr="00543459">
              <w:rPr>
                <w:rFonts w:ascii="Century Gothic" w:hAnsi="Century Gothic"/>
                <w:sz w:val="20"/>
                <w:szCs w:val="20"/>
              </w:rPr>
              <w:t>Les métiers intervenant dans la transformation et la valorisation des produits issus du milieu rural ;</w:t>
            </w:r>
          </w:p>
          <w:p w14:paraId="3B34119B" w14:textId="24A0759A" w:rsidR="0053431F" w:rsidRPr="00543459" w:rsidRDefault="0053431F" w:rsidP="0053431F">
            <w:pPr>
              <w:pStyle w:val="Paragraphedeliste"/>
              <w:numPr>
                <w:ilvl w:val="0"/>
                <w:numId w:val="2"/>
              </w:numPr>
              <w:spacing w:before="20" w:after="20"/>
              <w:rPr>
                <w:rFonts w:ascii="Century Gothic" w:hAnsi="Century Gothic"/>
                <w:sz w:val="20"/>
                <w:szCs w:val="20"/>
              </w:rPr>
            </w:pPr>
            <w:r w:rsidRPr="00543459">
              <w:rPr>
                <w:rFonts w:ascii="Century Gothic" w:hAnsi="Century Gothic"/>
                <w:sz w:val="20"/>
                <w:szCs w:val="20"/>
              </w:rPr>
              <w:t>Les métiers relevant de la gestion, de l’organisation et du pilotage des activités économiques rurales ;</w:t>
            </w:r>
          </w:p>
          <w:p w14:paraId="57944CAF" w14:textId="4ABE0080" w:rsidR="0053431F" w:rsidRPr="00543459" w:rsidRDefault="0053431F" w:rsidP="0053431F">
            <w:pPr>
              <w:pStyle w:val="Paragraphedeliste"/>
              <w:numPr>
                <w:ilvl w:val="0"/>
                <w:numId w:val="2"/>
              </w:numPr>
              <w:spacing w:before="20" w:after="20"/>
              <w:rPr>
                <w:rFonts w:ascii="Century Gothic" w:hAnsi="Century Gothic"/>
                <w:sz w:val="20"/>
                <w:szCs w:val="20"/>
              </w:rPr>
            </w:pPr>
            <w:r w:rsidRPr="00543459">
              <w:rPr>
                <w:rFonts w:ascii="Century Gothic" w:hAnsi="Century Gothic"/>
                <w:sz w:val="20"/>
                <w:szCs w:val="20"/>
              </w:rPr>
              <w:t>Les métiers liés à la commercialisation, à la distribution et à l’accès aux marchés ;</w:t>
            </w:r>
          </w:p>
          <w:p w14:paraId="6F4ECC8F" w14:textId="2C2362E4" w:rsidR="0053431F" w:rsidRPr="00543459" w:rsidRDefault="0053431F" w:rsidP="0053431F">
            <w:pPr>
              <w:pStyle w:val="Paragraphedeliste"/>
              <w:numPr>
                <w:ilvl w:val="0"/>
                <w:numId w:val="2"/>
              </w:numPr>
              <w:spacing w:before="20" w:after="20"/>
              <w:rPr>
                <w:rFonts w:ascii="Century Gothic" w:hAnsi="Century Gothic"/>
                <w:sz w:val="20"/>
                <w:szCs w:val="20"/>
              </w:rPr>
            </w:pPr>
            <w:r w:rsidRPr="00543459">
              <w:rPr>
                <w:rFonts w:ascii="Century Gothic" w:hAnsi="Century Gothic"/>
                <w:sz w:val="20"/>
                <w:szCs w:val="20"/>
              </w:rPr>
              <w:t>Les métiers contribuant à la qualité, à la conformité et à la sécurisation des processus et des produits ;</w:t>
            </w:r>
          </w:p>
          <w:p w14:paraId="5ADA9471" w14:textId="43450EB9" w:rsidR="007170C2" w:rsidRPr="00543459" w:rsidRDefault="0053431F" w:rsidP="0053431F">
            <w:pPr>
              <w:pStyle w:val="Paragraphedeliste"/>
              <w:numPr>
                <w:ilvl w:val="0"/>
                <w:numId w:val="2"/>
              </w:numPr>
              <w:spacing w:before="20" w:after="20"/>
              <w:rPr>
                <w:rFonts w:ascii="Century Gothic" w:hAnsi="Century Gothic"/>
                <w:sz w:val="20"/>
                <w:szCs w:val="20"/>
              </w:rPr>
            </w:pPr>
            <w:r w:rsidRPr="00543459">
              <w:rPr>
                <w:rFonts w:ascii="Century Gothic" w:hAnsi="Century Gothic"/>
                <w:sz w:val="20"/>
                <w:szCs w:val="20"/>
              </w:rPr>
              <w:t>Les métiers liés aux services d’appui, d’accompagnement et de soutien aux acteurs et aux entreprises rurales</w:t>
            </w:r>
          </w:p>
        </w:tc>
      </w:tr>
    </w:tbl>
    <w:p w14:paraId="05898ADA" w14:textId="77777777" w:rsidR="007170C2" w:rsidRDefault="007170C2">
      <w:pPr>
        <w:spacing w:before="100"/>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76"/>
        <w:gridCol w:w="44"/>
        <w:gridCol w:w="8745"/>
      </w:tblGrid>
      <w:tr w:rsidR="007170C2" w:rsidRPr="008D5DA7" w14:paraId="0ACD0A19" w14:textId="77777777" w:rsidTr="00543459">
        <w:tc>
          <w:tcPr>
            <w:tcW w:w="1276" w:type="dxa"/>
            <w:tcBorders>
              <w:top w:val="none" w:sz="0" w:space="0" w:color="FFFFFF"/>
              <w:left w:val="none" w:sz="0" w:space="0" w:color="FFFFFF"/>
              <w:bottom w:val="none" w:sz="0" w:space="0" w:color="FFFFFF"/>
              <w:right w:val="none" w:sz="0" w:space="0" w:color="FFFFFF"/>
            </w:tcBorders>
            <w:shd w:val="clear" w:color="auto" w:fill="BF360C"/>
            <w:tcMar>
              <w:top w:w="100" w:type="dxa"/>
              <w:left w:w="120" w:type="dxa"/>
              <w:bottom w:w="100" w:type="dxa"/>
              <w:right w:w="120" w:type="dxa"/>
            </w:tcMar>
            <w:vAlign w:val="center"/>
          </w:tcPr>
          <w:p w14:paraId="7D78AF35" w14:textId="5A9DEAA5" w:rsidR="008D5DA7" w:rsidRPr="00543459" w:rsidRDefault="008D5DA7">
            <w:pPr>
              <w:jc w:val="center"/>
              <w:rPr>
                <w:rFonts w:ascii="Century Gothic" w:hAnsi="Century Gothic"/>
                <w:sz w:val="20"/>
                <w:szCs w:val="20"/>
              </w:rPr>
            </w:pPr>
            <w:r w:rsidRPr="00543459">
              <w:rPr>
                <w:rFonts w:ascii="Century Gothic" w:hAnsi="Century Gothic"/>
                <w:noProof/>
                <w:sz w:val="20"/>
                <w:szCs w:val="20"/>
              </w:rPr>
              <w:drawing>
                <wp:inline distT="0" distB="0" distL="0" distR="0" wp14:anchorId="0AF1CC15" wp14:editId="544DD0B2">
                  <wp:extent cx="495300" cy="495300"/>
                  <wp:effectExtent l="0" t="0" r="0" b="0"/>
                  <wp:docPr id="23" name="Graphique 22" descr="Grue">
                    <a:extLst xmlns:a="http://schemas.openxmlformats.org/drawingml/2006/main">
                      <a:ext uri="{FF2B5EF4-FFF2-40B4-BE49-F238E27FC236}">
                        <a16:creationId xmlns:a16="http://schemas.microsoft.com/office/drawing/2014/main" id="{0F369525-778F-47D3-BD92-3975F2ECA2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que 22" descr="Grue">
                            <a:extLst>
                              <a:ext uri="{FF2B5EF4-FFF2-40B4-BE49-F238E27FC236}">
                                <a16:creationId xmlns:a16="http://schemas.microsoft.com/office/drawing/2014/main" id="{0F369525-778F-47D3-BD92-3975F2ECA26D}"/>
                              </a:ext>
                            </a:extLst>
                          </pic:cNvPr>
                          <pic:cNvPicPr>
                            <a:picLocks noChangeAspect="1"/>
                          </pic:cNvPicPr>
                        </pic:nvPicPr>
                        <pic:blipFill>
                          <a:blip r:embed="rId47">
                            <a:extLst>
                              <a:ext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495300" cy="495300"/>
                          </a:xfrm>
                          <a:prstGeom prst="rect">
                            <a:avLst/>
                          </a:prstGeom>
                        </pic:spPr>
                      </pic:pic>
                    </a:graphicData>
                  </a:graphic>
                </wp:inline>
              </w:drawing>
            </w:r>
          </w:p>
          <w:p w14:paraId="08A0834C" w14:textId="0BA2BEA6" w:rsidR="008D5DA7" w:rsidRPr="00543459" w:rsidRDefault="008D5DA7">
            <w:pPr>
              <w:jc w:val="center"/>
              <w:rPr>
                <w:rFonts w:ascii="Century Gothic" w:hAnsi="Century Gothic"/>
                <w:sz w:val="20"/>
                <w:szCs w:val="20"/>
              </w:rPr>
            </w:pPr>
          </w:p>
        </w:tc>
        <w:tc>
          <w:tcPr>
            <w:tcW w:w="8789" w:type="dxa"/>
            <w:gridSpan w:val="2"/>
            <w:tcBorders>
              <w:top w:val="none" w:sz="0" w:space="0" w:color="FFFFFF"/>
              <w:left w:val="none" w:sz="0" w:space="0" w:color="FFFFFF"/>
              <w:bottom w:val="none" w:sz="0" w:space="0" w:color="FFFFFF"/>
              <w:right w:val="none" w:sz="0" w:space="0" w:color="FFFFFF"/>
            </w:tcBorders>
            <w:shd w:val="clear" w:color="auto" w:fill="BF360C"/>
            <w:tcMar>
              <w:top w:w="100" w:type="dxa"/>
              <w:left w:w="160" w:type="dxa"/>
              <w:bottom w:w="100" w:type="dxa"/>
              <w:right w:w="120" w:type="dxa"/>
            </w:tcMar>
            <w:vAlign w:val="center"/>
          </w:tcPr>
          <w:p w14:paraId="10D9B3A2" w14:textId="5A321E2F" w:rsidR="007170C2" w:rsidRPr="00543459" w:rsidRDefault="008C130D" w:rsidP="00543459">
            <w:pPr>
              <w:pStyle w:val="Titre3"/>
              <w:numPr>
                <w:ilvl w:val="1"/>
                <w:numId w:val="22"/>
              </w:numPr>
              <w:rPr>
                <w:rFonts w:ascii="Century Gothic" w:hAnsi="Century Gothic"/>
                <w:color w:val="FFFFFF" w:themeColor="background1"/>
              </w:rPr>
            </w:pPr>
            <w:bookmarkStart w:id="25" w:name="_Toc233103129"/>
            <w:r w:rsidRPr="00543459">
              <w:rPr>
                <w:rFonts w:ascii="Century Gothic" w:hAnsi="Century Gothic"/>
                <w:color w:val="FFFFFF" w:themeColor="background1"/>
                <w:sz w:val="22"/>
              </w:rPr>
              <w:t>BTP / Ressources Stratégiques</w:t>
            </w:r>
            <w:r w:rsidR="008D5DA7" w:rsidRPr="00543459">
              <w:rPr>
                <w:rFonts w:ascii="Century Gothic" w:hAnsi="Century Gothic"/>
                <w:color w:val="FFFFFF" w:themeColor="background1"/>
                <w:sz w:val="22"/>
              </w:rPr>
              <w:t xml:space="preserve"> (BTP-RS)</w:t>
            </w:r>
            <w:bookmarkEnd w:id="25"/>
          </w:p>
        </w:tc>
      </w:tr>
      <w:tr w:rsidR="007170C2" w:rsidRPr="008D5DA7" w14:paraId="591209FD" w14:textId="77777777" w:rsidTr="00543459">
        <w:tc>
          <w:tcPr>
            <w:tcW w:w="1276" w:type="dxa"/>
            <w:tcBorders>
              <w:top w:val="none" w:sz="0" w:space="0" w:color="FFFFFF"/>
              <w:left w:val="none" w:sz="0" w:space="0" w:color="FFFFFF"/>
              <w:bottom w:val="none" w:sz="0" w:space="0" w:color="FFFFFF"/>
              <w:right w:val="none" w:sz="0" w:space="0" w:color="FFFFFF"/>
            </w:tcBorders>
            <w:shd w:val="clear" w:color="auto" w:fill="auto"/>
            <w:tcMar>
              <w:top w:w="80" w:type="dxa"/>
              <w:left w:w="80" w:type="dxa"/>
              <w:bottom w:w="80" w:type="dxa"/>
              <w:right w:w="80" w:type="dxa"/>
            </w:tcMar>
          </w:tcPr>
          <w:p w14:paraId="7709160E" w14:textId="77777777" w:rsidR="007170C2" w:rsidRPr="00543459" w:rsidRDefault="007170C2">
            <w:pPr>
              <w:rPr>
                <w:rFonts w:ascii="Century Gothic" w:hAnsi="Century Gothic"/>
                <w:sz w:val="20"/>
                <w:szCs w:val="20"/>
              </w:rPr>
            </w:pPr>
          </w:p>
        </w:tc>
        <w:tc>
          <w:tcPr>
            <w:tcW w:w="8789" w:type="dxa"/>
            <w:gridSpan w:val="2"/>
            <w:tcBorders>
              <w:top w:val="none" w:sz="0" w:space="0" w:color="FFFFFF"/>
              <w:left w:val="single" w:sz="16" w:space="0" w:color="BF360C"/>
              <w:bottom w:val="none" w:sz="0" w:space="0" w:color="FFFFFF"/>
              <w:right w:val="none" w:sz="0" w:space="0" w:color="FFFFFF"/>
            </w:tcBorders>
            <w:shd w:val="clear" w:color="auto" w:fill="auto"/>
            <w:tcMar>
              <w:top w:w="100" w:type="dxa"/>
              <w:left w:w="160" w:type="dxa"/>
              <w:bottom w:w="60" w:type="dxa"/>
              <w:right w:w="120" w:type="dxa"/>
            </w:tcMar>
          </w:tcPr>
          <w:p w14:paraId="32A00109" w14:textId="7845E8CF" w:rsidR="007170C2" w:rsidRPr="00543459" w:rsidRDefault="008C130D">
            <w:pPr>
              <w:spacing w:after="80"/>
              <w:rPr>
                <w:rFonts w:ascii="Century Gothic" w:hAnsi="Century Gothic"/>
                <w:sz w:val="20"/>
                <w:szCs w:val="20"/>
              </w:rPr>
            </w:pPr>
            <w:r w:rsidRPr="00543459">
              <w:rPr>
                <w:rFonts w:ascii="Century Gothic" w:hAnsi="Century Gothic"/>
                <w:i/>
                <w:iCs/>
                <w:color w:val="1A1A2E"/>
                <w:sz w:val="20"/>
                <w:szCs w:val="20"/>
              </w:rPr>
              <w:t xml:space="preserve">Grand Tana : 100 000 logements à construire, croissance démographique de 2,4 %/an. Les grands projets miniers (Rio Tinto QMM, </w:t>
            </w:r>
            <w:proofErr w:type="spellStart"/>
            <w:r w:rsidRPr="00543459">
              <w:rPr>
                <w:rFonts w:ascii="Century Gothic" w:hAnsi="Century Gothic"/>
                <w:i/>
                <w:iCs/>
                <w:color w:val="1A1A2E"/>
                <w:sz w:val="20"/>
                <w:szCs w:val="20"/>
              </w:rPr>
              <w:t>Ambatovy</w:t>
            </w:r>
            <w:proofErr w:type="spellEnd"/>
            <w:r w:rsidRPr="00543459">
              <w:rPr>
                <w:rFonts w:ascii="Century Gothic" w:hAnsi="Century Gothic"/>
                <w:i/>
                <w:iCs/>
                <w:color w:val="1A1A2E"/>
                <w:sz w:val="20"/>
                <w:szCs w:val="20"/>
              </w:rPr>
              <w:t xml:space="preserve">, </w:t>
            </w:r>
            <w:r w:rsidR="0019268A">
              <w:rPr>
                <w:rFonts w:ascii="Century Gothic" w:hAnsi="Century Gothic"/>
                <w:i/>
                <w:iCs/>
                <w:color w:val="1A1A2E"/>
                <w:sz w:val="20"/>
                <w:szCs w:val="20"/>
              </w:rPr>
              <w:t>…</w:t>
            </w:r>
            <w:r w:rsidRPr="00543459">
              <w:rPr>
                <w:rFonts w:ascii="Century Gothic" w:hAnsi="Century Gothic"/>
                <w:i/>
                <w:iCs/>
                <w:color w:val="1A1A2E"/>
                <w:sz w:val="20"/>
                <w:szCs w:val="20"/>
              </w:rPr>
              <w:t xml:space="preserve">) </w:t>
            </w:r>
            <w:r w:rsidR="0019268A">
              <w:rPr>
                <w:rFonts w:ascii="Century Gothic" w:hAnsi="Century Gothic"/>
                <w:i/>
                <w:iCs/>
                <w:color w:val="1A1A2E"/>
                <w:sz w:val="20"/>
                <w:szCs w:val="20"/>
              </w:rPr>
              <w:t xml:space="preserve">n’arrivent toujours pas à combler rapidement leurs besoins en main d’œuvre qualifiées, </w:t>
            </w:r>
            <w:r w:rsidRPr="00543459">
              <w:rPr>
                <w:rFonts w:ascii="Century Gothic" w:hAnsi="Century Gothic"/>
                <w:i/>
                <w:iCs/>
                <w:color w:val="1A1A2E"/>
                <w:sz w:val="20"/>
                <w:szCs w:val="20"/>
              </w:rPr>
              <w:t>techniciens qualifiés</w:t>
            </w:r>
            <w:r w:rsidR="0019268A">
              <w:rPr>
                <w:rFonts w:ascii="Century Gothic" w:hAnsi="Century Gothic"/>
                <w:i/>
                <w:iCs/>
                <w:color w:val="1A1A2E"/>
                <w:sz w:val="20"/>
                <w:szCs w:val="20"/>
              </w:rPr>
              <w:t xml:space="preserve"> et ingénieurs</w:t>
            </w:r>
            <w:r w:rsidRPr="00543459">
              <w:rPr>
                <w:rFonts w:ascii="Century Gothic" w:hAnsi="Century Gothic"/>
                <w:i/>
                <w:iCs/>
                <w:color w:val="1A1A2E"/>
                <w:sz w:val="20"/>
                <w:szCs w:val="20"/>
              </w:rPr>
              <w:t>. L’alternance répond en urgence à cette pénurie.</w:t>
            </w:r>
          </w:p>
          <w:p w14:paraId="3F548A1D" w14:textId="71FA233C" w:rsidR="007170C2" w:rsidRPr="00543459" w:rsidRDefault="0053431F">
            <w:pPr>
              <w:spacing w:before="40" w:after="20"/>
              <w:rPr>
                <w:rFonts w:ascii="Century Gothic" w:hAnsi="Century Gothic"/>
                <w:sz w:val="20"/>
                <w:szCs w:val="20"/>
              </w:rPr>
            </w:pPr>
            <w:r w:rsidRPr="00543459">
              <w:rPr>
                <w:rFonts w:ascii="Century Gothic" w:hAnsi="Century Gothic"/>
                <w:b/>
                <w:bCs/>
                <w:color w:val="BF360C"/>
                <w:sz w:val="20"/>
                <w:szCs w:val="20"/>
              </w:rPr>
              <w:t>Les métiers ciblés</w:t>
            </w:r>
          </w:p>
          <w:p w14:paraId="017B7E52" w14:textId="5126C9DF" w:rsidR="0053431F" w:rsidRPr="00543459" w:rsidRDefault="0053431F" w:rsidP="0053431F">
            <w:pPr>
              <w:pStyle w:val="Paragraphedeliste"/>
              <w:numPr>
                <w:ilvl w:val="0"/>
                <w:numId w:val="2"/>
              </w:numPr>
              <w:spacing w:before="20" w:after="20"/>
              <w:rPr>
                <w:rFonts w:ascii="Century Gothic" w:hAnsi="Century Gothic"/>
                <w:color w:val="1A1A2E"/>
                <w:sz w:val="20"/>
                <w:szCs w:val="20"/>
              </w:rPr>
            </w:pPr>
            <w:r w:rsidRPr="00543459">
              <w:rPr>
                <w:rFonts w:ascii="Century Gothic" w:hAnsi="Century Gothic"/>
                <w:color w:val="1A1A2E"/>
                <w:sz w:val="20"/>
                <w:szCs w:val="20"/>
              </w:rPr>
              <w:t>Les métiers dans les hydrocarbures notamment la distribution de carburant (station-service) ;</w:t>
            </w:r>
          </w:p>
          <w:p w14:paraId="79A9C24A" w14:textId="2CCA00E4" w:rsidR="0053431F" w:rsidRPr="00543459" w:rsidRDefault="0053431F" w:rsidP="0053431F">
            <w:pPr>
              <w:pStyle w:val="Paragraphedeliste"/>
              <w:numPr>
                <w:ilvl w:val="0"/>
                <w:numId w:val="2"/>
              </w:numPr>
              <w:spacing w:before="20" w:after="20"/>
              <w:rPr>
                <w:rFonts w:ascii="Century Gothic" w:hAnsi="Century Gothic"/>
                <w:color w:val="1A1A2E"/>
                <w:sz w:val="20"/>
                <w:szCs w:val="20"/>
              </w:rPr>
            </w:pPr>
            <w:r w:rsidRPr="00543459">
              <w:rPr>
                <w:rFonts w:ascii="Century Gothic" w:hAnsi="Century Gothic"/>
                <w:color w:val="1A1A2E"/>
                <w:sz w:val="20"/>
                <w:szCs w:val="20"/>
              </w:rPr>
              <w:t>Les métiers de la construction du domaine des bâtiments ;</w:t>
            </w:r>
          </w:p>
          <w:p w14:paraId="008F7B10" w14:textId="4019E090" w:rsidR="0053431F" w:rsidRPr="00543459" w:rsidRDefault="0053431F" w:rsidP="0053431F">
            <w:pPr>
              <w:pStyle w:val="Paragraphedeliste"/>
              <w:numPr>
                <w:ilvl w:val="0"/>
                <w:numId w:val="2"/>
              </w:numPr>
              <w:spacing w:before="20" w:after="20"/>
              <w:rPr>
                <w:rFonts w:ascii="Century Gothic" w:hAnsi="Century Gothic"/>
                <w:color w:val="1A1A2E"/>
                <w:sz w:val="20"/>
                <w:szCs w:val="20"/>
              </w:rPr>
            </w:pPr>
            <w:r w:rsidRPr="00543459">
              <w:rPr>
                <w:rFonts w:ascii="Century Gothic" w:hAnsi="Century Gothic"/>
                <w:color w:val="1A1A2E"/>
                <w:sz w:val="20"/>
                <w:szCs w:val="20"/>
              </w:rPr>
              <w:t>Les métiers de la construction de routes, voies et travaux publics ;</w:t>
            </w:r>
          </w:p>
          <w:p w14:paraId="1B70BC4D" w14:textId="22E410F8" w:rsidR="0053431F" w:rsidRPr="00543459" w:rsidRDefault="0053431F" w:rsidP="0053431F">
            <w:pPr>
              <w:pStyle w:val="Paragraphedeliste"/>
              <w:numPr>
                <w:ilvl w:val="0"/>
                <w:numId w:val="2"/>
              </w:numPr>
              <w:spacing w:before="20" w:after="20"/>
              <w:rPr>
                <w:rFonts w:ascii="Century Gothic" w:hAnsi="Century Gothic"/>
                <w:color w:val="1A1A2E"/>
                <w:sz w:val="20"/>
                <w:szCs w:val="20"/>
              </w:rPr>
            </w:pPr>
            <w:r w:rsidRPr="00543459">
              <w:rPr>
                <w:rFonts w:ascii="Century Gothic" w:hAnsi="Century Gothic"/>
                <w:color w:val="1A1A2E"/>
                <w:sz w:val="20"/>
                <w:szCs w:val="20"/>
              </w:rPr>
              <w:t>Les métiers du transport de produits sensibles ;</w:t>
            </w:r>
          </w:p>
          <w:p w14:paraId="4EF4A53F" w14:textId="1B94C1AF" w:rsidR="0053431F" w:rsidRPr="00543459" w:rsidRDefault="0053431F" w:rsidP="0053431F">
            <w:pPr>
              <w:pStyle w:val="Paragraphedeliste"/>
              <w:numPr>
                <w:ilvl w:val="0"/>
                <w:numId w:val="2"/>
              </w:numPr>
              <w:spacing w:before="20" w:after="20"/>
              <w:rPr>
                <w:rFonts w:ascii="Century Gothic" w:hAnsi="Century Gothic"/>
                <w:color w:val="1A1A2E"/>
                <w:sz w:val="20"/>
                <w:szCs w:val="20"/>
              </w:rPr>
            </w:pPr>
            <w:r w:rsidRPr="00543459">
              <w:rPr>
                <w:rFonts w:ascii="Century Gothic" w:hAnsi="Century Gothic"/>
                <w:color w:val="1A1A2E"/>
                <w:sz w:val="20"/>
                <w:szCs w:val="20"/>
              </w:rPr>
              <w:t>Les métiers dans les mines ;</w:t>
            </w:r>
          </w:p>
          <w:p w14:paraId="39785999" w14:textId="486EE85B" w:rsidR="007170C2" w:rsidRPr="00543459" w:rsidRDefault="0053431F" w:rsidP="00F72382">
            <w:pPr>
              <w:pStyle w:val="Paragraphedeliste"/>
              <w:numPr>
                <w:ilvl w:val="0"/>
                <w:numId w:val="2"/>
              </w:numPr>
              <w:spacing w:before="20" w:after="20"/>
              <w:rPr>
                <w:rFonts w:ascii="Century Gothic" w:hAnsi="Century Gothic"/>
                <w:sz w:val="20"/>
                <w:szCs w:val="20"/>
              </w:rPr>
            </w:pPr>
            <w:r w:rsidRPr="00543459">
              <w:rPr>
                <w:rFonts w:ascii="Century Gothic" w:hAnsi="Century Gothic"/>
                <w:color w:val="1A1A2E"/>
                <w:sz w:val="20"/>
                <w:szCs w:val="20"/>
              </w:rPr>
              <w:t>Les métiers dans l’énergie renouvelable, fossile et électrique</w:t>
            </w:r>
          </w:p>
        </w:tc>
      </w:tr>
      <w:tr w:rsidR="007170C2" w:rsidRPr="006A0D30" w14:paraId="267E0240" w14:textId="77777777" w:rsidTr="00543459">
        <w:tc>
          <w:tcPr>
            <w:tcW w:w="1320" w:type="dxa"/>
            <w:gridSpan w:val="2"/>
            <w:tcBorders>
              <w:top w:val="none" w:sz="0" w:space="0" w:color="FFFFFF"/>
              <w:left w:val="none" w:sz="0" w:space="0" w:color="FFFFFF"/>
              <w:bottom w:val="none" w:sz="0" w:space="0" w:color="FFFFFF"/>
              <w:right w:val="none" w:sz="0" w:space="0" w:color="FFFFFF"/>
            </w:tcBorders>
            <w:shd w:val="clear" w:color="auto" w:fill="1565C0"/>
            <w:tcMar>
              <w:top w:w="100" w:type="dxa"/>
              <w:left w:w="120" w:type="dxa"/>
              <w:bottom w:w="100" w:type="dxa"/>
              <w:right w:w="120" w:type="dxa"/>
            </w:tcMar>
            <w:vAlign w:val="center"/>
          </w:tcPr>
          <w:p w14:paraId="7CF2D890" w14:textId="08779B36" w:rsidR="007170C2" w:rsidRPr="00543459" w:rsidRDefault="006A0D30">
            <w:pPr>
              <w:jc w:val="center"/>
              <w:rPr>
                <w:rFonts w:ascii="Century Gothic" w:hAnsi="Century Gothic"/>
                <w:sz w:val="20"/>
                <w:szCs w:val="20"/>
              </w:rPr>
            </w:pPr>
            <w:r w:rsidRPr="00543459">
              <w:rPr>
                <w:rFonts w:ascii="Century Gothic" w:hAnsi="Century Gothic"/>
                <w:noProof/>
                <w:sz w:val="20"/>
                <w:szCs w:val="20"/>
              </w:rPr>
              <w:drawing>
                <wp:inline distT="0" distB="0" distL="0" distR="0" wp14:anchorId="24DE994D" wp14:editId="5FD7F101">
                  <wp:extent cx="542925" cy="542925"/>
                  <wp:effectExtent l="0" t="0" r="9525" b="9525"/>
                  <wp:docPr id="25" name="Graphique 24" descr="Salle de classe">
                    <a:extLst xmlns:a="http://schemas.openxmlformats.org/drawingml/2006/main">
                      <a:ext uri="{FF2B5EF4-FFF2-40B4-BE49-F238E27FC236}">
                        <a16:creationId xmlns:a16="http://schemas.microsoft.com/office/drawing/2014/main" id="{C9BB7F28-214C-4059-BF70-40B00350AA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que 24" descr="Salle de classe">
                            <a:extLst>
                              <a:ext uri="{FF2B5EF4-FFF2-40B4-BE49-F238E27FC236}">
                                <a16:creationId xmlns:a16="http://schemas.microsoft.com/office/drawing/2014/main" id="{C9BB7F28-214C-4059-BF70-40B00350AAC7}"/>
                              </a:ext>
                            </a:extLst>
                          </pic:cNvPr>
                          <pic:cNvPicPr>
                            <a:picLocks noChangeAspect="1"/>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542925" cy="542925"/>
                          </a:xfrm>
                          <a:prstGeom prst="rect">
                            <a:avLst/>
                          </a:prstGeom>
                        </pic:spPr>
                      </pic:pic>
                    </a:graphicData>
                  </a:graphic>
                </wp:inline>
              </w:drawing>
            </w:r>
          </w:p>
        </w:tc>
        <w:tc>
          <w:tcPr>
            <w:tcW w:w="8745" w:type="dxa"/>
            <w:tcBorders>
              <w:top w:val="none" w:sz="0" w:space="0" w:color="FFFFFF"/>
              <w:left w:val="none" w:sz="0" w:space="0" w:color="FFFFFF"/>
              <w:bottom w:val="none" w:sz="0" w:space="0" w:color="FFFFFF"/>
              <w:right w:val="none" w:sz="0" w:space="0" w:color="FFFFFF"/>
            </w:tcBorders>
            <w:shd w:val="clear" w:color="auto" w:fill="1565C0"/>
            <w:tcMar>
              <w:top w:w="100" w:type="dxa"/>
              <w:left w:w="160" w:type="dxa"/>
              <w:bottom w:w="100" w:type="dxa"/>
              <w:right w:w="120" w:type="dxa"/>
            </w:tcMar>
            <w:vAlign w:val="center"/>
          </w:tcPr>
          <w:p w14:paraId="0B6B17D5" w14:textId="77777777" w:rsidR="007170C2" w:rsidRPr="00543459" w:rsidRDefault="008C130D" w:rsidP="00543459">
            <w:pPr>
              <w:pStyle w:val="Titre3"/>
              <w:numPr>
                <w:ilvl w:val="1"/>
                <w:numId w:val="22"/>
              </w:numPr>
              <w:rPr>
                <w:rFonts w:ascii="Century Gothic" w:hAnsi="Century Gothic"/>
                <w:color w:val="FFFFFF" w:themeColor="background1"/>
              </w:rPr>
            </w:pPr>
            <w:bookmarkStart w:id="26" w:name="_Toc233103130"/>
            <w:r w:rsidRPr="00543459">
              <w:rPr>
                <w:rFonts w:ascii="Century Gothic" w:hAnsi="Century Gothic"/>
                <w:color w:val="FFFFFF" w:themeColor="background1"/>
                <w:sz w:val="22"/>
              </w:rPr>
              <w:t>Éducation</w:t>
            </w:r>
            <w:bookmarkEnd w:id="26"/>
          </w:p>
        </w:tc>
      </w:tr>
      <w:tr w:rsidR="007170C2" w:rsidRPr="006A0D30" w14:paraId="526F58C7" w14:textId="77777777" w:rsidTr="00543459">
        <w:tc>
          <w:tcPr>
            <w:tcW w:w="1320" w:type="dxa"/>
            <w:gridSpan w:val="2"/>
            <w:tcBorders>
              <w:top w:val="none" w:sz="0" w:space="0" w:color="FFFFFF"/>
              <w:left w:val="none" w:sz="0" w:space="0" w:color="FFFFFF"/>
              <w:bottom w:val="none" w:sz="0" w:space="0" w:color="FFFFFF"/>
              <w:right w:val="none" w:sz="0" w:space="0" w:color="FFFFFF"/>
            </w:tcBorders>
            <w:shd w:val="clear" w:color="auto" w:fill="auto"/>
            <w:tcMar>
              <w:top w:w="80" w:type="dxa"/>
              <w:left w:w="80" w:type="dxa"/>
              <w:bottom w:w="80" w:type="dxa"/>
              <w:right w:w="80" w:type="dxa"/>
            </w:tcMar>
          </w:tcPr>
          <w:p w14:paraId="4B2909BF" w14:textId="77777777" w:rsidR="007170C2" w:rsidRPr="00543459" w:rsidRDefault="007170C2">
            <w:pPr>
              <w:rPr>
                <w:rFonts w:ascii="Century Gothic" w:hAnsi="Century Gothic"/>
                <w:sz w:val="20"/>
                <w:szCs w:val="20"/>
              </w:rPr>
            </w:pPr>
          </w:p>
        </w:tc>
        <w:tc>
          <w:tcPr>
            <w:tcW w:w="8745" w:type="dxa"/>
            <w:tcBorders>
              <w:top w:val="none" w:sz="0" w:space="0" w:color="FFFFFF"/>
              <w:left w:val="single" w:sz="16" w:space="0" w:color="1565C0"/>
              <w:bottom w:val="none" w:sz="0" w:space="0" w:color="FFFFFF"/>
              <w:right w:val="none" w:sz="0" w:space="0" w:color="FFFFFF"/>
            </w:tcBorders>
            <w:shd w:val="clear" w:color="auto" w:fill="auto"/>
            <w:tcMar>
              <w:top w:w="100" w:type="dxa"/>
              <w:left w:w="160" w:type="dxa"/>
              <w:bottom w:w="60" w:type="dxa"/>
              <w:right w:w="120" w:type="dxa"/>
            </w:tcMar>
          </w:tcPr>
          <w:p w14:paraId="0067BC95" w14:textId="2EB93DFC" w:rsidR="007170C2" w:rsidRPr="00543459" w:rsidRDefault="008C130D">
            <w:pPr>
              <w:spacing w:after="80"/>
              <w:rPr>
                <w:rFonts w:ascii="Century Gothic" w:hAnsi="Century Gothic"/>
                <w:sz w:val="20"/>
                <w:szCs w:val="20"/>
              </w:rPr>
            </w:pPr>
            <w:r w:rsidRPr="00543459">
              <w:rPr>
                <w:rFonts w:ascii="Century Gothic" w:hAnsi="Century Gothic"/>
                <w:i/>
                <w:iCs/>
                <w:color w:val="1A1A2E"/>
                <w:sz w:val="20"/>
                <w:szCs w:val="20"/>
              </w:rPr>
              <w:t>En 2020, seuls 17 % des enseignants malgaches avaient un diplôme pédagogique</w:t>
            </w:r>
            <w:r w:rsidR="00A71953">
              <w:rPr>
                <w:rStyle w:val="Appelnotedebasdep"/>
                <w:rFonts w:ascii="Century Gothic" w:hAnsi="Century Gothic"/>
                <w:i/>
                <w:iCs/>
                <w:color w:val="1A1A2E"/>
                <w:sz w:val="20"/>
                <w:szCs w:val="20"/>
              </w:rPr>
              <w:footnoteReference w:id="10"/>
            </w:r>
            <w:r w:rsidRPr="00543459">
              <w:rPr>
                <w:rFonts w:ascii="Century Gothic" w:hAnsi="Century Gothic"/>
                <w:i/>
                <w:iCs/>
                <w:color w:val="1A1A2E"/>
                <w:sz w:val="20"/>
                <w:szCs w:val="20"/>
              </w:rPr>
              <w:t>. L’alternance permet aux futurs enseignants d’acquérir une pratique de terrain dès leur formation et réduit les disparités entre régions.</w:t>
            </w:r>
          </w:p>
          <w:p w14:paraId="26BA4B97" w14:textId="47070B49" w:rsidR="007170C2" w:rsidRPr="00543459" w:rsidRDefault="0053431F">
            <w:pPr>
              <w:spacing w:before="40" w:after="20"/>
              <w:rPr>
                <w:rFonts w:ascii="Century Gothic" w:hAnsi="Century Gothic"/>
                <w:sz w:val="20"/>
                <w:szCs w:val="20"/>
              </w:rPr>
            </w:pPr>
            <w:r w:rsidRPr="00543459">
              <w:rPr>
                <w:rFonts w:ascii="Century Gothic" w:hAnsi="Century Gothic"/>
                <w:b/>
                <w:bCs/>
                <w:color w:val="1565C0"/>
                <w:sz w:val="20"/>
                <w:szCs w:val="20"/>
              </w:rPr>
              <w:t>Les métiers ciblés :</w:t>
            </w:r>
          </w:p>
          <w:p w14:paraId="1C477E13" w14:textId="11335769" w:rsidR="0053431F" w:rsidRPr="00543459" w:rsidRDefault="0053431F" w:rsidP="0053431F">
            <w:pPr>
              <w:pStyle w:val="Paragraphedeliste"/>
              <w:numPr>
                <w:ilvl w:val="0"/>
                <w:numId w:val="2"/>
              </w:numPr>
              <w:spacing w:before="20" w:after="20"/>
              <w:rPr>
                <w:rFonts w:ascii="Century Gothic" w:hAnsi="Century Gothic"/>
                <w:color w:val="1A1A2E"/>
                <w:sz w:val="20"/>
                <w:szCs w:val="20"/>
              </w:rPr>
            </w:pPr>
            <w:r w:rsidRPr="00543459">
              <w:rPr>
                <w:rFonts w:ascii="Century Gothic" w:hAnsi="Century Gothic"/>
                <w:color w:val="1A1A2E"/>
                <w:sz w:val="20"/>
                <w:szCs w:val="20"/>
              </w:rPr>
              <w:t xml:space="preserve">Les métiers d’enseignants/professeurs vacataires ou titulaires (en pré-emploi ou FPC) ; </w:t>
            </w:r>
          </w:p>
          <w:p w14:paraId="7DBC53CC" w14:textId="22B05CAF" w:rsidR="0053431F" w:rsidRPr="00543459" w:rsidRDefault="0053431F" w:rsidP="0053431F">
            <w:pPr>
              <w:pStyle w:val="Paragraphedeliste"/>
              <w:numPr>
                <w:ilvl w:val="0"/>
                <w:numId w:val="2"/>
              </w:numPr>
              <w:spacing w:before="20" w:after="20"/>
              <w:rPr>
                <w:rFonts w:ascii="Century Gothic" w:hAnsi="Century Gothic"/>
                <w:color w:val="1A1A2E"/>
                <w:sz w:val="20"/>
                <w:szCs w:val="20"/>
              </w:rPr>
            </w:pPr>
            <w:r w:rsidRPr="00543459">
              <w:rPr>
                <w:rFonts w:ascii="Century Gothic" w:hAnsi="Century Gothic"/>
                <w:color w:val="1A1A2E"/>
                <w:sz w:val="20"/>
                <w:szCs w:val="20"/>
              </w:rPr>
              <w:t xml:space="preserve">Les métiers </w:t>
            </w:r>
            <w:r w:rsidR="00E7464F" w:rsidRPr="006A0D30">
              <w:rPr>
                <w:rFonts w:ascii="Century Gothic" w:hAnsi="Century Gothic"/>
                <w:color w:val="1A1A2E"/>
                <w:sz w:val="20"/>
                <w:szCs w:val="20"/>
              </w:rPr>
              <w:t xml:space="preserve">d’instituteur. </w:t>
            </w:r>
            <w:proofErr w:type="spellStart"/>
            <w:proofErr w:type="gramStart"/>
            <w:r w:rsidR="00E7464F" w:rsidRPr="006A0D30">
              <w:rPr>
                <w:rFonts w:ascii="Century Gothic" w:hAnsi="Century Gothic"/>
                <w:color w:val="1A1A2E"/>
                <w:sz w:val="20"/>
                <w:szCs w:val="20"/>
              </w:rPr>
              <w:t>trice</w:t>
            </w:r>
            <w:proofErr w:type="spellEnd"/>
            <w:proofErr w:type="gramEnd"/>
            <w:r w:rsidRPr="00543459">
              <w:rPr>
                <w:rFonts w:ascii="Century Gothic" w:hAnsi="Century Gothic"/>
                <w:color w:val="1A1A2E"/>
                <w:sz w:val="20"/>
                <w:szCs w:val="20"/>
              </w:rPr>
              <w:t xml:space="preserve"> ; </w:t>
            </w:r>
          </w:p>
          <w:p w14:paraId="3CE7C274" w14:textId="263F54F6" w:rsidR="0053431F" w:rsidRPr="00543459" w:rsidRDefault="0053431F" w:rsidP="0053431F">
            <w:pPr>
              <w:pStyle w:val="Paragraphedeliste"/>
              <w:numPr>
                <w:ilvl w:val="0"/>
                <w:numId w:val="2"/>
              </w:numPr>
              <w:spacing w:before="20" w:after="20"/>
              <w:rPr>
                <w:rFonts w:ascii="Century Gothic" w:hAnsi="Century Gothic"/>
                <w:color w:val="1A1A2E"/>
                <w:sz w:val="20"/>
                <w:szCs w:val="20"/>
              </w:rPr>
            </w:pPr>
            <w:r w:rsidRPr="00543459">
              <w:rPr>
                <w:rFonts w:ascii="Century Gothic" w:hAnsi="Century Gothic"/>
                <w:color w:val="1A1A2E"/>
                <w:sz w:val="20"/>
                <w:szCs w:val="20"/>
              </w:rPr>
              <w:lastRenderedPageBreak/>
              <w:t xml:space="preserve">Les métiers d’éducateurs et formateurs (expert, spécialiste ou aide) dans des cabinets, instituts ou établissement ; </w:t>
            </w:r>
          </w:p>
          <w:p w14:paraId="221BB409" w14:textId="62E06F27" w:rsidR="0053431F" w:rsidRPr="00543459" w:rsidRDefault="0053431F" w:rsidP="0053431F">
            <w:pPr>
              <w:pStyle w:val="Paragraphedeliste"/>
              <w:numPr>
                <w:ilvl w:val="0"/>
                <w:numId w:val="2"/>
              </w:numPr>
              <w:spacing w:before="20" w:after="20"/>
              <w:rPr>
                <w:rFonts w:ascii="Century Gothic" w:hAnsi="Century Gothic"/>
                <w:color w:val="1A1A2E"/>
                <w:sz w:val="20"/>
                <w:szCs w:val="20"/>
              </w:rPr>
            </w:pPr>
            <w:r w:rsidRPr="00543459">
              <w:rPr>
                <w:rFonts w:ascii="Century Gothic" w:hAnsi="Century Gothic"/>
                <w:color w:val="1A1A2E"/>
                <w:sz w:val="20"/>
                <w:szCs w:val="20"/>
              </w:rPr>
              <w:t xml:space="preserve">Les métiers de Conseil </w:t>
            </w:r>
            <w:r w:rsidR="00E7464F" w:rsidRPr="006A0D30">
              <w:rPr>
                <w:rFonts w:ascii="Century Gothic" w:hAnsi="Century Gothic"/>
                <w:color w:val="1A1A2E"/>
                <w:sz w:val="20"/>
                <w:szCs w:val="20"/>
              </w:rPr>
              <w:t>pédagogiques</w:t>
            </w:r>
            <w:r w:rsidRPr="00543459">
              <w:rPr>
                <w:rFonts w:ascii="Century Gothic" w:hAnsi="Century Gothic"/>
                <w:color w:val="1A1A2E"/>
                <w:sz w:val="20"/>
                <w:szCs w:val="20"/>
              </w:rPr>
              <w:t xml:space="preserve">, en orientation et éducation </w:t>
            </w:r>
          </w:p>
          <w:p w14:paraId="0D0EFCCB" w14:textId="5163EF17" w:rsidR="0053431F" w:rsidRPr="00543459" w:rsidRDefault="0053431F" w:rsidP="0053431F">
            <w:pPr>
              <w:pStyle w:val="Paragraphedeliste"/>
              <w:numPr>
                <w:ilvl w:val="0"/>
                <w:numId w:val="2"/>
              </w:numPr>
              <w:spacing w:before="20" w:after="20"/>
              <w:rPr>
                <w:rFonts w:ascii="Century Gothic" w:hAnsi="Century Gothic"/>
                <w:color w:val="1A1A2E"/>
                <w:sz w:val="20"/>
                <w:szCs w:val="20"/>
              </w:rPr>
            </w:pPr>
            <w:r w:rsidRPr="00543459">
              <w:rPr>
                <w:rFonts w:ascii="Century Gothic" w:hAnsi="Century Gothic"/>
                <w:color w:val="1A1A2E"/>
                <w:sz w:val="20"/>
                <w:szCs w:val="20"/>
              </w:rPr>
              <w:t xml:space="preserve">Les métiers d’éducateurs spécialisés ; </w:t>
            </w:r>
          </w:p>
          <w:p w14:paraId="1304BC3C" w14:textId="49603844" w:rsidR="0053431F" w:rsidRPr="00543459" w:rsidRDefault="0053431F" w:rsidP="0053431F">
            <w:pPr>
              <w:pStyle w:val="Paragraphedeliste"/>
              <w:numPr>
                <w:ilvl w:val="0"/>
                <w:numId w:val="2"/>
              </w:numPr>
              <w:spacing w:before="20" w:after="20"/>
              <w:rPr>
                <w:rFonts w:ascii="Century Gothic" w:hAnsi="Century Gothic"/>
                <w:color w:val="1A1A2E"/>
                <w:sz w:val="20"/>
                <w:szCs w:val="20"/>
              </w:rPr>
            </w:pPr>
            <w:r w:rsidRPr="00543459">
              <w:rPr>
                <w:rFonts w:ascii="Century Gothic" w:hAnsi="Century Gothic"/>
                <w:color w:val="1A1A2E"/>
                <w:sz w:val="20"/>
                <w:szCs w:val="20"/>
              </w:rPr>
              <w:t xml:space="preserve">Les métiers de surveillance </w:t>
            </w:r>
          </w:p>
          <w:p w14:paraId="37B5FE06" w14:textId="5EC5096C" w:rsidR="0053431F" w:rsidRPr="00543459" w:rsidRDefault="0053431F" w:rsidP="0053431F">
            <w:pPr>
              <w:pStyle w:val="Paragraphedeliste"/>
              <w:numPr>
                <w:ilvl w:val="0"/>
                <w:numId w:val="2"/>
              </w:numPr>
              <w:spacing w:before="20" w:after="20"/>
              <w:rPr>
                <w:rFonts w:ascii="Century Gothic" w:hAnsi="Century Gothic"/>
                <w:color w:val="1A1A2E"/>
                <w:sz w:val="20"/>
                <w:szCs w:val="20"/>
              </w:rPr>
            </w:pPr>
            <w:r w:rsidRPr="00543459">
              <w:rPr>
                <w:rFonts w:ascii="Century Gothic" w:hAnsi="Century Gothic"/>
                <w:color w:val="1A1A2E"/>
                <w:sz w:val="20"/>
                <w:szCs w:val="20"/>
              </w:rPr>
              <w:t xml:space="preserve">Les métiers d’experts et spécialistes en pédagogie numérique et éducation inclusive ; </w:t>
            </w:r>
          </w:p>
          <w:p w14:paraId="5BDEF6CF" w14:textId="5E9016D3" w:rsidR="0053431F" w:rsidRPr="00543459" w:rsidRDefault="0053431F" w:rsidP="0053431F">
            <w:pPr>
              <w:pStyle w:val="Paragraphedeliste"/>
              <w:numPr>
                <w:ilvl w:val="0"/>
                <w:numId w:val="2"/>
              </w:numPr>
              <w:spacing w:before="20" w:after="20"/>
              <w:rPr>
                <w:rFonts w:ascii="Century Gothic" w:hAnsi="Century Gothic"/>
                <w:color w:val="1A1A2E"/>
                <w:sz w:val="20"/>
                <w:szCs w:val="20"/>
              </w:rPr>
            </w:pPr>
            <w:r w:rsidRPr="00543459">
              <w:rPr>
                <w:rFonts w:ascii="Century Gothic" w:hAnsi="Century Gothic"/>
                <w:color w:val="1A1A2E"/>
                <w:sz w:val="20"/>
                <w:szCs w:val="20"/>
              </w:rPr>
              <w:t xml:space="preserve">Les métiers </w:t>
            </w:r>
            <w:r w:rsidR="00E7464F" w:rsidRPr="006A0D30">
              <w:rPr>
                <w:rFonts w:ascii="Century Gothic" w:hAnsi="Century Gothic"/>
                <w:color w:val="1A1A2E"/>
                <w:sz w:val="20"/>
                <w:szCs w:val="20"/>
              </w:rPr>
              <w:t>administratifs (</w:t>
            </w:r>
            <w:r w:rsidRPr="00543459">
              <w:rPr>
                <w:rFonts w:ascii="Century Gothic" w:hAnsi="Century Gothic"/>
                <w:color w:val="1A1A2E"/>
                <w:sz w:val="20"/>
                <w:szCs w:val="20"/>
              </w:rPr>
              <w:t xml:space="preserve">comptable, économe, etc.) ; </w:t>
            </w:r>
          </w:p>
          <w:p w14:paraId="72195F71" w14:textId="3EAFE35F" w:rsidR="007170C2" w:rsidRPr="00543459" w:rsidRDefault="0053431F" w:rsidP="0053431F">
            <w:pPr>
              <w:pStyle w:val="Paragraphedeliste"/>
              <w:numPr>
                <w:ilvl w:val="0"/>
                <w:numId w:val="2"/>
              </w:numPr>
              <w:spacing w:before="20" w:after="20"/>
              <w:rPr>
                <w:rFonts w:ascii="Century Gothic" w:hAnsi="Century Gothic"/>
                <w:color w:val="1A1A2E"/>
                <w:sz w:val="20"/>
                <w:szCs w:val="20"/>
              </w:rPr>
            </w:pPr>
            <w:r w:rsidRPr="00543459">
              <w:rPr>
                <w:rFonts w:ascii="Century Gothic" w:hAnsi="Century Gothic"/>
                <w:color w:val="1A1A2E"/>
                <w:sz w:val="20"/>
                <w:szCs w:val="20"/>
              </w:rPr>
              <w:t xml:space="preserve">Les métiers de Personnel de direction ou de management ; </w:t>
            </w:r>
          </w:p>
        </w:tc>
      </w:tr>
    </w:tbl>
    <w:p w14:paraId="14ADA555" w14:textId="77777777" w:rsidR="007170C2" w:rsidRDefault="007170C2">
      <w:pPr>
        <w:spacing w:before="100"/>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76"/>
        <w:gridCol w:w="8647"/>
      </w:tblGrid>
      <w:tr w:rsidR="007170C2" w:rsidRPr="00C37D84" w14:paraId="7A970381" w14:textId="77777777" w:rsidTr="00543459">
        <w:tc>
          <w:tcPr>
            <w:tcW w:w="1276" w:type="dxa"/>
            <w:tcBorders>
              <w:top w:val="none" w:sz="0" w:space="0" w:color="FFFFFF"/>
              <w:left w:val="none" w:sz="0" w:space="0" w:color="FFFFFF"/>
              <w:bottom w:val="none" w:sz="0" w:space="0" w:color="FFFFFF"/>
              <w:right w:val="none" w:sz="0" w:space="0" w:color="FFFFFF"/>
            </w:tcBorders>
            <w:shd w:val="clear" w:color="auto" w:fill="AD1457"/>
            <w:tcMar>
              <w:top w:w="100" w:type="dxa"/>
              <w:left w:w="120" w:type="dxa"/>
              <w:bottom w:w="100" w:type="dxa"/>
              <w:right w:w="120" w:type="dxa"/>
            </w:tcMar>
            <w:vAlign w:val="center"/>
          </w:tcPr>
          <w:p w14:paraId="64AC7BF4" w14:textId="00C5DC8C" w:rsidR="007170C2" w:rsidRPr="00543459" w:rsidRDefault="00C37D84">
            <w:pPr>
              <w:jc w:val="center"/>
              <w:rPr>
                <w:rFonts w:ascii="Century Gothic" w:hAnsi="Century Gothic"/>
                <w:sz w:val="20"/>
                <w:szCs w:val="20"/>
              </w:rPr>
            </w:pPr>
            <w:r w:rsidRPr="00C37D84">
              <w:rPr>
                <w:rFonts w:ascii="Segoe UI Emoji" w:hAnsi="Segoe UI Emoji" w:cs="Segoe UI Emoji"/>
                <w:noProof/>
                <w:sz w:val="20"/>
                <w:szCs w:val="20"/>
              </w:rPr>
              <w:drawing>
                <wp:inline distT="0" distB="0" distL="0" distR="0" wp14:anchorId="1B510577" wp14:editId="798B5412">
                  <wp:extent cx="485775" cy="485775"/>
                  <wp:effectExtent l="0" t="0" r="0" b="9525"/>
                  <wp:docPr id="27" name="Graphique 26" descr="Stéthoscope">
                    <a:extLst xmlns:a="http://schemas.openxmlformats.org/drawingml/2006/main">
                      <a:ext uri="{FF2B5EF4-FFF2-40B4-BE49-F238E27FC236}">
                        <a16:creationId xmlns:a16="http://schemas.microsoft.com/office/drawing/2014/main" id="{850B13F1-1F00-4E94-A9AD-7A13B3EB21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que 26" descr="Stéthoscope">
                            <a:extLst>
                              <a:ext uri="{FF2B5EF4-FFF2-40B4-BE49-F238E27FC236}">
                                <a16:creationId xmlns:a16="http://schemas.microsoft.com/office/drawing/2014/main" id="{850B13F1-1F00-4E94-A9AD-7A13B3EB2132}"/>
                              </a:ext>
                            </a:extLst>
                          </pic:cNvPr>
                          <pic:cNvPicPr>
                            <a:picLocks noChangeAspect="1"/>
                          </pic:cNvPicPr>
                        </pic:nvPicPr>
                        <pic:blipFill>
                          <a:blip r:embed="rId49">
                            <a:extLst>
                              <a:ext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485775" cy="485775"/>
                          </a:xfrm>
                          <a:prstGeom prst="rect">
                            <a:avLst/>
                          </a:prstGeom>
                        </pic:spPr>
                      </pic:pic>
                    </a:graphicData>
                  </a:graphic>
                </wp:inline>
              </w:drawing>
            </w:r>
          </w:p>
        </w:tc>
        <w:tc>
          <w:tcPr>
            <w:tcW w:w="8647" w:type="dxa"/>
            <w:tcBorders>
              <w:top w:val="none" w:sz="0" w:space="0" w:color="FFFFFF"/>
              <w:left w:val="none" w:sz="0" w:space="0" w:color="FFFFFF"/>
              <w:bottom w:val="none" w:sz="0" w:space="0" w:color="FFFFFF"/>
              <w:right w:val="none" w:sz="0" w:space="0" w:color="FFFFFF"/>
            </w:tcBorders>
            <w:shd w:val="clear" w:color="auto" w:fill="AD1457"/>
            <w:tcMar>
              <w:top w:w="100" w:type="dxa"/>
              <w:left w:w="160" w:type="dxa"/>
              <w:bottom w:w="100" w:type="dxa"/>
              <w:right w:w="120" w:type="dxa"/>
            </w:tcMar>
            <w:vAlign w:val="center"/>
          </w:tcPr>
          <w:p w14:paraId="481C23D2" w14:textId="77777777" w:rsidR="007170C2" w:rsidRPr="00543459" w:rsidRDefault="008C130D" w:rsidP="00543459">
            <w:pPr>
              <w:pStyle w:val="Titre3"/>
              <w:numPr>
                <w:ilvl w:val="1"/>
                <w:numId w:val="22"/>
              </w:numPr>
              <w:rPr>
                <w:rFonts w:ascii="Century Gothic" w:hAnsi="Century Gothic"/>
                <w:color w:val="FFFFFF" w:themeColor="background1"/>
              </w:rPr>
            </w:pPr>
            <w:bookmarkStart w:id="27" w:name="_Toc233103131"/>
            <w:r w:rsidRPr="00543459">
              <w:rPr>
                <w:rFonts w:ascii="Century Gothic" w:hAnsi="Century Gothic"/>
                <w:color w:val="FFFFFF" w:themeColor="background1"/>
                <w:sz w:val="22"/>
              </w:rPr>
              <w:t>Santé</w:t>
            </w:r>
            <w:bookmarkEnd w:id="27"/>
          </w:p>
        </w:tc>
      </w:tr>
      <w:tr w:rsidR="007170C2" w:rsidRPr="00C37D84" w14:paraId="171F270F" w14:textId="77777777" w:rsidTr="00543459">
        <w:tc>
          <w:tcPr>
            <w:tcW w:w="1276" w:type="dxa"/>
            <w:tcBorders>
              <w:top w:val="none" w:sz="0" w:space="0" w:color="FFFFFF"/>
              <w:left w:val="none" w:sz="0" w:space="0" w:color="FFFFFF"/>
              <w:bottom w:val="none" w:sz="0" w:space="0" w:color="FFFFFF"/>
              <w:right w:val="none" w:sz="0" w:space="0" w:color="FFFFFF"/>
            </w:tcBorders>
            <w:shd w:val="clear" w:color="auto" w:fill="auto"/>
            <w:tcMar>
              <w:top w:w="80" w:type="dxa"/>
              <w:left w:w="80" w:type="dxa"/>
              <w:bottom w:w="80" w:type="dxa"/>
              <w:right w:w="80" w:type="dxa"/>
            </w:tcMar>
          </w:tcPr>
          <w:p w14:paraId="0E6E725D" w14:textId="77777777" w:rsidR="007170C2" w:rsidRPr="00543459" w:rsidRDefault="007170C2">
            <w:pPr>
              <w:rPr>
                <w:rFonts w:ascii="Century Gothic" w:hAnsi="Century Gothic"/>
                <w:sz w:val="20"/>
                <w:szCs w:val="20"/>
              </w:rPr>
            </w:pPr>
          </w:p>
        </w:tc>
        <w:tc>
          <w:tcPr>
            <w:tcW w:w="8647" w:type="dxa"/>
            <w:tcBorders>
              <w:top w:val="none" w:sz="0" w:space="0" w:color="FFFFFF"/>
              <w:left w:val="single" w:sz="16" w:space="0" w:color="AD1457"/>
              <w:bottom w:val="none" w:sz="0" w:space="0" w:color="FFFFFF"/>
              <w:right w:val="none" w:sz="0" w:space="0" w:color="FFFFFF"/>
            </w:tcBorders>
            <w:shd w:val="clear" w:color="auto" w:fill="auto"/>
            <w:tcMar>
              <w:top w:w="100" w:type="dxa"/>
              <w:left w:w="160" w:type="dxa"/>
              <w:bottom w:w="60" w:type="dxa"/>
              <w:right w:w="120" w:type="dxa"/>
            </w:tcMar>
          </w:tcPr>
          <w:p w14:paraId="3E260F0F" w14:textId="3F8922D3" w:rsidR="007170C2" w:rsidRPr="00543459" w:rsidRDefault="008C130D">
            <w:pPr>
              <w:spacing w:after="80"/>
              <w:rPr>
                <w:rFonts w:ascii="Century Gothic" w:hAnsi="Century Gothic"/>
                <w:sz w:val="20"/>
                <w:szCs w:val="20"/>
              </w:rPr>
            </w:pPr>
            <w:r w:rsidRPr="00543459">
              <w:rPr>
                <w:rFonts w:ascii="Century Gothic" w:hAnsi="Century Gothic"/>
                <w:i/>
                <w:iCs/>
                <w:color w:val="1A1A2E"/>
                <w:sz w:val="20"/>
                <w:szCs w:val="20"/>
              </w:rPr>
              <w:t>25,8 % de la population vit à plus de 10 km d’un centre de santé de base</w:t>
            </w:r>
            <w:r w:rsidR="0010271D">
              <w:rPr>
                <w:rStyle w:val="Appelnotedebasdep"/>
                <w:rFonts w:ascii="Century Gothic" w:hAnsi="Century Gothic"/>
                <w:i/>
                <w:iCs/>
                <w:color w:val="1A1A2E"/>
                <w:sz w:val="20"/>
                <w:szCs w:val="20"/>
              </w:rPr>
              <w:footnoteReference w:id="11"/>
            </w:r>
            <w:r w:rsidRPr="00543459">
              <w:rPr>
                <w:rFonts w:ascii="Century Gothic" w:hAnsi="Century Gothic"/>
                <w:i/>
                <w:iCs/>
                <w:color w:val="1A1A2E"/>
                <w:sz w:val="20"/>
                <w:szCs w:val="20"/>
              </w:rPr>
              <w:t>. La pénurie de soignants qualifiés est criante, surtout en zones rurales. L’alternance réduit l’écart entre formation académique et exigences de terrain.</w:t>
            </w:r>
          </w:p>
          <w:p w14:paraId="551C91E8" w14:textId="0E301B16" w:rsidR="007170C2" w:rsidRPr="00543459" w:rsidRDefault="0053431F">
            <w:pPr>
              <w:spacing w:before="40" w:after="20"/>
              <w:rPr>
                <w:rFonts w:ascii="Century Gothic" w:hAnsi="Century Gothic"/>
                <w:sz w:val="20"/>
                <w:szCs w:val="20"/>
              </w:rPr>
            </w:pPr>
            <w:r w:rsidRPr="00543459">
              <w:rPr>
                <w:rFonts w:ascii="Century Gothic" w:hAnsi="Century Gothic"/>
                <w:b/>
                <w:bCs/>
                <w:color w:val="AD1457"/>
                <w:sz w:val="20"/>
                <w:szCs w:val="20"/>
              </w:rPr>
              <w:t>Les métiers ciblés :</w:t>
            </w:r>
          </w:p>
          <w:p w14:paraId="6F3B778F" w14:textId="360ED328" w:rsidR="0053431F" w:rsidRPr="00543459" w:rsidRDefault="0053431F" w:rsidP="0053431F">
            <w:pPr>
              <w:pStyle w:val="Paragraphedeliste"/>
              <w:numPr>
                <w:ilvl w:val="0"/>
                <w:numId w:val="2"/>
              </w:numPr>
              <w:spacing w:before="20" w:after="20"/>
              <w:rPr>
                <w:rFonts w:ascii="Century Gothic" w:hAnsi="Century Gothic"/>
                <w:color w:val="1A1A2E"/>
                <w:sz w:val="20"/>
                <w:szCs w:val="20"/>
              </w:rPr>
            </w:pPr>
            <w:r w:rsidRPr="00543459">
              <w:rPr>
                <w:rFonts w:ascii="Century Gothic" w:hAnsi="Century Gothic"/>
                <w:color w:val="1A1A2E"/>
                <w:sz w:val="20"/>
                <w:szCs w:val="20"/>
              </w:rPr>
              <w:t xml:space="preserve">Les métiers de Responsable de vente de médicaments (rural)/ Personnel de pharmacie ; </w:t>
            </w:r>
          </w:p>
          <w:p w14:paraId="5766A46E" w14:textId="4EBF6FE7" w:rsidR="0053431F" w:rsidRPr="00543459" w:rsidRDefault="0053431F" w:rsidP="0053431F">
            <w:pPr>
              <w:pStyle w:val="Paragraphedeliste"/>
              <w:numPr>
                <w:ilvl w:val="0"/>
                <w:numId w:val="2"/>
              </w:numPr>
              <w:spacing w:before="20" w:after="20"/>
              <w:rPr>
                <w:rFonts w:ascii="Century Gothic" w:hAnsi="Century Gothic"/>
                <w:color w:val="1A1A2E"/>
                <w:sz w:val="20"/>
                <w:szCs w:val="20"/>
              </w:rPr>
            </w:pPr>
            <w:r w:rsidRPr="00543459">
              <w:rPr>
                <w:rFonts w:ascii="Century Gothic" w:hAnsi="Century Gothic"/>
                <w:color w:val="1A1A2E"/>
                <w:sz w:val="20"/>
                <w:szCs w:val="20"/>
              </w:rPr>
              <w:t xml:space="preserve">Les Auxiliaires et agents de comptoir ; </w:t>
            </w:r>
          </w:p>
          <w:p w14:paraId="17BEF6FD" w14:textId="2E8C7D56" w:rsidR="0053431F" w:rsidRPr="00543459" w:rsidRDefault="0053431F" w:rsidP="0053431F">
            <w:pPr>
              <w:pStyle w:val="Paragraphedeliste"/>
              <w:numPr>
                <w:ilvl w:val="0"/>
                <w:numId w:val="2"/>
              </w:numPr>
              <w:spacing w:before="20" w:after="20"/>
              <w:rPr>
                <w:rFonts w:ascii="Century Gothic" w:hAnsi="Century Gothic"/>
                <w:color w:val="1A1A2E"/>
                <w:sz w:val="20"/>
                <w:szCs w:val="20"/>
              </w:rPr>
            </w:pPr>
            <w:r w:rsidRPr="00543459">
              <w:rPr>
                <w:rFonts w:ascii="Century Gothic" w:hAnsi="Century Gothic"/>
                <w:color w:val="1A1A2E"/>
                <w:sz w:val="20"/>
                <w:szCs w:val="20"/>
              </w:rPr>
              <w:t xml:space="preserve">Les Agents de santé communautaire ; </w:t>
            </w:r>
          </w:p>
          <w:p w14:paraId="14161863" w14:textId="65A2BBEE" w:rsidR="0053431F" w:rsidRPr="00543459" w:rsidRDefault="0053431F" w:rsidP="0053431F">
            <w:pPr>
              <w:pStyle w:val="Paragraphedeliste"/>
              <w:numPr>
                <w:ilvl w:val="0"/>
                <w:numId w:val="2"/>
              </w:numPr>
              <w:spacing w:before="20" w:after="20"/>
              <w:rPr>
                <w:rFonts w:ascii="Century Gothic" w:hAnsi="Century Gothic"/>
                <w:color w:val="1A1A2E"/>
                <w:sz w:val="20"/>
                <w:szCs w:val="20"/>
              </w:rPr>
            </w:pPr>
            <w:r w:rsidRPr="00543459">
              <w:rPr>
                <w:rFonts w:ascii="Century Gothic" w:hAnsi="Century Gothic"/>
                <w:color w:val="1A1A2E"/>
                <w:sz w:val="20"/>
                <w:szCs w:val="20"/>
              </w:rPr>
              <w:t xml:space="preserve">Le Personnel administratif des établissements de santé ; </w:t>
            </w:r>
          </w:p>
          <w:p w14:paraId="2EB24497" w14:textId="25DCBACC" w:rsidR="0053431F" w:rsidRPr="00543459" w:rsidRDefault="0053431F" w:rsidP="0053431F">
            <w:pPr>
              <w:pStyle w:val="Paragraphedeliste"/>
              <w:numPr>
                <w:ilvl w:val="0"/>
                <w:numId w:val="2"/>
              </w:numPr>
              <w:spacing w:before="20" w:after="20"/>
              <w:rPr>
                <w:rFonts w:ascii="Century Gothic" w:hAnsi="Century Gothic"/>
                <w:color w:val="1A1A2E"/>
                <w:sz w:val="20"/>
                <w:szCs w:val="20"/>
              </w:rPr>
            </w:pPr>
            <w:r w:rsidRPr="00543459">
              <w:rPr>
                <w:rFonts w:ascii="Century Gothic" w:hAnsi="Century Gothic"/>
                <w:color w:val="1A1A2E"/>
                <w:sz w:val="20"/>
                <w:szCs w:val="20"/>
              </w:rPr>
              <w:t xml:space="preserve">Les laborantins et chercheurs ; </w:t>
            </w:r>
          </w:p>
          <w:p w14:paraId="39F6BB01" w14:textId="029CE0CD" w:rsidR="0053431F" w:rsidRPr="00543459" w:rsidRDefault="0053431F" w:rsidP="0053431F">
            <w:pPr>
              <w:pStyle w:val="Paragraphedeliste"/>
              <w:numPr>
                <w:ilvl w:val="0"/>
                <w:numId w:val="2"/>
              </w:numPr>
              <w:spacing w:before="20" w:after="20"/>
              <w:rPr>
                <w:rFonts w:ascii="Century Gothic" w:hAnsi="Century Gothic"/>
                <w:color w:val="1A1A2E"/>
                <w:sz w:val="20"/>
                <w:szCs w:val="20"/>
              </w:rPr>
            </w:pPr>
            <w:r w:rsidRPr="00543459">
              <w:rPr>
                <w:rFonts w:ascii="Century Gothic" w:hAnsi="Century Gothic"/>
                <w:color w:val="1A1A2E"/>
                <w:sz w:val="20"/>
                <w:szCs w:val="20"/>
              </w:rPr>
              <w:t xml:space="preserve">Les métiers de Médecins (généralistes et spécialistes comme anesthésiste, cardiologue, chirurgien, pédiatre) ; </w:t>
            </w:r>
          </w:p>
          <w:p w14:paraId="4970F353" w14:textId="50604770" w:rsidR="0053431F" w:rsidRPr="00543459" w:rsidRDefault="0053431F" w:rsidP="0053431F">
            <w:pPr>
              <w:pStyle w:val="Paragraphedeliste"/>
              <w:numPr>
                <w:ilvl w:val="0"/>
                <w:numId w:val="2"/>
              </w:numPr>
              <w:spacing w:before="20" w:after="20"/>
              <w:rPr>
                <w:rFonts w:ascii="Century Gothic" w:hAnsi="Century Gothic"/>
                <w:color w:val="1A1A2E"/>
                <w:sz w:val="20"/>
                <w:szCs w:val="20"/>
              </w:rPr>
            </w:pPr>
            <w:r w:rsidRPr="00543459">
              <w:rPr>
                <w:rFonts w:ascii="Century Gothic" w:hAnsi="Century Gothic"/>
                <w:color w:val="1A1A2E"/>
                <w:sz w:val="20"/>
                <w:szCs w:val="20"/>
              </w:rPr>
              <w:t xml:space="preserve">Les métiers de Chirurgiens-dentistes ; </w:t>
            </w:r>
          </w:p>
          <w:p w14:paraId="0D338874" w14:textId="3215FDC3" w:rsidR="0053431F" w:rsidRPr="00543459" w:rsidRDefault="0053431F" w:rsidP="0053431F">
            <w:pPr>
              <w:pStyle w:val="Paragraphedeliste"/>
              <w:numPr>
                <w:ilvl w:val="0"/>
                <w:numId w:val="2"/>
              </w:numPr>
              <w:spacing w:before="20" w:after="20"/>
              <w:rPr>
                <w:rFonts w:ascii="Century Gothic" w:hAnsi="Century Gothic"/>
                <w:color w:val="1A1A2E"/>
                <w:sz w:val="20"/>
                <w:szCs w:val="20"/>
              </w:rPr>
            </w:pPr>
            <w:r w:rsidRPr="00543459">
              <w:rPr>
                <w:rFonts w:ascii="Century Gothic" w:hAnsi="Century Gothic"/>
                <w:color w:val="1A1A2E"/>
                <w:sz w:val="20"/>
                <w:szCs w:val="20"/>
              </w:rPr>
              <w:t xml:space="preserve">Les métiers de Pharmaciens (officine, hospitalier, industrie) ; </w:t>
            </w:r>
          </w:p>
          <w:p w14:paraId="0D0680B1" w14:textId="57CC5AAA" w:rsidR="0053431F" w:rsidRPr="00543459" w:rsidRDefault="00015BFA" w:rsidP="0053431F">
            <w:pPr>
              <w:pStyle w:val="Paragraphedeliste"/>
              <w:numPr>
                <w:ilvl w:val="0"/>
                <w:numId w:val="2"/>
              </w:numPr>
              <w:spacing w:before="20" w:after="20"/>
              <w:rPr>
                <w:rFonts w:ascii="Century Gothic" w:hAnsi="Century Gothic"/>
                <w:color w:val="1A1A2E"/>
                <w:sz w:val="20"/>
                <w:szCs w:val="20"/>
              </w:rPr>
            </w:pPr>
            <w:r w:rsidRPr="00543459">
              <w:rPr>
                <w:rFonts w:ascii="Century Gothic" w:hAnsi="Century Gothic"/>
                <w:color w:val="1A1A2E"/>
                <w:sz w:val="20"/>
                <w:szCs w:val="20"/>
              </w:rPr>
              <w:t xml:space="preserve">Les métiers de </w:t>
            </w:r>
            <w:r w:rsidR="0053431F" w:rsidRPr="00543459">
              <w:rPr>
                <w:rFonts w:ascii="Century Gothic" w:hAnsi="Century Gothic"/>
                <w:color w:val="1A1A2E"/>
                <w:sz w:val="20"/>
                <w:szCs w:val="20"/>
              </w:rPr>
              <w:t xml:space="preserve">Sages-femmes ; </w:t>
            </w:r>
          </w:p>
          <w:p w14:paraId="4D83C2C4" w14:textId="7169F399" w:rsidR="0053431F" w:rsidRPr="00543459" w:rsidRDefault="00015BFA" w:rsidP="0053431F">
            <w:pPr>
              <w:pStyle w:val="Paragraphedeliste"/>
              <w:numPr>
                <w:ilvl w:val="0"/>
                <w:numId w:val="2"/>
              </w:numPr>
              <w:spacing w:before="20" w:after="20"/>
              <w:rPr>
                <w:rFonts w:ascii="Century Gothic" w:hAnsi="Century Gothic"/>
                <w:color w:val="1A1A2E"/>
                <w:sz w:val="20"/>
                <w:szCs w:val="20"/>
              </w:rPr>
            </w:pPr>
            <w:r w:rsidRPr="00543459">
              <w:rPr>
                <w:rFonts w:ascii="Century Gothic" w:hAnsi="Century Gothic"/>
                <w:color w:val="1A1A2E"/>
                <w:sz w:val="20"/>
                <w:szCs w:val="20"/>
              </w:rPr>
              <w:t>Les métiers d’</w:t>
            </w:r>
            <w:r w:rsidR="0053431F" w:rsidRPr="00543459">
              <w:rPr>
                <w:rFonts w:ascii="Century Gothic" w:hAnsi="Century Gothic"/>
                <w:color w:val="1A1A2E"/>
                <w:sz w:val="20"/>
                <w:szCs w:val="20"/>
              </w:rPr>
              <w:t xml:space="preserve">Infirmiers (IDE) et Infirmiers spécialisés ; </w:t>
            </w:r>
          </w:p>
          <w:p w14:paraId="52D3C972" w14:textId="047EAC5D" w:rsidR="0053431F" w:rsidRPr="00543459" w:rsidRDefault="00015BFA" w:rsidP="0053431F">
            <w:pPr>
              <w:pStyle w:val="Paragraphedeliste"/>
              <w:numPr>
                <w:ilvl w:val="0"/>
                <w:numId w:val="2"/>
              </w:numPr>
              <w:spacing w:before="20" w:after="20"/>
              <w:rPr>
                <w:rFonts w:ascii="Century Gothic" w:hAnsi="Century Gothic"/>
                <w:color w:val="1A1A2E"/>
                <w:sz w:val="20"/>
                <w:szCs w:val="20"/>
              </w:rPr>
            </w:pPr>
            <w:r w:rsidRPr="00543459">
              <w:rPr>
                <w:rFonts w:ascii="Century Gothic" w:hAnsi="Century Gothic"/>
                <w:color w:val="1A1A2E"/>
                <w:sz w:val="20"/>
                <w:szCs w:val="20"/>
              </w:rPr>
              <w:t>Les métiers d’</w:t>
            </w:r>
            <w:r w:rsidR="0053431F" w:rsidRPr="00543459">
              <w:rPr>
                <w:rFonts w:ascii="Century Gothic" w:hAnsi="Century Gothic"/>
                <w:color w:val="1A1A2E"/>
                <w:sz w:val="20"/>
                <w:szCs w:val="20"/>
              </w:rPr>
              <w:t xml:space="preserve">Aides-soignants (AS) : soins d'hygiène, de confort et de surveillance ; </w:t>
            </w:r>
          </w:p>
          <w:p w14:paraId="21E3F800" w14:textId="79F3FBFF" w:rsidR="0053431F" w:rsidRPr="00543459" w:rsidRDefault="00015BFA" w:rsidP="0053431F">
            <w:pPr>
              <w:pStyle w:val="Paragraphedeliste"/>
              <w:numPr>
                <w:ilvl w:val="0"/>
                <w:numId w:val="2"/>
              </w:numPr>
              <w:spacing w:before="20" w:after="20"/>
              <w:rPr>
                <w:rFonts w:ascii="Century Gothic" w:hAnsi="Century Gothic"/>
                <w:color w:val="1A1A2E"/>
                <w:sz w:val="20"/>
                <w:szCs w:val="20"/>
              </w:rPr>
            </w:pPr>
            <w:r w:rsidRPr="00543459">
              <w:rPr>
                <w:rFonts w:ascii="Century Gothic" w:hAnsi="Century Gothic"/>
                <w:color w:val="1A1A2E"/>
                <w:sz w:val="20"/>
                <w:szCs w:val="20"/>
              </w:rPr>
              <w:t xml:space="preserve">Les métiers de </w:t>
            </w:r>
            <w:r w:rsidR="0053431F" w:rsidRPr="00543459">
              <w:rPr>
                <w:rFonts w:ascii="Century Gothic" w:hAnsi="Century Gothic"/>
                <w:color w:val="1A1A2E"/>
                <w:sz w:val="20"/>
                <w:szCs w:val="20"/>
              </w:rPr>
              <w:t xml:space="preserve">Masseurs-kinésithérapeutes, Orthophonistes, Psychomotriciens ; </w:t>
            </w:r>
          </w:p>
          <w:p w14:paraId="41ADECD2" w14:textId="2C51480E" w:rsidR="0053431F" w:rsidRPr="00543459" w:rsidRDefault="00015BFA" w:rsidP="0053431F">
            <w:pPr>
              <w:pStyle w:val="Paragraphedeliste"/>
              <w:numPr>
                <w:ilvl w:val="0"/>
                <w:numId w:val="2"/>
              </w:numPr>
              <w:spacing w:before="20" w:after="20"/>
              <w:rPr>
                <w:rFonts w:ascii="Century Gothic" w:hAnsi="Century Gothic"/>
                <w:color w:val="1A1A2E"/>
                <w:sz w:val="20"/>
                <w:szCs w:val="20"/>
              </w:rPr>
            </w:pPr>
            <w:r w:rsidRPr="00543459">
              <w:rPr>
                <w:rFonts w:ascii="Century Gothic" w:hAnsi="Century Gothic"/>
                <w:color w:val="1A1A2E"/>
                <w:sz w:val="20"/>
                <w:szCs w:val="20"/>
              </w:rPr>
              <w:t xml:space="preserve">Les métiers de la </w:t>
            </w:r>
            <w:r w:rsidR="0032583B" w:rsidRPr="00C37D84">
              <w:rPr>
                <w:rFonts w:ascii="Century Gothic" w:hAnsi="Century Gothic"/>
                <w:color w:val="1A1A2E"/>
                <w:sz w:val="20"/>
                <w:szCs w:val="20"/>
              </w:rPr>
              <w:t>podologie ;</w:t>
            </w:r>
            <w:r w:rsidR="0053431F" w:rsidRPr="00543459">
              <w:rPr>
                <w:rFonts w:ascii="Century Gothic" w:hAnsi="Century Gothic"/>
                <w:color w:val="1A1A2E"/>
                <w:sz w:val="20"/>
                <w:szCs w:val="20"/>
              </w:rPr>
              <w:t xml:space="preserve"> </w:t>
            </w:r>
          </w:p>
          <w:p w14:paraId="4862FF71" w14:textId="67C4ECD5" w:rsidR="0053431F" w:rsidRPr="00543459" w:rsidRDefault="00015BFA" w:rsidP="0053431F">
            <w:pPr>
              <w:pStyle w:val="Paragraphedeliste"/>
              <w:numPr>
                <w:ilvl w:val="0"/>
                <w:numId w:val="2"/>
              </w:numPr>
              <w:spacing w:before="20" w:after="20"/>
              <w:rPr>
                <w:rFonts w:ascii="Century Gothic" w:hAnsi="Century Gothic"/>
                <w:color w:val="1A1A2E"/>
                <w:sz w:val="20"/>
                <w:szCs w:val="20"/>
              </w:rPr>
            </w:pPr>
            <w:r w:rsidRPr="00543459">
              <w:rPr>
                <w:rFonts w:ascii="Century Gothic" w:hAnsi="Century Gothic"/>
                <w:color w:val="1A1A2E"/>
                <w:sz w:val="20"/>
                <w:szCs w:val="20"/>
              </w:rPr>
              <w:t xml:space="preserve">Les métiers de </w:t>
            </w:r>
            <w:r w:rsidR="0053431F" w:rsidRPr="00543459">
              <w:rPr>
                <w:rFonts w:ascii="Century Gothic" w:hAnsi="Century Gothic"/>
                <w:color w:val="1A1A2E"/>
                <w:sz w:val="20"/>
                <w:szCs w:val="20"/>
              </w:rPr>
              <w:t xml:space="preserve">Techniciens de laboratoire médical et techniciens en imagerie médicale ; </w:t>
            </w:r>
          </w:p>
          <w:p w14:paraId="18EE7303" w14:textId="3BB90E11" w:rsidR="0053431F" w:rsidRPr="00543459" w:rsidRDefault="00015BFA" w:rsidP="0053431F">
            <w:pPr>
              <w:pStyle w:val="Paragraphedeliste"/>
              <w:numPr>
                <w:ilvl w:val="0"/>
                <w:numId w:val="2"/>
              </w:numPr>
              <w:spacing w:before="20" w:after="20"/>
              <w:rPr>
                <w:rFonts w:ascii="Century Gothic" w:hAnsi="Century Gothic"/>
                <w:color w:val="1A1A2E"/>
                <w:sz w:val="20"/>
                <w:szCs w:val="20"/>
              </w:rPr>
            </w:pPr>
            <w:r w:rsidRPr="00543459">
              <w:rPr>
                <w:rFonts w:ascii="Century Gothic" w:hAnsi="Century Gothic"/>
                <w:color w:val="1A1A2E"/>
                <w:sz w:val="20"/>
                <w:szCs w:val="20"/>
              </w:rPr>
              <w:t xml:space="preserve">Les métiers </w:t>
            </w:r>
            <w:r w:rsidR="0053431F" w:rsidRPr="00543459">
              <w:rPr>
                <w:rFonts w:ascii="Century Gothic" w:hAnsi="Century Gothic"/>
                <w:color w:val="1A1A2E"/>
                <w:sz w:val="20"/>
                <w:szCs w:val="20"/>
              </w:rPr>
              <w:t xml:space="preserve">Ambulanciers. ; </w:t>
            </w:r>
          </w:p>
          <w:p w14:paraId="0EBEEF38" w14:textId="6DAB343F" w:rsidR="0053431F" w:rsidRPr="00543459" w:rsidRDefault="00015BFA" w:rsidP="0053431F">
            <w:pPr>
              <w:pStyle w:val="Paragraphedeliste"/>
              <w:numPr>
                <w:ilvl w:val="0"/>
                <w:numId w:val="2"/>
              </w:numPr>
              <w:spacing w:before="20" w:after="20"/>
              <w:rPr>
                <w:rFonts w:ascii="Century Gothic" w:hAnsi="Century Gothic"/>
                <w:color w:val="1A1A2E"/>
                <w:sz w:val="20"/>
                <w:szCs w:val="20"/>
              </w:rPr>
            </w:pPr>
            <w:r w:rsidRPr="00543459">
              <w:rPr>
                <w:rFonts w:ascii="Century Gothic" w:hAnsi="Century Gothic"/>
                <w:color w:val="1A1A2E"/>
                <w:sz w:val="20"/>
                <w:szCs w:val="20"/>
              </w:rPr>
              <w:t xml:space="preserve">Les </w:t>
            </w:r>
            <w:r w:rsidR="0053431F" w:rsidRPr="00543459">
              <w:rPr>
                <w:rFonts w:ascii="Century Gothic" w:hAnsi="Century Gothic"/>
                <w:color w:val="1A1A2E"/>
                <w:sz w:val="20"/>
                <w:szCs w:val="20"/>
              </w:rPr>
              <w:t xml:space="preserve">Métiers Techniques, de Gestion et d'Administration ; </w:t>
            </w:r>
          </w:p>
          <w:p w14:paraId="7A11C77E" w14:textId="485F3BD2" w:rsidR="007170C2" w:rsidRPr="00543459" w:rsidRDefault="00015BFA" w:rsidP="004066C9">
            <w:pPr>
              <w:pStyle w:val="Paragraphedeliste"/>
              <w:numPr>
                <w:ilvl w:val="0"/>
                <w:numId w:val="2"/>
              </w:numPr>
              <w:spacing w:before="20" w:after="20"/>
              <w:rPr>
                <w:rFonts w:ascii="Century Gothic" w:hAnsi="Century Gothic"/>
                <w:color w:val="1A1A2E"/>
                <w:sz w:val="20"/>
                <w:szCs w:val="20"/>
              </w:rPr>
            </w:pPr>
            <w:r w:rsidRPr="00543459">
              <w:rPr>
                <w:rFonts w:ascii="Century Gothic" w:hAnsi="Century Gothic"/>
                <w:color w:val="1A1A2E"/>
                <w:sz w:val="20"/>
                <w:szCs w:val="20"/>
              </w:rPr>
              <w:t xml:space="preserve">Les </w:t>
            </w:r>
            <w:r w:rsidR="0053431F" w:rsidRPr="00543459">
              <w:rPr>
                <w:rFonts w:ascii="Century Gothic" w:hAnsi="Century Gothic"/>
                <w:color w:val="1A1A2E"/>
                <w:sz w:val="20"/>
                <w:szCs w:val="20"/>
              </w:rPr>
              <w:t xml:space="preserve">Ingénieurs biomédicaux et hospitaliers ; </w:t>
            </w:r>
          </w:p>
        </w:tc>
      </w:tr>
    </w:tbl>
    <w:p w14:paraId="212A2EB6" w14:textId="77777777" w:rsidR="007170C2" w:rsidRDefault="007170C2">
      <w:pPr>
        <w:spacing w:before="100"/>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8865"/>
      </w:tblGrid>
      <w:tr w:rsidR="007170C2" w:rsidRPr="00C37D84" w14:paraId="0C7E26A7" w14:textId="77777777" w:rsidTr="00543459">
        <w:trPr>
          <w:trHeight w:val="469"/>
        </w:trPr>
        <w:tc>
          <w:tcPr>
            <w:tcW w:w="800" w:type="dxa"/>
            <w:tcBorders>
              <w:top w:val="none" w:sz="0" w:space="0" w:color="FFFFFF"/>
              <w:left w:val="none" w:sz="0" w:space="0" w:color="FFFFFF"/>
              <w:bottom w:val="none" w:sz="0" w:space="0" w:color="FFFFFF"/>
              <w:right w:val="none" w:sz="0" w:space="0" w:color="FFFFFF"/>
            </w:tcBorders>
            <w:shd w:val="clear" w:color="auto" w:fill="00695C"/>
            <w:tcMar>
              <w:top w:w="100" w:type="dxa"/>
              <w:left w:w="120" w:type="dxa"/>
              <w:bottom w:w="100" w:type="dxa"/>
              <w:right w:w="120" w:type="dxa"/>
            </w:tcMar>
            <w:vAlign w:val="center"/>
          </w:tcPr>
          <w:p w14:paraId="6A4EC1CC" w14:textId="65FFBA94" w:rsidR="007170C2" w:rsidRPr="00543459" w:rsidRDefault="00EB344B">
            <w:pPr>
              <w:jc w:val="center"/>
              <w:rPr>
                <w:rFonts w:ascii="Century Gothic" w:hAnsi="Century Gothic"/>
                <w:sz w:val="20"/>
                <w:szCs w:val="20"/>
              </w:rPr>
            </w:pPr>
            <w:r w:rsidRPr="00EB344B">
              <w:rPr>
                <w:rFonts w:ascii="Segoe UI Emoji" w:hAnsi="Segoe UI Emoji" w:cs="Segoe UI Emoji"/>
                <w:noProof/>
                <w:sz w:val="20"/>
                <w:szCs w:val="20"/>
              </w:rPr>
              <w:drawing>
                <wp:inline distT="0" distB="0" distL="0" distR="0" wp14:anchorId="3E281271" wp14:editId="0BDE1585">
                  <wp:extent cx="600075" cy="600075"/>
                  <wp:effectExtent l="0" t="0" r="9525" b="0"/>
                  <wp:docPr id="35" name="Graphique 34" descr="Camion">
                    <a:extLst xmlns:a="http://schemas.openxmlformats.org/drawingml/2006/main">
                      <a:ext uri="{FF2B5EF4-FFF2-40B4-BE49-F238E27FC236}">
                        <a16:creationId xmlns:a16="http://schemas.microsoft.com/office/drawing/2014/main" id="{851E5714-7AD3-438F-A920-EDD3157173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que 34" descr="Camion">
                            <a:extLst>
                              <a:ext uri="{FF2B5EF4-FFF2-40B4-BE49-F238E27FC236}">
                                <a16:creationId xmlns:a16="http://schemas.microsoft.com/office/drawing/2014/main" id="{851E5714-7AD3-438F-A920-EDD3157173D5}"/>
                              </a:ext>
                            </a:extLst>
                          </pic:cNvPr>
                          <pic:cNvPicPr>
                            <a:picLocks noChangeAspect="1"/>
                          </pic:cNvPicPr>
                        </pic:nvPicPr>
                        <pic:blipFill>
                          <a:blip r:embed="rId51">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600218" cy="600218"/>
                          </a:xfrm>
                          <a:prstGeom prst="rect">
                            <a:avLst/>
                          </a:prstGeom>
                        </pic:spPr>
                      </pic:pic>
                    </a:graphicData>
                  </a:graphic>
                </wp:inline>
              </w:drawing>
            </w:r>
          </w:p>
        </w:tc>
        <w:tc>
          <w:tcPr>
            <w:tcW w:w="9265" w:type="dxa"/>
            <w:tcBorders>
              <w:top w:val="none" w:sz="0" w:space="0" w:color="FFFFFF"/>
              <w:left w:val="none" w:sz="0" w:space="0" w:color="FFFFFF"/>
              <w:bottom w:val="none" w:sz="0" w:space="0" w:color="FFFFFF"/>
              <w:right w:val="none" w:sz="0" w:space="0" w:color="FFFFFF"/>
            </w:tcBorders>
            <w:shd w:val="clear" w:color="auto" w:fill="00695C"/>
            <w:tcMar>
              <w:top w:w="100" w:type="dxa"/>
              <w:left w:w="160" w:type="dxa"/>
              <w:bottom w:w="100" w:type="dxa"/>
              <w:right w:w="120" w:type="dxa"/>
            </w:tcMar>
            <w:vAlign w:val="center"/>
          </w:tcPr>
          <w:p w14:paraId="6A6DAC76" w14:textId="77777777" w:rsidR="007170C2" w:rsidRPr="00543459" w:rsidRDefault="008C130D" w:rsidP="00543459">
            <w:pPr>
              <w:pStyle w:val="Titre3"/>
              <w:numPr>
                <w:ilvl w:val="1"/>
                <w:numId w:val="22"/>
              </w:numPr>
              <w:rPr>
                <w:rFonts w:ascii="Century Gothic" w:hAnsi="Century Gothic"/>
                <w:color w:val="FFFFFF" w:themeColor="background1"/>
              </w:rPr>
            </w:pPr>
            <w:bookmarkStart w:id="28" w:name="_Toc233103132"/>
            <w:r w:rsidRPr="00543459">
              <w:rPr>
                <w:rFonts w:ascii="Century Gothic" w:hAnsi="Century Gothic"/>
                <w:color w:val="FFFFFF" w:themeColor="background1"/>
                <w:sz w:val="22"/>
              </w:rPr>
              <w:t>Transport / Logistique</w:t>
            </w:r>
            <w:bookmarkEnd w:id="28"/>
          </w:p>
        </w:tc>
      </w:tr>
      <w:tr w:rsidR="007170C2" w:rsidRPr="00C37D84" w14:paraId="16E9EC6B" w14:textId="77777777" w:rsidTr="00543459">
        <w:tc>
          <w:tcPr>
            <w:tcW w:w="800" w:type="dxa"/>
            <w:tcBorders>
              <w:top w:val="none" w:sz="0" w:space="0" w:color="FFFFFF"/>
              <w:left w:val="none" w:sz="0" w:space="0" w:color="FFFFFF"/>
              <w:bottom w:val="none" w:sz="0" w:space="0" w:color="FFFFFF"/>
              <w:right w:val="none" w:sz="0" w:space="0" w:color="FFFFFF"/>
            </w:tcBorders>
            <w:shd w:val="clear" w:color="auto" w:fill="auto"/>
            <w:tcMar>
              <w:top w:w="80" w:type="dxa"/>
              <w:left w:w="80" w:type="dxa"/>
              <w:bottom w:w="80" w:type="dxa"/>
              <w:right w:w="80" w:type="dxa"/>
            </w:tcMar>
          </w:tcPr>
          <w:p w14:paraId="5E9D8AD7" w14:textId="77777777" w:rsidR="007170C2" w:rsidRPr="00543459" w:rsidRDefault="007170C2">
            <w:pPr>
              <w:rPr>
                <w:rFonts w:ascii="Century Gothic" w:hAnsi="Century Gothic"/>
                <w:sz w:val="20"/>
                <w:szCs w:val="20"/>
              </w:rPr>
            </w:pPr>
          </w:p>
        </w:tc>
        <w:tc>
          <w:tcPr>
            <w:tcW w:w="9265" w:type="dxa"/>
            <w:tcBorders>
              <w:top w:val="none" w:sz="0" w:space="0" w:color="FFFFFF"/>
              <w:left w:val="single" w:sz="16" w:space="0" w:color="00695C"/>
              <w:bottom w:val="none" w:sz="0" w:space="0" w:color="FFFFFF"/>
              <w:right w:val="none" w:sz="0" w:space="0" w:color="FFFFFF"/>
            </w:tcBorders>
            <w:shd w:val="clear" w:color="auto" w:fill="auto"/>
            <w:tcMar>
              <w:top w:w="100" w:type="dxa"/>
              <w:left w:w="160" w:type="dxa"/>
              <w:bottom w:w="60" w:type="dxa"/>
              <w:right w:w="120" w:type="dxa"/>
            </w:tcMar>
          </w:tcPr>
          <w:p w14:paraId="5CE44075" w14:textId="66EC92DC" w:rsidR="007170C2" w:rsidRPr="00543459" w:rsidRDefault="008C130D">
            <w:pPr>
              <w:spacing w:after="80"/>
              <w:rPr>
                <w:rFonts w:ascii="Century Gothic" w:hAnsi="Century Gothic"/>
                <w:sz w:val="20"/>
                <w:szCs w:val="20"/>
              </w:rPr>
            </w:pPr>
            <w:r w:rsidRPr="00543459">
              <w:rPr>
                <w:rFonts w:ascii="Century Gothic" w:hAnsi="Century Gothic"/>
                <w:i/>
                <w:iCs/>
                <w:color w:val="1A1A2E"/>
                <w:sz w:val="20"/>
                <w:szCs w:val="20"/>
              </w:rPr>
              <w:t>Secteur vital pour les échanges locaux, interrégionaux et internationaux. L’urbanisation croissante et le développement du commerce exigent des profils qualifiés capables de gérer des flux complexes.</w:t>
            </w:r>
          </w:p>
          <w:p w14:paraId="3B89A6FD" w14:textId="36D49D5E" w:rsidR="007170C2" w:rsidRPr="00543459" w:rsidRDefault="00876BC4">
            <w:pPr>
              <w:spacing w:before="40" w:after="20"/>
              <w:rPr>
                <w:rFonts w:ascii="Century Gothic" w:hAnsi="Century Gothic"/>
                <w:sz w:val="20"/>
                <w:szCs w:val="20"/>
              </w:rPr>
            </w:pPr>
            <w:r w:rsidRPr="00543459">
              <w:rPr>
                <w:rFonts w:ascii="Century Gothic" w:hAnsi="Century Gothic"/>
                <w:b/>
                <w:bCs/>
                <w:color w:val="00695C"/>
                <w:sz w:val="20"/>
                <w:szCs w:val="20"/>
              </w:rPr>
              <w:t>Les métiers ciblés :</w:t>
            </w:r>
          </w:p>
          <w:p w14:paraId="45F4C757" w14:textId="59B9989A" w:rsidR="00876BC4" w:rsidRPr="00543459" w:rsidRDefault="00876BC4" w:rsidP="00876BC4">
            <w:pPr>
              <w:pStyle w:val="Paragraphedeliste"/>
              <w:numPr>
                <w:ilvl w:val="0"/>
                <w:numId w:val="2"/>
              </w:numPr>
              <w:spacing w:before="20" w:after="20"/>
              <w:rPr>
                <w:rFonts w:ascii="Century Gothic" w:hAnsi="Century Gothic"/>
                <w:color w:val="1A1A2E"/>
                <w:sz w:val="20"/>
                <w:szCs w:val="20"/>
              </w:rPr>
            </w:pPr>
            <w:r w:rsidRPr="00543459">
              <w:rPr>
                <w:rFonts w:ascii="Century Gothic" w:hAnsi="Century Gothic"/>
                <w:color w:val="1A1A2E"/>
                <w:sz w:val="20"/>
                <w:szCs w:val="20"/>
              </w:rPr>
              <w:t xml:space="preserve">Les métiers de l’Acconage et de la Manutention ; </w:t>
            </w:r>
          </w:p>
          <w:p w14:paraId="5A902CDF" w14:textId="77777777" w:rsidR="00876BC4" w:rsidRPr="00543459" w:rsidRDefault="00876BC4" w:rsidP="00876BC4">
            <w:pPr>
              <w:pStyle w:val="Paragraphedeliste"/>
              <w:numPr>
                <w:ilvl w:val="0"/>
                <w:numId w:val="2"/>
              </w:numPr>
              <w:spacing w:before="20" w:after="20"/>
              <w:rPr>
                <w:rFonts w:ascii="Century Gothic" w:hAnsi="Century Gothic"/>
                <w:color w:val="1A1A2E"/>
                <w:sz w:val="20"/>
                <w:szCs w:val="20"/>
              </w:rPr>
            </w:pPr>
            <w:r w:rsidRPr="00543459">
              <w:rPr>
                <w:rFonts w:ascii="Century Gothic" w:hAnsi="Century Gothic"/>
                <w:color w:val="1A1A2E"/>
                <w:sz w:val="20"/>
                <w:szCs w:val="20"/>
              </w:rPr>
              <w:lastRenderedPageBreak/>
              <w:t xml:space="preserve">Le transport routier, maritime et aérien de marchandises sensibles ou générales/ personne ; </w:t>
            </w:r>
          </w:p>
          <w:p w14:paraId="68163FCD" w14:textId="62DF3765" w:rsidR="00876BC4" w:rsidRPr="00543459" w:rsidRDefault="00876BC4" w:rsidP="00876BC4">
            <w:pPr>
              <w:pStyle w:val="Paragraphedeliste"/>
              <w:numPr>
                <w:ilvl w:val="0"/>
                <w:numId w:val="2"/>
              </w:numPr>
              <w:spacing w:before="20" w:after="20"/>
              <w:rPr>
                <w:rFonts w:ascii="Century Gothic" w:hAnsi="Century Gothic"/>
                <w:color w:val="1A1A2E"/>
                <w:sz w:val="20"/>
                <w:szCs w:val="20"/>
              </w:rPr>
            </w:pPr>
            <w:r w:rsidRPr="00543459">
              <w:rPr>
                <w:rFonts w:ascii="Century Gothic" w:hAnsi="Century Gothic"/>
                <w:color w:val="1A1A2E"/>
                <w:sz w:val="20"/>
                <w:szCs w:val="20"/>
              </w:rPr>
              <w:t xml:space="preserve">Les métiers de la concession automobile ; </w:t>
            </w:r>
          </w:p>
          <w:p w14:paraId="479414AC" w14:textId="389A7EAE" w:rsidR="007170C2" w:rsidRPr="00543459" w:rsidRDefault="00876BC4" w:rsidP="00876BC4">
            <w:pPr>
              <w:numPr>
                <w:ilvl w:val="0"/>
                <w:numId w:val="2"/>
              </w:numPr>
              <w:spacing w:before="80"/>
              <w:rPr>
                <w:rFonts w:ascii="Century Gothic" w:hAnsi="Century Gothic"/>
                <w:sz w:val="20"/>
                <w:szCs w:val="20"/>
              </w:rPr>
            </w:pPr>
            <w:r w:rsidRPr="00543459">
              <w:rPr>
                <w:rFonts w:ascii="Century Gothic" w:hAnsi="Century Gothic"/>
                <w:color w:val="1A1A2E"/>
                <w:sz w:val="20"/>
                <w:szCs w:val="20"/>
              </w:rPr>
              <w:t>Les métiers portuaires (transit, administratif et opérationnel, handling, groupage,), aéroportuaires, maritimes et de la navigation (courtier, pilotage, consignation, lamanage…)</w:t>
            </w:r>
          </w:p>
        </w:tc>
      </w:tr>
    </w:tbl>
    <w:p w14:paraId="271F87DC" w14:textId="57743A80" w:rsidR="007170C2" w:rsidRDefault="007170C2">
      <w:pPr>
        <w:spacing w:before="100"/>
      </w:pPr>
    </w:p>
    <w:p w14:paraId="20F520C9" w14:textId="77777777" w:rsidR="0059581C" w:rsidRDefault="0059581C">
      <w:pPr>
        <w:spacing w:before="100"/>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10"/>
        <w:gridCol w:w="8955"/>
      </w:tblGrid>
      <w:tr w:rsidR="007170C2" w:rsidRPr="00C37D84" w14:paraId="37DFF750" w14:textId="77777777" w:rsidTr="00543459">
        <w:trPr>
          <w:trHeight w:val="393"/>
        </w:trPr>
        <w:tc>
          <w:tcPr>
            <w:tcW w:w="800" w:type="dxa"/>
            <w:tcBorders>
              <w:top w:val="none" w:sz="0" w:space="0" w:color="FFFFFF"/>
              <w:left w:val="none" w:sz="0" w:space="0" w:color="FFFFFF"/>
              <w:bottom w:val="none" w:sz="0" w:space="0" w:color="FFFFFF"/>
              <w:right w:val="none" w:sz="0" w:space="0" w:color="FFFFFF"/>
            </w:tcBorders>
            <w:shd w:val="clear" w:color="auto" w:fill="E65100"/>
            <w:tcMar>
              <w:top w:w="100" w:type="dxa"/>
              <w:left w:w="120" w:type="dxa"/>
              <w:bottom w:w="100" w:type="dxa"/>
              <w:right w:w="120" w:type="dxa"/>
            </w:tcMar>
            <w:vAlign w:val="center"/>
          </w:tcPr>
          <w:p w14:paraId="7FABC53B" w14:textId="15F50F48" w:rsidR="007170C2" w:rsidRPr="00543459" w:rsidRDefault="00EB344B">
            <w:pPr>
              <w:jc w:val="center"/>
              <w:rPr>
                <w:rFonts w:ascii="Century Gothic" w:hAnsi="Century Gothic"/>
                <w:sz w:val="20"/>
                <w:szCs w:val="20"/>
              </w:rPr>
            </w:pPr>
            <w:r w:rsidRPr="00EB344B">
              <w:rPr>
                <w:rFonts w:ascii="Segoe UI Emoji" w:hAnsi="Segoe UI Emoji" w:cs="Segoe UI Emoji"/>
                <w:noProof/>
                <w:sz w:val="20"/>
                <w:szCs w:val="20"/>
              </w:rPr>
              <w:drawing>
                <wp:inline distT="0" distB="0" distL="0" distR="0" wp14:anchorId="75705EFE" wp14:editId="5202ECC5">
                  <wp:extent cx="552450" cy="552450"/>
                  <wp:effectExtent l="0" t="0" r="0" b="0"/>
                  <wp:docPr id="29" name="Graphique 28" descr="Argent">
                    <a:extLst xmlns:a="http://schemas.openxmlformats.org/drawingml/2006/main">
                      <a:ext uri="{FF2B5EF4-FFF2-40B4-BE49-F238E27FC236}">
                        <a16:creationId xmlns:a16="http://schemas.microsoft.com/office/drawing/2014/main" id="{6BAB6AD4-DCD8-4E1C-BE52-F51E9F8B8B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que 28" descr="Argent">
                            <a:extLst>
                              <a:ext uri="{FF2B5EF4-FFF2-40B4-BE49-F238E27FC236}">
                                <a16:creationId xmlns:a16="http://schemas.microsoft.com/office/drawing/2014/main" id="{6BAB6AD4-DCD8-4E1C-BE52-F51E9F8B8BD1}"/>
                              </a:ext>
                            </a:extLst>
                          </pic:cNvPr>
                          <pic:cNvPicPr>
                            <a:picLocks noChangeAspect="1"/>
                          </pic:cNvPicPr>
                        </pic:nvPicPr>
                        <pic:blipFill>
                          <a:blip r:embed="rId53">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552581" cy="552581"/>
                          </a:xfrm>
                          <a:prstGeom prst="rect">
                            <a:avLst/>
                          </a:prstGeom>
                        </pic:spPr>
                      </pic:pic>
                    </a:graphicData>
                  </a:graphic>
                </wp:inline>
              </w:drawing>
            </w:r>
          </w:p>
        </w:tc>
        <w:tc>
          <w:tcPr>
            <w:tcW w:w="9265" w:type="dxa"/>
            <w:tcBorders>
              <w:top w:val="none" w:sz="0" w:space="0" w:color="FFFFFF"/>
              <w:left w:val="none" w:sz="0" w:space="0" w:color="FFFFFF"/>
              <w:bottom w:val="none" w:sz="0" w:space="0" w:color="FFFFFF"/>
              <w:right w:val="none" w:sz="0" w:space="0" w:color="FFFFFF"/>
            </w:tcBorders>
            <w:shd w:val="clear" w:color="auto" w:fill="E65100"/>
            <w:tcMar>
              <w:top w:w="100" w:type="dxa"/>
              <w:left w:w="160" w:type="dxa"/>
              <w:bottom w:w="100" w:type="dxa"/>
              <w:right w:w="120" w:type="dxa"/>
            </w:tcMar>
            <w:vAlign w:val="center"/>
          </w:tcPr>
          <w:p w14:paraId="7BBA5F1E" w14:textId="77777777" w:rsidR="007170C2" w:rsidRPr="00543459" w:rsidRDefault="008C130D" w:rsidP="00543459">
            <w:pPr>
              <w:pStyle w:val="Titre3"/>
              <w:numPr>
                <w:ilvl w:val="1"/>
                <w:numId w:val="22"/>
              </w:numPr>
              <w:rPr>
                <w:rFonts w:ascii="Century Gothic" w:hAnsi="Century Gothic"/>
                <w:color w:val="FFFFFF" w:themeColor="background1"/>
              </w:rPr>
            </w:pPr>
            <w:bookmarkStart w:id="29" w:name="_Toc233103133"/>
            <w:r w:rsidRPr="00543459">
              <w:rPr>
                <w:rFonts w:ascii="Century Gothic" w:hAnsi="Century Gothic"/>
                <w:color w:val="FFFFFF" w:themeColor="background1"/>
                <w:sz w:val="22"/>
              </w:rPr>
              <w:t>Finance / Assurance</w:t>
            </w:r>
            <w:bookmarkEnd w:id="29"/>
          </w:p>
        </w:tc>
      </w:tr>
      <w:tr w:rsidR="007170C2" w:rsidRPr="00C37D84" w14:paraId="4ACB9B63" w14:textId="77777777" w:rsidTr="00543459">
        <w:tc>
          <w:tcPr>
            <w:tcW w:w="800" w:type="dxa"/>
            <w:tcBorders>
              <w:top w:val="none" w:sz="0" w:space="0" w:color="FFFFFF"/>
              <w:left w:val="none" w:sz="0" w:space="0" w:color="FFFFFF"/>
              <w:bottom w:val="none" w:sz="0" w:space="0" w:color="FFFFFF"/>
              <w:right w:val="none" w:sz="0" w:space="0" w:color="FFFFFF"/>
            </w:tcBorders>
            <w:shd w:val="clear" w:color="auto" w:fill="auto"/>
            <w:tcMar>
              <w:top w:w="80" w:type="dxa"/>
              <w:left w:w="80" w:type="dxa"/>
              <w:bottom w:w="80" w:type="dxa"/>
              <w:right w:w="80" w:type="dxa"/>
            </w:tcMar>
          </w:tcPr>
          <w:p w14:paraId="261F83D1" w14:textId="77777777" w:rsidR="007170C2" w:rsidRPr="00543459" w:rsidRDefault="007170C2">
            <w:pPr>
              <w:rPr>
                <w:rFonts w:ascii="Century Gothic" w:hAnsi="Century Gothic"/>
                <w:sz w:val="20"/>
                <w:szCs w:val="20"/>
              </w:rPr>
            </w:pPr>
          </w:p>
        </w:tc>
        <w:tc>
          <w:tcPr>
            <w:tcW w:w="9265" w:type="dxa"/>
            <w:tcBorders>
              <w:top w:val="none" w:sz="0" w:space="0" w:color="FFFFFF"/>
              <w:left w:val="single" w:sz="16" w:space="0" w:color="E65100"/>
              <w:bottom w:val="none" w:sz="0" w:space="0" w:color="FFFFFF"/>
              <w:right w:val="none" w:sz="0" w:space="0" w:color="FFFFFF"/>
            </w:tcBorders>
            <w:shd w:val="clear" w:color="auto" w:fill="auto"/>
            <w:tcMar>
              <w:top w:w="100" w:type="dxa"/>
              <w:left w:w="160" w:type="dxa"/>
              <w:bottom w:w="60" w:type="dxa"/>
              <w:right w:w="120" w:type="dxa"/>
            </w:tcMar>
          </w:tcPr>
          <w:p w14:paraId="2210B4E8" w14:textId="13E8A2E6" w:rsidR="007170C2" w:rsidRPr="00543459" w:rsidRDefault="008C130D">
            <w:pPr>
              <w:spacing w:after="80"/>
              <w:rPr>
                <w:rFonts w:ascii="Century Gothic" w:hAnsi="Century Gothic"/>
                <w:sz w:val="20"/>
                <w:szCs w:val="20"/>
              </w:rPr>
            </w:pPr>
            <w:r w:rsidRPr="00543459">
              <w:rPr>
                <w:rFonts w:ascii="Century Gothic" w:hAnsi="Century Gothic"/>
                <w:i/>
                <w:iCs/>
                <w:color w:val="1A1A2E"/>
                <w:sz w:val="20"/>
                <w:szCs w:val="20"/>
              </w:rPr>
              <w:t>41,2 % des adultes bancarisés en 2022</w:t>
            </w:r>
            <w:r w:rsidR="00124B7A">
              <w:rPr>
                <w:rStyle w:val="Appelnotedebasdep"/>
                <w:rFonts w:ascii="Century Gothic" w:hAnsi="Century Gothic"/>
                <w:i/>
                <w:iCs/>
                <w:color w:val="1A1A2E"/>
                <w:sz w:val="20"/>
                <w:szCs w:val="20"/>
              </w:rPr>
              <w:footnoteReference w:id="12"/>
            </w:r>
            <w:r w:rsidRPr="00543459">
              <w:rPr>
                <w:rFonts w:ascii="Century Gothic" w:hAnsi="Century Gothic"/>
                <w:i/>
                <w:iCs/>
                <w:color w:val="1A1A2E"/>
                <w:sz w:val="20"/>
                <w:szCs w:val="20"/>
              </w:rPr>
              <w:t xml:space="preserve"> </w:t>
            </w:r>
            <w:r w:rsidR="00B87489">
              <w:rPr>
                <w:rFonts w:ascii="Century Gothic" w:hAnsi="Century Gothic"/>
                <w:i/>
                <w:iCs/>
                <w:color w:val="1A1A2E"/>
                <w:sz w:val="20"/>
                <w:szCs w:val="20"/>
              </w:rPr>
              <w:t xml:space="preserve">et </w:t>
            </w:r>
            <w:r w:rsidRPr="00543459">
              <w:rPr>
                <w:rFonts w:ascii="Century Gothic" w:hAnsi="Century Gothic"/>
                <w:i/>
                <w:iCs/>
                <w:color w:val="1A1A2E"/>
                <w:sz w:val="20"/>
                <w:szCs w:val="20"/>
              </w:rPr>
              <w:t>encore une large part exclue. Plus de 30 institutions de microfinance servent 1,5 million de clients</w:t>
            </w:r>
            <w:r w:rsidR="00916577">
              <w:rPr>
                <w:rStyle w:val="Appelnotedebasdep"/>
                <w:rFonts w:ascii="Century Gothic" w:hAnsi="Century Gothic"/>
                <w:i/>
                <w:iCs/>
                <w:color w:val="1A1A2E"/>
                <w:sz w:val="20"/>
                <w:szCs w:val="20"/>
              </w:rPr>
              <w:footnoteReference w:id="13"/>
            </w:r>
            <w:r w:rsidRPr="00543459">
              <w:rPr>
                <w:rFonts w:ascii="Century Gothic" w:hAnsi="Century Gothic"/>
                <w:i/>
                <w:iCs/>
                <w:color w:val="1A1A2E"/>
                <w:sz w:val="20"/>
                <w:szCs w:val="20"/>
              </w:rPr>
              <w:t>. Le secteur FinTech explose : l’alternance forme des profils immédiatement opérationnels dans un environnement en mutation.</w:t>
            </w:r>
          </w:p>
          <w:p w14:paraId="75F8E2CC" w14:textId="085FF449" w:rsidR="007170C2" w:rsidRPr="00543459" w:rsidRDefault="00876BC4">
            <w:pPr>
              <w:spacing w:before="40" w:after="20"/>
              <w:rPr>
                <w:rFonts w:ascii="Century Gothic" w:hAnsi="Century Gothic"/>
                <w:sz w:val="20"/>
                <w:szCs w:val="20"/>
              </w:rPr>
            </w:pPr>
            <w:r w:rsidRPr="00543459">
              <w:rPr>
                <w:rFonts w:ascii="Century Gothic" w:hAnsi="Century Gothic"/>
                <w:b/>
                <w:bCs/>
                <w:color w:val="E65100"/>
                <w:sz w:val="20"/>
                <w:szCs w:val="20"/>
              </w:rPr>
              <w:t>Les métiers ciblés</w:t>
            </w:r>
          </w:p>
          <w:p w14:paraId="6821A6FD" w14:textId="3CBD7B81" w:rsidR="007170C2" w:rsidRPr="00543459" w:rsidRDefault="00876BC4">
            <w:pPr>
              <w:pStyle w:val="Paragraphedeliste"/>
              <w:numPr>
                <w:ilvl w:val="0"/>
                <w:numId w:val="2"/>
              </w:numPr>
              <w:spacing w:before="20" w:after="20"/>
              <w:rPr>
                <w:rFonts w:ascii="Century Gothic" w:hAnsi="Century Gothic"/>
                <w:sz w:val="20"/>
                <w:szCs w:val="20"/>
              </w:rPr>
            </w:pPr>
            <w:r w:rsidRPr="00543459">
              <w:rPr>
                <w:rFonts w:ascii="Century Gothic" w:hAnsi="Century Gothic"/>
                <w:color w:val="1A1A2E"/>
                <w:sz w:val="20"/>
                <w:szCs w:val="20"/>
              </w:rPr>
              <w:t>Les métiers des Services bancaires &amp; analyse de crédit</w:t>
            </w:r>
          </w:p>
          <w:p w14:paraId="6E1033EA" w14:textId="710E6A98" w:rsidR="007170C2" w:rsidRPr="00543459" w:rsidRDefault="00876BC4">
            <w:pPr>
              <w:pStyle w:val="Paragraphedeliste"/>
              <w:numPr>
                <w:ilvl w:val="0"/>
                <w:numId w:val="2"/>
              </w:numPr>
              <w:spacing w:before="20" w:after="20"/>
              <w:rPr>
                <w:rFonts w:ascii="Century Gothic" w:hAnsi="Century Gothic"/>
                <w:sz w:val="20"/>
                <w:szCs w:val="20"/>
              </w:rPr>
            </w:pPr>
            <w:r w:rsidRPr="00543459">
              <w:rPr>
                <w:rFonts w:ascii="Century Gothic" w:hAnsi="Century Gothic"/>
                <w:color w:val="1A1A2E"/>
                <w:sz w:val="20"/>
                <w:szCs w:val="20"/>
              </w:rPr>
              <w:t>Les métiers de l’Assurance &amp; gestion des risques</w:t>
            </w:r>
          </w:p>
          <w:p w14:paraId="7EA48972" w14:textId="14E73576" w:rsidR="007170C2" w:rsidRPr="00543459" w:rsidRDefault="00876BC4">
            <w:pPr>
              <w:pStyle w:val="Paragraphedeliste"/>
              <w:numPr>
                <w:ilvl w:val="0"/>
                <w:numId w:val="2"/>
              </w:numPr>
              <w:spacing w:before="20" w:after="20"/>
              <w:rPr>
                <w:rFonts w:ascii="Century Gothic" w:hAnsi="Century Gothic"/>
                <w:sz w:val="20"/>
                <w:szCs w:val="20"/>
              </w:rPr>
            </w:pPr>
            <w:r w:rsidRPr="00543459">
              <w:rPr>
                <w:rFonts w:ascii="Century Gothic" w:hAnsi="Century Gothic"/>
                <w:color w:val="1A1A2E"/>
                <w:sz w:val="20"/>
                <w:szCs w:val="20"/>
              </w:rPr>
              <w:t>Les métiers de Comptabilité &amp; gestion financière</w:t>
            </w:r>
          </w:p>
          <w:p w14:paraId="0939DAEB" w14:textId="78A16EE0" w:rsidR="007170C2" w:rsidRPr="00543459" w:rsidRDefault="00876BC4">
            <w:pPr>
              <w:pStyle w:val="Paragraphedeliste"/>
              <w:numPr>
                <w:ilvl w:val="0"/>
                <w:numId w:val="2"/>
              </w:numPr>
              <w:spacing w:before="20" w:after="20"/>
              <w:rPr>
                <w:rFonts w:ascii="Century Gothic" w:hAnsi="Century Gothic"/>
                <w:sz w:val="20"/>
                <w:szCs w:val="20"/>
              </w:rPr>
            </w:pPr>
            <w:r w:rsidRPr="00543459">
              <w:rPr>
                <w:rFonts w:ascii="Century Gothic" w:hAnsi="Century Gothic"/>
                <w:color w:val="1A1A2E"/>
                <w:sz w:val="20"/>
                <w:szCs w:val="20"/>
              </w:rPr>
              <w:t>Les métiers d’Analyse de données financières</w:t>
            </w:r>
          </w:p>
          <w:p w14:paraId="35A6605D" w14:textId="22307ACC" w:rsidR="007170C2" w:rsidRPr="00543459" w:rsidRDefault="00876BC4" w:rsidP="00D82E82">
            <w:pPr>
              <w:pStyle w:val="Paragraphedeliste"/>
              <w:numPr>
                <w:ilvl w:val="0"/>
                <w:numId w:val="2"/>
              </w:numPr>
              <w:spacing w:before="20" w:after="20"/>
              <w:rPr>
                <w:rFonts w:ascii="Century Gothic" w:hAnsi="Century Gothic"/>
                <w:sz w:val="20"/>
                <w:szCs w:val="20"/>
              </w:rPr>
            </w:pPr>
            <w:r w:rsidRPr="00543459">
              <w:rPr>
                <w:rFonts w:ascii="Century Gothic" w:hAnsi="Century Gothic"/>
                <w:color w:val="1A1A2E"/>
                <w:sz w:val="20"/>
                <w:szCs w:val="20"/>
              </w:rPr>
              <w:t xml:space="preserve">Les métiers de la FinTech </w:t>
            </w:r>
            <w:r w:rsidR="00916577">
              <w:rPr>
                <w:rFonts w:ascii="Century Gothic" w:hAnsi="Century Gothic"/>
                <w:color w:val="1A1A2E"/>
                <w:sz w:val="20"/>
                <w:szCs w:val="20"/>
              </w:rPr>
              <w:t>et technologies bancaires</w:t>
            </w:r>
            <w:r w:rsidR="00916577" w:rsidRPr="00543459">
              <w:rPr>
                <w:rFonts w:ascii="Century Gothic" w:hAnsi="Century Gothic"/>
                <w:color w:val="1A1A2E"/>
                <w:sz w:val="20"/>
                <w:szCs w:val="20"/>
              </w:rPr>
              <w:t xml:space="preserve"> :</w:t>
            </w:r>
            <w:r w:rsidRPr="00543459">
              <w:rPr>
                <w:rFonts w:ascii="Century Gothic" w:hAnsi="Century Gothic"/>
                <w:color w:val="1A1A2E"/>
                <w:sz w:val="20"/>
                <w:szCs w:val="20"/>
              </w:rPr>
              <w:t xml:space="preserve"> blockchain, paiements mobiles, transactions numériques</w:t>
            </w:r>
          </w:p>
        </w:tc>
      </w:tr>
    </w:tbl>
    <w:p w14:paraId="0015095F" w14:textId="68FF58A2" w:rsidR="007170C2" w:rsidRDefault="007170C2">
      <w:pPr>
        <w:spacing w:before="100"/>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35"/>
        <w:gridCol w:w="9030"/>
      </w:tblGrid>
      <w:tr w:rsidR="007170C2" w:rsidRPr="00C37D84" w14:paraId="3A795FDA" w14:textId="77777777" w:rsidTr="00543459">
        <w:tc>
          <w:tcPr>
            <w:tcW w:w="800" w:type="dxa"/>
            <w:tcBorders>
              <w:top w:val="none" w:sz="0" w:space="0" w:color="FFFFFF"/>
              <w:left w:val="none" w:sz="0" w:space="0" w:color="FFFFFF"/>
              <w:bottom w:val="none" w:sz="0" w:space="0" w:color="FFFFFF"/>
              <w:right w:val="none" w:sz="0" w:space="0" w:color="FFFFFF"/>
            </w:tcBorders>
            <w:shd w:val="clear" w:color="auto" w:fill="4E342E"/>
            <w:tcMar>
              <w:top w:w="100" w:type="dxa"/>
              <w:left w:w="120" w:type="dxa"/>
              <w:bottom w:w="100" w:type="dxa"/>
              <w:right w:w="120" w:type="dxa"/>
            </w:tcMar>
            <w:vAlign w:val="center"/>
          </w:tcPr>
          <w:p w14:paraId="42154446" w14:textId="05A2A3E1" w:rsidR="007170C2" w:rsidRPr="00543459" w:rsidRDefault="00EB344B">
            <w:pPr>
              <w:jc w:val="center"/>
              <w:rPr>
                <w:rFonts w:ascii="Century Gothic" w:hAnsi="Century Gothic"/>
                <w:sz w:val="20"/>
                <w:szCs w:val="20"/>
              </w:rPr>
            </w:pPr>
            <w:r w:rsidRPr="00EB344B">
              <w:rPr>
                <w:rFonts w:ascii="Segoe UI Emoji" w:hAnsi="Segoe UI Emoji" w:cs="Segoe UI Emoji"/>
                <w:noProof/>
                <w:sz w:val="20"/>
                <w:szCs w:val="20"/>
              </w:rPr>
              <w:drawing>
                <wp:inline distT="0" distB="0" distL="0" distR="0" wp14:anchorId="72A79A17" wp14:editId="72508010">
                  <wp:extent cx="504825" cy="504825"/>
                  <wp:effectExtent l="0" t="0" r="0" b="9525"/>
                  <wp:docPr id="31" name="Graphique 30" descr="Panier">
                    <a:extLst xmlns:a="http://schemas.openxmlformats.org/drawingml/2006/main">
                      <a:ext uri="{FF2B5EF4-FFF2-40B4-BE49-F238E27FC236}">
                        <a16:creationId xmlns:a16="http://schemas.microsoft.com/office/drawing/2014/main" id="{A7B7ABB2-AE54-40EE-85AC-60A70A71AF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phique 30" descr="Panier">
                            <a:extLst>
                              <a:ext uri="{FF2B5EF4-FFF2-40B4-BE49-F238E27FC236}">
                                <a16:creationId xmlns:a16="http://schemas.microsoft.com/office/drawing/2014/main" id="{A7B7ABB2-AE54-40EE-85AC-60A70A71AFD8}"/>
                              </a:ext>
                            </a:extLst>
                          </pic:cNvPr>
                          <pic:cNvPicPr>
                            <a:picLocks noChangeAspect="1"/>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504944" cy="504944"/>
                          </a:xfrm>
                          <a:prstGeom prst="rect">
                            <a:avLst/>
                          </a:prstGeom>
                        </pic:spPr>
                      </pic:pic>
                    </a:graphicData>
                  </a:graphic>
                </wp:inline>
              </w:drawing>
            </w:r>
          </w:p>
        </w:tc>
        <w:tc>
          <w:tcPr>
            <w:tcW w:w="9265" w:type="dxa"/>
            <w:tcBorders>
              <w:top w:val="none" w:sz="0" w:space="0" w:color="FFFFFF"/>
              <w:left w:val="none" w:sz="0" w:space="0" w:color="FFFFFF"/>
              <w:bottom w:val="none" w:sz="0" w:space="0" w:color="FFFFFF"/>
              <w:right w:val="none" w:sz="0" w:space="0" w:color="FFFFFF"/>
            </w:tcBorders>
            <w:shd w:val="clear" w:color="auto" w:fill="4E342E"/>
            <w:tcMar>
              <w:top w:w="100" w:type="dxa"/>
              <w:left w:w="160" w:type="dxa"/>
              <w:bottom w:w="100" w:type="dxa"/>
              <w:right w:w="120" w:type="dxa"/>
            </w:tcMar>
            <w:vAlign w:val="center"/>
          </w:tcPr>
          <w:p w14:paraId="44E90533" w14:textId="7996E72D" w:rsidR="007170C2" w:rsidRPr="00543459" w:rsidRDefault="008C130D" w:rsidP="00543459">
            <w:pPr>
              <w:pStyle w:val="Titre3"/>
              <w:numPr>
                <w:ilvl w:val="1"/>
                <w:numId w:val="22"/>
              </w:numPr>
              <w:rPr>
                <w:rFonts w:ascii="Century Gothic" w:hAnsi="Century Gothic"/>
                <w:color w:val="FFFFFF" w:themeColor="background1"/>
              </w:rPr>
            </w:pPr>
            <w:bookmarkStart w:id="30" w:name="_Toc233103134"/>
            <w:r w:rsidRPr="00543459">
              <w:rPr>
                <w:rFonts w:ascii="Century Gothic" w:hAnsi="Century Gothic"/>
                <w:color w:val="FFFFFF" w:themeColor="background1"/>
                <w:sz w:val="22"/>
              </w:rPr>
              <w:t>Commerce</w:t>
            </w:r>
            <w:r w:rsidR="00EB344B" w:rsidRPr="00543459">
              <w:rPr>
                <w:rFonts w:ascii="Century Gothic" w:hAnsi="Century Gothic"/>
                <w:color w:val="FFFFFF" w:themeColor="background1"/>
                <w:sz w:val="22"/>
              </w:rPr>
              <w:t xml:space="preserve"> /Autres</w:t>
            </w:r>
            <w:bookmarkEnd w:id="30"/>
          </w:p>
        </w:tc>
      </w:tr>
      <w:tr w:rsidR="007170C2" w:rsidRPr="00C37D84" w14:paraId="00AB8FE5" w14:textId="77777777" w:rsidTr="00543459">
        <w:tc>
          <w:tcPr>
            <w:tcW w:w="800" w:type="dxa"/>
            <w:tcBorders>
              <w:top w:val="none" w:sz="0" w:space="0" w:color="FFFFFF"/>
              <w:left w:val="none" w:sz="0" w:space="0" w:color="FFFFFF"/>
              <w:bottom w:val="none" w:sz="0" w:space="0" w:color="FFFFFF"/>
              <w:right w:val="none" w:sz="0" w:space="0" w:color="FFFFFF"/>
            </w:tcBorders>
            <w:shd w:val="clear" w:color="auto" w:fill="auto"/>
            <w:tcMar>
              <w:top w:w="80" w:type="dxa"/>
              <w:left w:w="80" w:type="dxa"/>
              <w:bottom w:w="80" w:type="dxa"/>
              <w:right w:w="80" w:type="dxa"/>
            </w:tcMar>
          </w:tcPr>
          <w:p w14:paraId="5D5EFE5E" w14:textId="77777777" w:rsidR="007170C2" w:rsidRPr="00543459" w:rsidRDefault="007170C2">
            <w:pPr>
              <w:rPr>
                <w:rFonts w:ascii="Century Gothic" w:hAnsi="Century Gothic"/>
                <w:sz w:val="20"/>
                <w:szCs w:val="20"/>
              </w:rPr>
            </w:pPr>
          </w:p>
        </w:tc>
        <w:tc>
          <w:tcPr>
            <w:tcW w:w="9265" w:type="dxa"/>
            <w:tcBorders>
              <w:top w:val="none" w:sz="0" w:space="0" w:color="FFFFFF"/>
              <w:left w:val="single" w:sz="16" w:space="0" w:color="4E342E"/>
              <w:bottom w:val="none" w:sz="0" w:space="0" w:color="FFFFFF"/>
              <w:right w:val="none" w:sz="0" w:space="0" w:color="FFFFFF"/>
            </w:tcBorders>
            <w:shd w:val="clear" w:color="auto" w:fill="auto"/>
            <w:tcMar>
              <w:top w:w="100" w:type="dxa"/>
              <w:left w:w="160" w:type="dxa"/>
              <w:bottom w:w="60" w:type="dxa"/>
              <w:right w:w="120" w:type="dxa"/>
            </w:tcMar>
          </w:tcPr>
          <w:p w14:paraId="205143A0" w14:textId="4F43887D" w:rsidR="007170C2" w:rsidRPr="00543459" w:rsidRDefault="008C130D">
            <w:pPr>
              <w:spacing w:after="80"/>
              <w:rPr>
                <w:rFonts w:ascii="Century Gothic" w:hAnsi="Century Gothic"/>
                <w:sz w:val="20"/>
                <w:szCs w:val="20"/>
              </w:rPr>
            </w:pPr>
            <w:r w:rsidRPr="00543459">
              <w:rPr>
                <w:rFonts w:ascii="Century Gothic" w:hAnsi="Century Gothic"/>
                <w:i/>
                <w:iCs/>
                <w:color w:val="1A1A2E"/>
                <w:sz w:val="20"/>
                <w:szCs w:val="20"/>
              </w:rPr>
              <w:t>Croissance économique de 4,2 % en 2024 (Banque Mondiale</w:t>
            </w:r>
            <w:r w:rsidR="00300328">
              <w:rPr>
                <w:rStyle w:val="Appelnotedebasdep"/>
                <w:rFonts w:ascii="Century Gothic" w:hAnsi="Century Gothic"/>
                <w:i/>
                <w:iCs/>
                <w:color w:val="1A1A2E"/>
                <w:sz w:val="20"/>
                <w:szCs w:val="20"/>
              </w:rPr>
              <w:footnoteReference w:id="14"/>
            </w:r>
            <w:r w:rsidRPr="00543459">
              <w:rPr>
                <w:rFonts w:ascii="Century Gothic" w:hAnsi="Century Gothic"/>
                <w:i/>
                <w:iCs/>
                <w:color w:val="1A1A2E"/>
                <w:sz w:val="20"/>
                <w:szCs w:val="20"/>
              </w:rPr>
              <w:t>), portée par les services et le commerce. Le boom du e-commerce et des nouvelles plateformes de distribution crée une demande forte en profils commerciaux polyvalents.</w:t>
            </w:r>
          </w:p>
          <w:p w14:paraId="689C250B" w14:textId="1AB8AE89" w:rsidR="007170C2" w:rsidRPr="00543459" w:rsidRDefault="00A9675D">
            <w:pPr>
              <w:spacing w:before="40" w:after="20"/>
              <w:rPr>
                <w:rFonts w:ascii="Century Gothic" w:hAnsi="Century Gothic"/>
                <w:sz w:val="20"/>
                <w:szCs w:val="20"/>
              </w:rPr>
            </w:pPr>
            <w:r w:rsidRPr="00543459">
              <w:rPr>
                <w:rFonts w:ascii="Century Gothic" w:hAnsi="Century Gothic"/>
                <w:b/>
                <w:bCs/>
                <w:color w:val="4E342E"/>
                <w:sz w:val="20"/>
                <w:szCs w:val="20"/>
              </w:rPr>
              <w:t>Les métiers ciblés :</w:t>
            </w:r>
          </w:p>
          <w:p w14:paraId="4946019E" w14:textId="07228F1B" w:rsidR="007170C2" w:rsidRPr="00543459" w:rsidRDefault="00A9675D">
            <w:pPr>
              <w:pStyle w:val="Paragraphedeliste"/>
              <w:numPr>
                <w:ilvl w:val="0"/>
                <w:numId w:val="2"/>
              </w:numPr>
              <w:spacing w:before="20" w:after="20"/>
              <w:rPr>
                <w:rFonts w:ascii="Century Gothic" w:hAnsi="Century Gothic"/>
                <w:sz w:val="20"/>
                <w:szCs w:val="20"/>
              </w:rPr>
            </w:pPr>
            <w:r w:rsidRPr="00543459">
              <w:rPr>
                <w:rFonts w:ascii="Century Gothic" w:hAnsi="Century Gothic"/>
                <w:color w:val="1A1A2E"/>
                <w:sz w:val="20"/>
                <w:szCs w:val="20"/>
              </w:rPr>
              <w:t>Les métiers de gestion des ventes &amp; service client</w:t>
            </w:r>
          </w:p>
          <w:p w14:paraId="1DB8F673" w14:textId="3F0C0C11" w:rsidR="007170C2" w:rsidRPr="00543459" w:rsidRDefault="00A9675D">
            <w:pPr>
              <w:pStyle w:val="Paragraphedeliste"/>
              <w:numPr>
                <w:ilvl w:val="0"/>
                <w:numId w:val="2"/>
              </w:numPr>
              <w:spacing w:before="20" w:after="20"/>
              <w:rPr>
                <w:rFonts w:ascii="Century Gothic" w:hAnsi="Century Gothic"/>
                <w:sz w:val="20"/>
                <w:szCs w:val="20"/>
              </w:rPr>
            </w:pPr>
            <w:r w:rsidRPr="00543459">
              <w:rPr>
                <w:rFonts w:ascii="Century Gothic" w:hAnsi="Century Gothic"/>
                <w:color w:val="1A1A2E"/>
                <w:sz w:val="20"/>
                <w:szCs w:val="20"/>
              </w:rPr>
              <w:t>Les métiers de Marketing &amp; stratégie commerciale (national &amp; international)</w:t>
            </w:r>
          </w:p>
          <w:p w14:paraId="5BD34A68" w14:textId="6DEE9043" w:rsidR="007170C2" w:rsidRPr="00543459" w:rsidRDefault="00A9675D">
            <w:pPr>
              <w:pStyle w:val="Paragraphedeliste"/>
              <w:numPr>
                <w:ilvl w:val="0"/>
                <w:numId w:val="2"/>
              </w:numPr>
              <w:spacing w:before="20" w:after="20"/>
              <w:rPr>
                <w:rFonts w:ascii="Century Gothic" w:hAnsi="Century Gothic"/>
                <w:sz w:val="20"/>
                <w:szCs w:val="20"/>
              </w:rPr>
            </w:pPr>
            <w:r w:rsidRPr="00543459">
              <w:rPr>
                <w:rFonts w:ascii="Century Gothic" w:hAnsi="Century Gothic"/>
                <w:color w:val="1A1A2E"/>
                <w:sz w:val="20"/>
                <w:szCs w:val="20"/>
              </w:rPr>
              <w:t>Les métiers de l’E-commerce, SEO &amp; réseaux sociaux</w:t>
            </w:r>
          </w:p>
          <w:p w14:paraId="70E79E29" w14:textId="3EF98324" w:rsidR="007170C2" w:rsidRPr="00543459" w:rsidRDefault="00A9675D" w:rsidP="00D10874">
            <w:pPr>
              <w:pStyle w:val="Paragraphedeliste"/>
              <w:numPr>
                <w:ilvl w:val="0"/>
                <w:numId w:val="2"/>
              </w:numPr>
              <w:spacing w:before="20" w:after="20"/>
              <w:rPr>
                <w:rFonts w:ascii="Century Gothic" w:hAnsi="Century Gothic"/>
                <w:sz w:val="20"/>
                <w:szCs w:val="20"/>
              </w:rPr>
            </w:pPr>
            <w:r w:rsidRPr="00543459">
              <w:rPr>
                <w:rFonts w:ascii="Century Gothic" w:hAnsi="Century Gothic"/>
                <w:color w:val="1A1A2E"/>
                <w:sz w:val="20"/>
                <w:szCs w:val="20"/>
              </w:rPr>
              <w:t>Les métiers de la Gestion de la relation client (CRM)</w:t>
            </w:r>
          </w:p>
        </w:tc>
      </w:tr>
    </w:tbl>
    <w:p w14:paraId="50BC078D" w14:textId="77777777" w:rsidR="007170C2" w:rsidRDefault="007170C2">
      <w:pPr>
        <w:spacing w:before="100"/>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70"/>
        <w:gridCol w:w="8895"/>
      </w:tblGrid>
      <w:tr w:rsidR="007170C2" w:rsidRPr="00C37D84" w14:paraId="2631E124" w14:textId="77777777" w:rsidTr="00543459">
        <w:tc>
          <w:tcPr>
            <w:tcW w:w="800" w:type="dxa"/>
            <w:tcBorders>
              <w:top w:val="none" w:sz="0" w:space="0" w:color="FFFFFF"/>
              <w:left w:val="none" w:sz="0" w:space="0" w:color="FFFFFF"/>
              <w:bottom w:val="none" w:sz="0" w:space="0" w:color="FFFFFF"/>
              <w:right w:val="none" w:sz="0" w:space="0" w:color="FFFFFF"/>
            </w:tcBorders>
            <w:shd w:val="clear" w:color="auto" w:fill="37474F"/>
            <w:tcMar>
              <w:top w:w="100" w:type="dxa"/>
              <w:left w:w="120" w:type="dxa"/>
              <w:bottom w:w="100" w:type="dxa"/>
              <w:right w:w="120" w:type="dxa"/>
            </w:tcMar>
            <w:vAlign w:val="center"/>
          </w:tcPr>
          <w:p w14:paraId="587A9160" w14:textId="4A77D3E6" w:rsidR="007170C2" w:rsidRPr="00543459" w:rsidRDefault="00EB344B">
            <w:pPr>
              <w:jc w:val="center"/>
              <w:rPr>
                <w:rFonts w:ascii="Century Gothic" w:hAnsi="Century Gothic"/>
                <w:sz w:val="20"/>
                <w:szCs w:val="20"/>
              </w:rPr>
            </w:pPr>
            <w:r w:rsidRPr="00EB344B">
              <w:rPr>
                <w:rFonts w:ascii="Segoe UI Emoji" w:hAnsi="Segoe UI Emoji" w:cs="Segoe UI Emoji"/>
                <w:noProof/>
                <w:sz w:val="20"/>
                <w:szCs w:val="20"/>
              </w:rPr>
              <w:drawing>
                <wp:inline distT="0" distB="0" distL="0" distR="0" wp14:anchorId="062F12AC" wp14:editId="237C8030">
                  <wp:extent cx="590550" cy="590550"/>
                  <wp:effectExtent l="0" t="0" r="0" b="0"/>
                  <wp:docPr id="33" name="Graphique 32" descr="Usine">
                    <a:extLst xmlns:a="http://schemas.openxmlformats.org/drawingml/2006/main">
                      <a:ext uri="{FF2B5EF4-FFF2-40B4-BE49-F238E27FC236}">
                        <a16:creationId xmlns:a16="http://schemas.microsoft.com/office/drawing/2014/main" id="{F12E6D97-1041-47ED-AFD2-A6C5138A03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que 32" descr="Usine">
                            <a:extLst>
                              <a:ext uri="{FF2B5EF4-FFF2-40B4-BE49-F238E27FC236}">
                                <a16:creationId xmlns:a16="http://schemas.microsoft.com/office/drawing/2014/main" id="{F12E6D97-1041-47ED-AFD2-A6C5138A03EC}"/>
                              </a:ext>
                            </a:extLst>
                          </pic:cNvPr>
                          <pic:cNvPicPr>
                            <a:picLocks noChangeAspect="1"/>
                          </pic:cNvPicPr>
                        </pic:nvPicPr>
                        <pic:blipFill>
                          <a:blip r:embed="rId57">
                            <a:extLst>
                              <a:ext uri="{28A0092B-C50C-407E-A947-70E740481C1C}">
                                <a14:useLocalDpi xmlns:a14="http://schemas.microsoft.com/office/drawing/2010/main" val="0"/>
                              </a:ext>
                              <a:ext uri="{96DAC541-7B7A-43D3-8B79-37D633B846F1}">
                                <asvg:svgBlip xmlns:asvg="http://schemas.microsoft.com/office/drawing/2016/SVG/main" r:embed="rId58"/>
                              </a:ext>
                            </a:extLst>
                          </a:blip>
                          <a:stretch>
                            <a:fillRect/>
                          </a:stretch>
                        </pic:blipFill>
                        <pic:spPr>
                          <a:xfrm>
                            <a:off x="0" y="0"/>
                            <a:ext cx="590691" cy="590691"/>
                          </a:xfrm>
                          <a:prstGeom prst="rect">
                            <a:avLst/>
                          </a:prstGeom>
                        </pic:spPr>
                      </pic:pic>
                    </a:graphicData>
                  </a:graphic>
                </wp:inline>
              </w:drawing>
            </w:r>
          </w:p>
        </w:tc>
        <w:tc>
          <w:tcPr>
            <w:tcW w:w="9265" w:type="dxa"/>
            <w:tcBorders>
              <w:top w:val="none" w:sz="0" w:space="0" w:color="FFFFFF"/>
              <w:left w:val="none" w:sz="0" w:space="0" w:color="FFFFFF"/>
              <w:bottom w:val="none" w:sz="0" w:space="0" w:color="FFFFFF"/>
              <w:right w:val="none" w:sz="0" w:space="0" w:color="FFFFFF"/>
            </w:tcBorders>
            <w:shd w:val="clear" w:color="auto" w:fill="37474F"/>
            <w:tcMar>
              <w:top w:w="100" w:type="dxa"/>
              <w:left w:w="160" w:type="dxa"/>
              <w:bottom w:w="100" w:type="dxa"/>
              <w:right w:w="120" w:type="dxa"/>
            </w:tcMar>
            <w:vAlign w:val="center"/>
          </w:tcPr>
          <w:p w14:paraId="7127FD6B" w14:textId="77777777" w:rsidR="007170C2" w:rsidRPr="00543459" w:rsidRDefault="008C130D" w:rsidP="00543459">
            <w:pPr>
              <w:pStyle w:val="Titre3"/>
              <w:numPr>
                <w:ilvl w:val="1"/>
                <w:numId w:val="22"/>
              </w:numPr>
              <w:rPr>
                <w:rFonts w:ascii="Century Gothic" w:hAnsi="Century Gothic"/>
                <w:color w:val="FFFFFF" w:themeColor="background1"/>
              </w:rPr>
            </w:pPr>
            <w:bookmarkStart w:id="31" w:name="_Toc233103135"/>
            <w:r w:rsidRPr="00543459">
              <w:rPr>
                <w:rFonts w:ascii="Century Gothic" w:hAnsi="Century Gothic"/>
                <w:color w:val="FFFFFF" w:themeColor="background1"/>
                <w:sz w:val="22"/>
              </w:rPr>
              <w:t>Industrie</w:t>
            </w:r>
            <w:bookmarkEnd w:id="31"/>
          </w:p>
        </w:tc>
      </w:tr>
      <w:tr w:rsidR="007170C2" w:rsidRPr="00C37D84" w14:paraId="48B6D6B7" w14:textId="77777777" w:rsidTr="00543459">
        <w:tc>
          <w:tcPr>
            <w:tcW w:w="800" w:type="dxa"/>
            <w:tcBorders>
              <w:top w:val="none" w:sz="0" w:space="0" w:color="FFFFFF"/>
              <w:left w:val="none" w:sz="0" w:space="0" w:color="FFFFFF"/>
              <w:bottom w:val="none" w:sz="0" w:space="0" w:color="FFFFFF"/>
              <w:right w:val="none" w:sz="0" w:space="0" w:color="FFFFFF"/>
            </w:tcBorders>
            <w:shd w:val="clear" w:color="auto" w:fill="auto"/>
            <w:tcMar>
              <w:top w:w="80" w:type="dxa"/>
              <w:left w:w="80" w:type="dxa"/>
              <w:bottom w:w="80" w:type="dxa"/>
              <w:right w:w="80" w:type="dxa"/>
            </w:tcMar>
          </w:tcPr>
          <w:p w14:paraId="6296F1E0" w14:textId="77777777" w:rsidR="007170C2" w:rsidRPr="00543459" w:rsidRDefault="007170C2">
            <w:pPr>
              <w:rPr>
                <w:rFonts w:ascii="Century Gothic" w:hAnsi="Century Gothic"/>
                <w:sz w:val="20"/>
                <w:szCs w:val="20"/>
              </w:rPr>
            </w:pPr>
          </w:p>
        </w:tc>
        <w:tc>
          <w:tcPr>
            <w:tcW w:w="9265" w:type="dxa"/>
            <w:tcBorders>
              <w:top w:val="none" w:sz="0" w:space="0" w:color="FFFFFF"/>
              <w:left w:val="single" w:sz="16" w:space="0" w:color="37474F"/>
              <w:bottom w:val="none" w:sz="0" w:space="0" w:color="FFFFFF"/>
              <w:right w:val="none" w:sz="0" w:space="0" w:color="FFFFFF"/>
            </w:tcBorders>
            <w:shd w:val="clear" w:color="auto" w:fill="auto"/>
            <w:tcMar>
              <w:top w:w="100" w:type="dxa"/>
              <w:left w:w="160" w:type="dxa"/>
              <w:bottom w:w="60" w:type="dxa"/>
              <w:right w:w="120" w:type="dxa"/>
            </w:tcMar>
          </w:tcPr>
          <w:p w14:paraId="53CA095F" w14:textId="77777777" w:rsidR="007170C2" w:rsidRPr="00543459" w:rsidRDefault="008C130D">
            <w:pPr>
              <w:spacing w:after="80"/>
              <w:rPr>
                <w:rFonts w:ascii="Century Gothic" w:hAnsi="Century Gothic"/>
                <w:sz w:val="20"/>
                <w:szCs w:val="20"/>
              </w:rPr>
            </w:pPr>
            <w:r w:rsidRPr="00543459">
              <w:rPr>
                <w:rFonts w:ascii="Century Gothic" w:hAnsi="Century Gothic"/>
                <w:i/>
                <w:iCs/>
                <w:color w:val="1A1A2E"/>
                <w:sz w:val="20"/>
                <w:szCs w:val="20"/>
              </w:rPr>
              <w:t>Transformation des matières premières, fabrication et production d’énergie. Des CFP et LTP délivrent déjà CAP, BEP et Bac Pro avec des spécialisations industrielles — l’alternance renforce ces parcours avec une immersion directe en entreprise.</w:t>
            </w:r>
          </w:p>
          <w:p w14:paraId="08D66A0A" w14:textId="2E9BF6BA" w:rsidR="007170C2" w:rsidRPr="00543459" w:rsidRDefault="00A9675D">
            <w:pPr>
              <w:spacing w:before="40" w:after="20"/>
              <w:rPr>
                <w:rFonts w:ascii="Century Gothic" w:hAnsi="Century Gothic"/>
                <w:sz w:val="20"/>
                <w:szCs w:val="20"/>
              </w:rPr>
            </w:pPr>
            <w:r w:rsidRPr="00543459">
              <w:rPr>
                <w:rFonts w:ascii="Century Gothic" w:hAnsi="Century Gothic"/>
                <w:b/>
                <w:bCs/>
                <w:color w:val="37474F"/>
                <w:sz w:val="20"/>
                <w:szCs w:val="20"/>
              </w:rPr>
              <w:t>Les métiers ciblés :</w:t>
            </w:r>
          </w:p>
          <w:p w14:paraId="24AEC405" w14:textId="57A17BF9" w:rsidR="007170C2" w:rsidRPr="00543459" w:rsidRDefault="00A9675D">
            <w:pPr>
              <w:pStyle w:val="Paragraphedeliste"/>
              <w:numPr>
                <w:ilvl w:val="0"/>
                <w:numId w:val="2"/>
              </w:numPr>
              <w:spacing w:before="20" w:after="20"/>
              <w:rPr>
                <w:rFonts w:ascii="Century Gothic" w:hAnsi="Century Gothic"/>
                <w:sz w:val="20"/>
                <w:szCs w:val="20"/>
              </w:rPr>
            </w:pPr>
            <w:r w:rsidRPr="00543459">
              <w:rPr>
                <w:rFonts w:ascii="Century Gothic" w:hAnsi="Century Gothic"/>
                <w:color w:val="1A1A2E"/>
                <w:sz w:val="20"/>
                <w:szCs w:val="20"/>
              </w:rPr>
              <w:t>Les métiers de la</w:t>
            </w:r>
            <w:r w:rsidR="00EB344B">
              <w:rPr>
                <w:rFonts w:ascii="Century Gothic" w:hAnsi="Century Gothic"/>
                <w:color w:val="1A1A2E"/>
                <w:sz w:val="20"/>
                <w:szCs w:val="20"/>
              </w:rPr>
              <w:t xml:space="preserve"> </w:t>
            </w:r>
            <w:r w:rsidRPr="00543459">
              <w:rPr>
                <w:rFonts w:ascii="Century Gothic" w:hAnsi="Century Gothic"/>
                <w:color w:val="1A1A2E"/>
                <w:sz w:val="20"/>
                <w:szCs w:val="20"/>
              </w:rPr>
              <w:t>Production industrielle et contrôle qualité</w:t>
            </w:r>
          </w:p>
          <w:p w14:paraId="5FA2CB1B" w14:textId="4D80BCE2" w:rsidR="007170C2" w:rsidRPr="00543459" w:rsidRDefault="00A9675D">
            <w:pPr>
              <w:pStyle w:val="Paragraphedeliste"/>
              <w:numPr>
                <w:ilvl w:val="0"/>
                <w:numId w:val="2"/>
              </w:numPr>
              <w:spacing w:before="20" w:after="20"/>
              <w:rPr>
                <w:rFonts w:ascii="Century Gothic" w:hAnsi="Century Gothic"/>
                <w:sz w:val="20"/>
                <w:szCs w:val="20"/>
              </w:rPr>
            </w:pPr>
            <w:r w:rsidRPr="00543459">
              <w:rPr>
                <w:rFonts w:ascii="Century Gothic" w:hAnsi="Century Gothic"/>
                <w:color w:val="1A1A2E"/>
                <w:sz w:val="20"/>
                <w:szCs w:val="20"/>
              </w:rPr>
              <w:lastRenderedPageBreak/>
              <w:t>Les métiers de la Maintenance préventive et corrective des équipements</w:t>
            </w:r>
          </w:p>
          <w:p w14:paraId="0356BC1B" w14:textId="5DC47B4D" w:rsidR="007170C2" w:rsidRPr="00543459" w:rsidRDefault="00A9675D">
            <w:pPr>
              <w:pStyle w:val="Paragraphedeliste"/>
              <w:numPr>
                <w:ilvl w:val="0"/>
                <w:numId w:val="2"/>
              </w:numPr>
              <w:spacing w:before="20" w:after="20"/>
              <w:rPr>
                <w:rFonts w:ascii="Century Gothic" w:hAnsi="Century Gothic"/>
                <w:sz w:val="20"/>
                <w:szCs w:val="20"/>
              </w:rPr>
            </w:pPr>
            <w:r w:rsidRPr="00543459">
              <w:rPr>
                <w:rFonts w:ascii="Century Gothic" w:hAnsi="Century Gothic"/>
                <w:color w:val="1A1A2E"/>
                <w:sz w:val="20"/>
                <w:szCs w:val="20"/>
              </w:rPr>
              <w:t>Les métiers de l’Automatisation et robotique industrielle</w:t>
            </w:r>
          </w:p>
          <w:p w14:paraId="317AFD80" w14:textId="795D496B" w:rsidR="007170C2" w:rsidRPr="00543459" w:rsidRDefault="008C130D">
            <w:pPr>
              <w:pStyle w:val="Paragraphedeliste"/>
              <w:numPr>
                <w:ilvl w:val="0"/>
                <w:numId w:val="2"/>
              </w:numPr>
              <w:spacing w:before="20" w:after="20"/>
              <w:rPr>
                <w:rFonts w:ascii="Century Gothic" w:hAnsi="Century Gothic"/>
                <w:sz w:val="20"/>
                <w:szCs w:val="20"/>
              </w:rPr>
            </w:pPr>
            <w:r w:rsidRPr="00543459">
              <w:rPr>
                <w:rFonts w:ascii="Century Gothic" w:hAnsi="Century Gothic"/>
                <w:color w:val="1A1A2E"/>
                <w:sz w:val="20"/>
                <w:szCs w:val="20"/>
              </w:rPr>
              <w:t>L</w:t>
            </w:r>
            <w:r w:rsidR="00A9675D" w:rsidRPr="00543459">
              <w:rPr>
                <w:rFonts w:ascii="Century Gothic" w:hAnsi="Century Gothic"/>
                <w:color w:val="1A1A2E"/>
                <w:sz w:val="20"/>
                <w:szCs w:val="20"/>
              </w:rPr>
              <w:t>es métiers de la l</w:t>
            </w:r>
            <w:r w:rsidRPr="00543459">
              <w:rPr>
                <w:rFonts w:ascii="Century Gothic" w:hAnsi="Century Gothic"/>
                <w:color w:val="1A1A2E"/>
                <w:sz w:val="20"/>
                <w:szCs w:val="20"/>
              </w:rPr>
              <w:t xml:space="preserve">ogistique </w:t>
            </w:r>
            <w:r w:rsidR="00A9675D" w:rsidRPr="00543459">
              <w:rPr>
                <w:rFonts w:ascii="Century Gothic" w:hAnsi="Century Gothic"/>
                <w:color w:val="1A1A2E"/>
                <w:sz w:val="20"/>
                <w:szCs w:val="20"/>
              </w:rPr>
              <w:t xml:space="preserve">industrielle </w:t>
            </w:r>
            <w:r w:rsidR="0005273A" w:rsidRPr="0005273A">
              <w:rPr>
                <w:rFonts w:ascii="Century Gothic" w:hAnsi="Century Gothic"/>
                <w:color w:val="1A1A2E"/>
                <w:sz w:val="20"/>
                <w:szCs w:val="20"/>
              </w:rPr>
              <w:t>et gestion</w:t>
            </w:r>
            <w:r w:rsidRPr="00543459">
              <w:rPr>
                <w:rFonts w:ascii="Century Gothic" w:hAnsi="Century Gothic"/>
                <w:color w:val="1A1A2E"/>
                <w:sz w:val="20"/>
                <w:szCs w:val="20"/>
              </w:rPr>
              <w:t xml:space="preserve"> des flux</w:t>
            </w:r>
          </w:p>
          <w:p w14:paraId="1CA03250" w14:textId="31393440" w:rsidR="007170C2" w:rsidRPr="00543459" w:rsidRDefault="00A9675D" w:rsidP="00300328">
            <w:pPr>
              <w:pStyle w:val="Paragraphedeliste"/>
              <w:numPr>
                <w:ilvl w:val="0"/>
                <w:numId w:val="2"/>
              </w:numPr>
              <w:spacing w:before="20" w:after="20"/>
              <w:rPr>
                <w:rFonts w:ascii="Century Gothic" w:hAnsi="Century Gothic"/>
                <w:sz w:val="20"/>
                <w:szCs w:val="20"/>
              </w:rPr>
            </w:pPr>
            <w:r w:rsidRPr="00543459">
              <w:rPr>
                <w:rFonts w:ascii="Century Gothic" w:hAnsi="Century Gothic"/>
                <w:color w:val="1A1A2E"/>
                <w:sz w:val="20"/>
                <w:szCs w:val="20"/>
              </w:rPr>
              <w:t>Les métiers de la Sécurité et gestion des risques industriels</w:t>
            </w:r>
          </w:p>
        </w:tc>
      </w:tr>
    </w:tbl>
    <w:p w14:paraId="248C83DC" w14:textId="61AD40A8" w:rsidR="007170C2" w:rsidRDefault="007170C2">
      <w:pPr>
        <w:spacing w:before="120"/>
      </w:pPr>
    </w:p>
    <w:p w14:paraId="4E965B53" w14:textId="0ACC7837" w:rsidR="00300328" w:rsidRPr="00975733" w:rsidRDefault="00300328" w:rsidP="00300328">
      <w:pPr>
        <w:pStyle w:val="Titre3"/>
        <w:numPr>
          <w:ilvl w:val="1"/>
          <w:numId w:val="22"/>
        </w:numPr>
        <w:rPr>
          <w:rFonts w:ascii="Century Gothic" w:hAnsi="Century Gothic"/>
        </w:rPr>
      </w:pPr>
      <w:bookmarkStart w:id="32" w:name="_Toc233103136"/>
      <w:r w:rsidRPr="00975733">
        <w:rPr>
          <w:rFonts w:ascii="Century Gothic" w:hAnsi="Century Gothic"/>
        </w:rPr>
        <w:t>Autres secteurs</w:t>
      </w:r>
      <w:bookmarkEnd w:id="32"/>
      <w:r w:rsidRPr="00975733">
        <w:rPr>
          <w:rFonts w:ascii="Century Gothic" w:hAnsi="Century Gothic"/>
        </w:rPr>
        <w:t xml:space="preserve"> </w:t>
      </w:r>
    </w:p>
    <w:p w14:paraId="04734F3D" w14:textId="446C2E6C" w:rsidR="00300328" w:rsidRPr="00975733" w:rsidRDefault="00300328" w:rsidP="00300328">
      <w:pPr>
        <w:spacing w:before="120"/>
        <w:jc w:val="both"/>
        <w:rPr>
          <w:rFonts w:ascii="Century Gothic" w:hAnsi="Century Gothic"/>
          <w:color w:val="002060"/>
          <w:sz w:val="20"/>
          <w:szCs w:val="20"/>
        </w:rPr>
      </w:pPr>
      <w:r w:rsidRPr="00975733">
        <w:rPr>
          <w:rFonts w:ascii="Century Gothic" w:hAnsi="Century Gothic"/>
          <w:color w:val="002060"/>
          <w:sz w:val="20"/>
          <w:szCs w:val="20"/>
        </w:rPr>
        <w:t>Outre les secteurs clés mentionnés ci-dessus, il existe d'autres domaines qui, bien que parfois moins développés, offrent un potentiel de croissance important à Madagascar. Ces secteurs incluent des domaines tels que l’économie bleue et aquaculture, la Gestion des Ressources Naturelles, les Energies Renouvelables, les nouvelles technologies agricoles et d'autres secteurs émergents. Les projets dans ces secteurs visent à soutenir l’innovation, la durabilité et l’adaptabilité aux défis sociaux et environnementaux auxquels Madagascar est confronté. Ce sont des secteurs émergents qui nécessitent une main-d'œuvre formée pour intégrer des approches modernes et efficaces.</w:t>
      </w:r>
    </w:p>
    <w:p w14:paraId="1BC4F421" w14:textId="77777777" w:rsidR="00300328" w:rsidRDefault="00300328">
      <w:pPr>
        <w:spacing w:before="120"/>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35"/>
      </w:tblGrid>
      <w:tr w:rsidR="007170C2" w:rsidRPr="00C37D84" w14:paraId="6FDF808D" w14:textId="77777777" w:rsidTr="00543459">
        <w:tc>
          <w:tcPr>
            <w:tcW w:w="10035" w:type="dxa"/>
            <w:tcBorders>
              <w:top w:val="none" w:sz="0" w:space="0" w:color="FFFFFF"/>
              <w:left w:val="single" w:sz="24" w:space="0" w:color="E8620A"/>
              <w:bottom w:val="none" w:sz="0" w:space="0" w:color="FFFFFF"/>
              <w:right w:val="none" w:sz="0" w:space="0" w:color="FFFFFF"/>
            </w:tcBorders>
            <w:shd w:val="clear" w:color="auto" w:fill="auto"/>
            <w:tcMar>
              <w:top w:w="120" w:type="dxa"/>
              <w:left w:w="180" w:type="dxa"/>
              <w:bottom w:w="120" w:type="dxa"/>
              <w:right w:w="180" w:type="dxa"/>
            </w:tcMar>
          </w:tcPr>
          <w:p w14:paraId="4A6AF32B" w14:textId="77777777" w:rsidR="007170C2" w:rsidRPr="00975733" w:rsidRDefault="008C130D" w:rsidP="00543459">
            <w:pPr>
              <w:spacing w:before="40" w:after="40"/>
              <w:rPr>
                <w:rFonts w:ascii="Century Gothic" w:hAnsi="Century Gothic"/>
                <w:color w:val="002060"/>
                <w:sz w:val="20"/>
                <w:szCs w:val="20"/>
              </w:rPr>
            </w:pPr>
            <w:r w:rsidRPr="00543459">
              <w:rPr>
                <w:rFonts w:ascii="Segoe UI Emoji" w:hAnsi="Segoe UI Emoji" w:cs="Segoe UI Emoji"/>
                <w:b/>
                <w:bCs/>
                <w:color w:val="FF0000"/>
                <w:sz w:val="20"/>
                <w:szCs w:val="20"/>
              </w:rPr>
              <w:t>⚠</w:t>
            </w:r>
            <w:proofErr w:type="gramStart"/>
            <w:r w:rsidRPr="00543459">
              <w:rPr>
                <w:rFonts w:ascii="Century Gothic" w:hAnsi="Century Gothic"/>
                <w:b/>
                <w:bCs/>
                <w:color w:val="FF0000"/>
                <w:sz w:val="20"/>
                <w:szCs w:val="20"/>
              </w:rPr>
              <w:t>️  Règle</w:t>
            </w:r>
            <w:proofErr w:type="gramEnd"/>
            <w:r w:rsidRPr="00543459">
              <w:rPr>
                <w:rFonts w:ascii="Century Gothic" w:hAnsi="Century Gothic"/>
                <w:b/>
                <w:bCs/>
                <w:color w:val="FF0000"/>
                <w:sz w:val="20"/>
                <w:szCs w:val="20"/>
              </w:rPr>
              <w:t xml:space="preserve"> importante : </w:t>
            </w:r>
            <w:r w:rsidRPr="00975733">
              <w:rPr>
                <w:rFonts w:ascii="Century Gothic" w:hAnsi="Century Gothic"/>
                <w:color w:val="002060"/>
                <w:sz w:val="20"/>
                <w:szCs w:val="20"/>
              </w:rPr>
              <w:t xml:space="preserve">Les compétences transversales </w:t>
            </w:r>
            <w:r w:rsidR="00210E25" w:rsidRPr="00975733">
              <w:rPr>
                <w:rFonts w:ascii="Century Gothic" w:hAnsi="Century Gothic"/>
                <w:color w:val="002060"/>
                <w:sz w:val="20"/>
                <w:szCs w:val="20"/>
              </w:rPr>
              <w:t xml:space="preserve">ou comportementale </w:t>
            </w:r>
            <w:r w:rsidRPr="00975733">
              <w:rPr>
                <w:rFonts w:ascii="Century Gothic" w:hAnsi="Century Gothic"/>
                <w:color w:val="002060"/>
                <w:sz w:val="20"/>
                <w:szCs w:val="20"/>
              </w:rPr>
              <w:t>(communication, leadership, gestion de projet…) ne peuvent pas constituer un projet autonome. Elles doivent obligatoirement être articulées avec des compétences techniques métier.</w:t>
            </w:r>
          </w:p>
          <w:p w14:paraId="3DAB4E16" w14:textId="44467EC7" w:rsidR="00B76659" w:rsidRPr="00543459" w:rsidRDefault="00B76659" w:rsidP="000F5D36">
            <w:pPr>
              <w:spacing w:before="40" w:after="40"/>
              <w:jc w:val="both"/>
              <w:rPr>
                <w:rFonts w:ascii="Century Gothic" w:hAnsi="Century Gothic"/>
                <w:sz w:val="20"/>
                <w:szCs w:val="20"/>
              </w:rPr>
            </w:pPr>
            <w:r w:rsidRPr="00975733">
              <w:rPr>
                <w:rFonts w:ascii="Century Gothic" w:hAnsi="Century Gothic"/>
                <w:color w:val="002060"/>
                <w:sz w:val="20"/>
                <w:szCs w:val="20"/>
              </w:rPr>
              <w:t>La pertinence de cibler une compétence transversale doit être justifiée par rapport au besoin du métie</w:t>
            </w:r>
            <w:r w:rsidR="000F5D36" w:rsidRPr="00975733">
              <w:rPr>
                <w:rFonts w:ascii="Century Gothic" w:hAnsi="Century Gothic"/>
                <w:color w:val="002060"/>
                <w:sz w:val="20"/>
                <w:szCs w:val="20"/>
              </w:rPr>
              <w:t>r.</w:t>
            </w:r>
          </w:p>
        </w:tc>
      </w:tr>
    </w:tbl>
    <w:p w14:paraId="492EB02F" w14:textId="3C1E7DBD" w:rsidR="003D7346" w:rsidRDefault="003D7346" w:rsidP="003D7346">
      <w:pPr>
        <w:pStyle w:val="Paragraphedeliste"/>
        <w:ind w:left="720"/>
        <w:rPr>
          <w:rFonts w:ascii="Century Gothic" w:hAnsi="Century Gothic"/>
          <w:b/>
          <w:color w:val="002060"/>
          <w:sz w:val="24"/>
          <w:szCs w:val="24"/>
        </w:rPr>
      </w:pPr>
    </w:p>
    <w:p w14:paraId="6C5383E7" w14:textId="1D639240" w:rsidR="007170C2" w:rsidRPr="00975733" w:rsidRDefault="00A65133" w:rsidP="00543459">
      <w:pPr>
        <w:pStyle w:val="Titre2"/>
        <w:numPr>
          <w:ilvl w:val="0"/>
          <w:numId w:val="22"/>
        </w:numPr>
        <w:rPr>
          <w:rFonts w:ascii="Century Gothic" w:hAnsi="Century Gothic"/>
          <w:color w:val="0070C0"/>
          <w:sz w:val="24"/>
          <w:szCs w:val="18"/>
        </w:rPr>
      </w:pPr>
      <w:bookmarkStart w:id="33" w:name="_Toc233103137"/>
      <w:r w:rsidRPr="00543459">
        <w:rPr>
          <w:rFonts w:ascii="Century Gothic" w:hAnsi="Century Gothic"/>
          <w:color w:val="0070C0"/>
          <w:sz w:val="24"/>
          <w:szCs w:val="18"/>
        </w:rPr>
        <w:t>FINANCEMENT</w:t>
      </w:r>
      <w:bookmarkEnd w:id="33"/>
    </w:p>
    <w:p w14:paraId="1F6B4A50" w14:textId="084A26A7" w:rsidR="00A31D18" w:rsidRPr="00E35E23" w:rsidRDefault="00A31D18" w:rsidP="00543459">
      <w:pPr>
        <w:pStyle w:val="Titre2"/>
        <w:numPr>
          <w:ilvl w:val="1"/>
          <w:numId w:val="22"/>
        </w:numPr>
        <w:ind w:left="1276"/>
        <w:rPr>
          <w:rFonts w:ascii="Century Gothic" w:hAnsi="Century Gothic"/>
          <w:color w:val="002060"/>
          <w:sz w:val="24"/>
        </w:rPr>
      </w:pPr>
      <w:bookmarkStart w:id="34" w:name="_Toc233103138"/>
      <w:r w:rsidRPr="00E35E23">
        <w:rPr>
          <w:rFonts w:ascii="Century Gothic" w:hAnsi="Century Gothic"/>
          <w:color w:val="002060"/>
          <w:sz w:val="24"/>
        </w:rPr>
        <w:t>Enveloppe</w:t>
      </w:r>
      <w:bookmarkEnd w:id="34"/>
      <w:r w:rsidRPr="00E35E23">
        <w:rPr>
          <w:rFonts w:ascii="Century Gothic" w:hAnsi="Century Gothic"/>
          <w:color w:val="002060"/>
          <w:sz w:val="24"/>
        </w:rPr>
        <w:t xml:space="preserve"> </w:t>
      </w:r>
    </w:p>
    <w:p w14:paraId="4D99649A" w14:textId="0C273398" w:rsidR="007170C2" w:rsidRPr="00E35E23" w:rsidRDefault="00C576EA" w:rsidP="00543459">
      <w:pPr>
        <w:pStyle w:val="Paragraphedeliste"/>
        <w:numPr>
          <w:ilvl w:val="0"/>
          <w:numId w:val="14"/>
        </w:numPr>
        <w:spacing w:before="120"/>
        <w:rPr>
          <w:rFonts w:ascii="Century Gothic" w:hAnsi="Century Gothic"/>
          <w:color w:val="002060"/>
          <w:sz w:val="20"/>
        </w:rPr>
      </w:pPr>
      <w:r w:rsidRPr="00E35E23">
        <w:rPr>
          <w:rFonts w:ascii="Century Gothic" w:hAnsi="Century Gothic"/>
          <w:color w:val="002060"/>
          <w:sz w:val="20"/>
        </w:rPr>
        <w:t xml:space="preserve">Enveloppe </w:t>
      </w:r>
      <w:r w:rsidR="00BD30CB" w:rsidRPr="00E35E23">
        <w:rPr>
          <w:rFonts w:ascii="Century Gothic" w:hAnsi="Century Gothic"/>
          <w:color w:val="002060"/>
          <w:sz w:val="20"/>
        </w:rPr>
        <w:t xml:space="preserve">totale </w:t>
      </w:r>
      <w:r w:rsidRPr="00E35E23">
        <w:rPr>
          <w:rFonts w:ascii="Century Gothic" w:hAnsi="Century Gothic"/>
          <w:color w:val="002060"/>
          <w:sz w:val="20"/>
        </w:rPr>
        <w:t xml:space="preserve">: </w:t>
      </w:r>
      <w:r w:rsidR="00BD30CB" w:rsidRPr="00E35E23">
        <w:rPr>
          <w:rFonts w:ascii="Century Gothic" w:hAnsi="Century Gothic"/>
          <w:b/>
          <w:color w:val="002060"/>
          <w:sz w:val="20"/>
        </w:rPr>
        <w:t xml:space="preserve">1 250 </w:t>
      </w:r>
      <w:r w:rsidRPr="00E35E23">
        <w:rPr>
          <w:rFonts w:ascii="Century Gothic" w:hAnsi="Century Gothic"/>
          <w:b/>
          <w:color w:val="002060"/>
          <w:sz w:val="20"/>
        </w:rPr>
        <w:t>000</w:t>
      </w:r>
      <w:r w:rsidR="00BD30CB" w:rsidRPr="00E35E23">
        <w:rPr>
          <w:rFonts w:ascii="Century Gothic" w:hAnsi="Century Gothic"/>
          <w:b/>
          <w:color w:val="002060"/>
          <w:sz w:val="20"/>
        </w:rPr>
        <w:t xml:space="preserve"> </w:t>
      </w:r>
      <w:r w:rsidRPr="00E35E23">
        <w:rPr>
          <w:rFonts w:ascii="Century Gothic" w:hAnsi="Century Gothic"/>
          <w:b/>
          <w:color w:val="002060"/>
          <w:sz w:val="20"/>
        </w:rPr>
        <w:t>000</w:t>
      </w:r>
      <w:r w:rsidR="00BD30CB" w:rsidRPr="00E35E23">
        <w:rPr>
          <w:rFonts w:ascii="Century Gothic" w:hAnsi="Century Gothic"/>
          <w:b/>
          <w:color w:val="002060"/>
          <w:sz w:val="20"/>
        </w:rPr>
        <w:t xml:space="preserve"> MGA</w:t>
      </w:r>
      <w:r w:rsidR="00CD6FA3" w:rsidRPr="00E35E23">
        <w:rPr>
          <w:rFonts w:ascii="Century Gothic" w:hAnsi="Century Gothic"/>
          <w:b/>
          <w:color w:val="002060"/>
          <w:sz w:val="20"/>
        </w:rPr>
        <w:t xml:space="preserve"> dont 70% dédié aux projets en consortium et 30% en mono porteur </w:t>
      </w:r>
    </w:p>
    <w:p w14:paraId="7D01BBAD" w14:textId="466D4D20" w:rsidR="00176CBC" w:rsidRPr="00E35E23" w:rsidRDefault="00C367C0" w:rsidP="00543459">
      <w:pPr>
        <w:pStyle w:val="Titre2"/>
        <w:numPr>
          <w:ilvl w:val="1"/>
          <w:numId w:val="22"/>
        </w:numPr>
        <w:ind w:left="1276"/>
        <w:rPr>
          <w:rFonts w:ascii="Century Gothic" w:hAnsi="Century Gothic"/>
          <w:color w:val="002060"/>
          <w:sz w:val="24"/>
        </w:rPr>
      </w:pPr>
      <w:bookmarkStart w:id="35" w:name="_Toc233103139"/>
      <w:r w:rsidRPr="00E35E23">
        <w:rPr>
          <w:rFonts w:ascii="Century Gothic" w:hAnsi="Century Gothic"/>
          <w:color w:val="002060"/>
          <w:sz w:val="24"/>
        </w:rPr>
        <w:t>Fonds additionnel</w:t>
      </w:r>
      <w:bookmarkEnd w:id="35"/>
      <w:r w:rsidRPr="00E35E23">
        <w:rPr>
          <w:rFonts w:ascii="Century Gothic" w:hAnsi="Century Gothic"/>
          <w:color w:val="002060"/>
          <w:sz w:val="24"/>
        </w:rPr>
        <w:t xml:space="preserve"> </w:t>
      </w:r>
      <w:bookmarkStart w:id="36" w:name="_Toc231128128"/>
      <w:bookmarkStart w:id="37" w:name="_Toc231128225"/>
      <w:bookmarkStart w:id="38" w:name="_Toc231128296"/>
      <w:bookmarkStart w:id="39" w:name="_Toc231128129"/>
      <w:bookmarkStart w:id="40" w:name="_Toc231128226"/>
      <w:bookmarkStart w:id="41" w:name="_Toc231128297"/>
      <w:bookmarkStart w:id="42" w:name="_Toc231128130"/>
      <w:bookmarkStart w:id="43" w:name="_Toc231128227"/>
      <w:bookmarkStart w:id="44" w:name="_Toc231128298"/>
      <w:bookmarkStart w:id="45" w:name="_Toc231128131"/>
      <w:bookmarkStart w:id="46" w:name="_Toc231128228"/>
      <w:bookmarkStart w:id="47" w:name="_Toc231128299"/>
      <w:bookmarkStart w:id="48" w:name="_Toc231128300"/>
      <w:bookmarkEnd w:id="36"/>
      <w:bookmarkEnd w:id="37"/>
      <w:bookmarkEnd w:id="38"/>
      <w:bookmarkEnd w:id="39"/>
      <w:bookmarkEnd w:id="40"/>
      <w:bookmarkEnd w:id="41"/>
      <w:bookmarkEnd w:id="42"/>
      <w:bookmarkEnd w:id="43"/>
      <w:bookmarkEnd w:id="44"/>
      <w:bookmarkEnd w:id="45"/>
      <w:bookmarkEnd w:id="46"/>
      <w:bookmarkEnd w:id="47"/>
      <w:bookmarkEnd w:id="48"/>
    </w:p>
    <w:p w14:paraId="1CEDBCB9" w14:textId="465984A7" w:rsidR="00C367C0" w:rsidRPr="00E35E23" w:rsidRDefault="00615396" w:rsidP="00C367C0">
      <w:pPr>
        <w:pStyle w:val="Paragraphedeliste"/>
        <w:numPr>
          <w:ilvl w:val="0"/>
          <w:numId w:val="14"/>
        </w:numPr>
        <w:spacing w:before="120"/>
        <w:rPr>
          <w:rFonts w:ascii="Century Gothic" w:hAnsi="Century Gothic"/>
          <w:color w:val="002060"/>
          <w:sz w:val="20"/>
          <w:szCs w:val="20"/>
        </w:rPr>
      </w:pPr>
      <w:r w:rsidRPr="00E35E23">
        <w:rPr>
          <w:rFonts w:ascii="Century Gothic" w:hAnsi="Century Gothic"/>
          <w:color w:val="002060"/>
          <w:sz w:val="20"/>
          <w:szCs w:val="20"/>
        </w:rPr>
        <w:t xml:space="preserve">Le montant du Fonds additionnel par projet est plafonné </w:t>
      </w:r>
      <w:r w:rsidR="00771244" w:rsidRPr="00E35E23">
        <w:rPr>
          <w:rFonts w:ascii="Century Gothic" w:hAnsi="Century Gothic"/>
          <w:color w:val="002060"/>
          <w:sz w:val="20"/>
          <w:szCs w:val="20"/>
        </w:rPr>
        <w:t>à 20</w:t>
      </w:r>
      <w:r w:rsidR="00C367C0" w:rsidRPr="00E35E23">
        <w:rPr>
          <w:rFonts w:ascii="Century Gothic" w:hAnsi="Century Gothic"/>
          <w:color w:val="002060"/>
          <w:sz w:val="20"/>
          <w:szCs w:val="20"/>
        </w:rPr>
        <w:t xml:space="preserve"> 000 000 MGA pour une entreprise, 40 000 000 MGA pour 2 entreprises et 60 000 000 MGA pour 3 entreprises et plus. </w:t>
      </w:r>
    </w:p>
    <w:p w14:paraId="10B53666" w14:textId="22788C16" w:rsidR="007170C2" w:rsidRPr="00E35E23" w:rsidRDefault="008C130D" w:rsidP="00C367C0">
      <w:pPr>
        <w:pStyle w:val="Paragraphedeliste"/>
        <w:numPr>
          <w:ilvl w:val="0"/>
          <w:numId w:val="14"/>
        </w:numPr>
        <w:spacing w:before="120"/>
        <w:rPr>
          <w:rFonts w:ascii="Century Gothic" w:hAnsi="Century Gothic"/>
          <w:color w:val="002060"/>
          <w:sz w:val="20"/>
          <w:szCs w:val="20"/>
        </w:rPr>
      </w:pPr>
      <w:r w:rsidRPr="00E35E23">
        <w:rPr>
          <w:rFonts w:ascii="Century Gothic" w:hAnsi="Century Gothic"/>
          <w:color w:val="002060"/>
          <w:sz w:val="20"/>
          <w:szCs w:val="20"/>
        </w:rPr>
        <w:t xml:space="preserve">Le financement combine </w:t>
      </w:r>
      <w:r w:rsidR="00EF43DA" w:rsidRPr="00E35E23">
        <w:rPr>
          <w:rFonts w:ascii="Century Gothic" w:hAnsi="Century Gothic"/>
          <w:color w:val="002060"/>
          <w:sz w:val="20"/>
          <w:szCs w:val="20"/>
        </w:rPr>
        <w:t>les</w:t>
      </w:r>
      <w:r w:rsidRPr="00E35E23">
        <w:rPr>
          <w:rFonts w:ascii="Century Gothic" w:hAnsi="Century Gothic"/>
          <w:color w:val="002060"/>
          <w:sz w:val="20"/>
          <w:szCs w:val="20"/>
        </w:rPr>
        <w:t xml:space="preserve"> droits de tirage FMFP et des fonds additionnels. Un effet levier est appliqué selon la taille de</w:t>
      </w:r>
      <w:r w:rsidR="00EF43DA" w:rsidRPr="00E35E23">
        <w:rPr>
          <w:rFonts w:ascii="Century Gothic" w:hAnsi="Century Gothic"/>
          <w:color w:val="002060"/>
          <w:sz w:val="20"/>
          <w:szCs w:val="20"/>
        </w:rPr>
        <w:t xml:space="preserve"> l’</w:t>
      </w:r>
      <w:r w:rsidRPr="00E35E23">
        <w:rPr>
          <w:rFonts w:ascii="Century Gothic" w:hAnsi="Century Gothic"/>
          <w:color w:val="002060"/>
          <w:sz w:val="20"/>
          <w:szCs w:val="20"/>
        </w:rPr>
        <w:t>entreprise :</w:t>
      </w:r>
    </w:p>
    <w:p w14:paraId="3F9E9A53" w14:textId="77777777" w:rsidR="007D3BC1" w:rsidRPr="00543459" w:rsidRDefault="007D3BC1" w:rsidP="00543459">
      <w:pPr>
        <w:pStyle w:val="Paragraphedeliste"/>
        <w:spacing w:before="120"/>
        <w:ind w:left="720"/>
        <w:rPr>
          <w:rFonts w:ascii="Century Gothic" w:hAnsi="Century Gothic"/>
          <w:color w:val="002060"/>
        </w:rPr>
      </w:pPr>
    </w:p>
    <w:tbl>
      <w:tblPr>
        <w:tblW w:w="7025" w:type="dxa"/>
        <w:tblInd w:w="1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88"/>
        <w:gridCol w:w="2702"/>
        <w:gridCol w:w="1470"/>
        <w:gridCol w:w="965"/>
      </w:tblGrid>
      <w:tr w:rsidR="00FE7BF1" w:rsidRPr="00FE7BF1" w14:paraId="37E702B5" w14:textId="77777777" w:rsidTr="00975733">
        <w:trPr>
          <w:gridAfter w:val="1"/>
          <w:wAfter w:w="965" w:type="dxa"/>
          <w:trHeight w:val="241"/>
        </w:trPr>
        <w:tc>
          <w:tcPr>
            <w:tcW w:w="1888" w:type="dxa"/>
            <w:tcBorders>
              <w:top w:val="none" w:sz="0" w:space="0" w:color="FFFFFF"/>
              <w:left w:val="none" w:sz="0" w:space="0" w:color="FFFFFF"/>
              <w:bottom w:val="none" w:sz="0" w:space="0" w:color="FFFFFF"/>
              <w:right w:val="none" w:sz="0" w:space="0" w:color="FFFFFF"/>
            </w:tcBorders>
            <w:shd w:val="clear" w:color="auto" w:fill="000000" w:themeFill="text1"/>
            <w:tcMar>
              <w:top w:w="80" w:type="dxa"/>
              <w:left w:w="120" w:type="dxa"/>
              <w:bottom w:w="80" w:type="dxa"/>
              <w:right w:w="120" w:type="dxa"/>
            </w:tcMar>
          </w:tcPr>
          <w:p w14:paraId="12F4A15A" w14:textId="77777777" w:rsidR="007170C2" w:rsidRPr="00975733" w:rsidRDefault="008C130D">
            <w:pPr>
              <w:rPr>
                <w:rFonts w:ascii="Century Gothic" w:hAnsi="Century Gothic"/>
                <w:color w:val="FFFFFF" w:themeColor="background1"/>
                <w:sz w:val="20"/>
                <w:szCs w:val="20"/>
              </w:rPr>
            </w:pPr>
            <w:r w:rsidRPr="00975733">
              <w:rPr>
                <w:rFonts w:ascii="Century Gothic" w:hAnsi="Century Gothic"/>
                <w:b/>
                <w:bCs/>
                <w:color w:val="FFFFFF" w:themeColor="background1"/>
                <w:sz w:val="20"/>
                <w:szCs w:val="20"/>
              </w:rPr>
              <w:t>Taille</w:t>
            </w:r>
          </w:p>
        </w:tc>
        <w:tc>
          <w:tcPr>
            <w:tcW w:w="2702" w:type="dxa"/>
            <w:tcBorders>
              <w:top w:val="none" w:sz="0" w:space="0" w:color="FFFFFF"/>
              <w:left w:val="none" w:sz="0" w:space="0" w:color="FFFFFF"/>
              <w:bottom w:val="none" w:sz="0" w:space="0" w:color="FFFFFF"/>
              <w:right w:val="none" w:sz="0" w:space="0" w:color="FFFFFF"/>
            </w:tcBorders>
            <w:shd w:val="clear" w:color="auto" w:fill="000000" w:themeFill="text1"/>
            <w:tcMar>
              <w:top w:w="80" w:type="dxa"/>
              <w:left w:w="120" w:type="dxa"/>
              <w:bottom w:w="80" w:type="dxa"/>
              <w:right w:w="120" w:type="dxa"/>
            </w:tcMar>
          </w:tcPr>
          <w:p w14:paraId="4DDEB94F" w14:textId="77777777" w:rsidR="007170C2" w:rsidRPr="00975733" w:rsidRDefault="008C130D">
            <w:pPr>
              <w:rPr>
                <w:rFonts w:ascii="Century Gothic" w:hAnsi="Century Gothic"/>
                <w:color w:val="FFFFFF" w:themeColor="background1"/>
                <w:sz w:val="20"/>
                <w:szCs w:val="20"/>
              </w:rPr>
            </w:pPr>
            <w:r w:rsidRPr="00975733">
              <w:rPr>
                <w:rFonts w:ascii="Century Gothic" w:hAnsi="Century Gothic"/>
                <w:b/>
                <w:bCs/>
                <w:color w:val="FFFFFF" w:themeColor="background1"/>
                <w:sz w:val="20"/>
                <w:szCs w:val="20"/>
              </w:rPr>
              <w:t>Effectif</w:t>
            </w:r>
          </w:p>
        </w:tc>
        <w:tc>
          <w:tcPr>
            <w:tcW w:w="1470" w:type="dxa"/>
            <w:tcBorders>
              <w:top w:val="none" w:sz="0" w:space="0" w:color="FFFFFF"/>
              <w:left w:val="none" w:sz="0" w:space="0" w:color="FFFFFF"/>
              <w:bottom w:val="none" w:sz="0" w:space="0" w:color="FFFFFF"/>
              <w:right w:val="none" w:sz="0" w:space="0" w:color="FFFFFF"/>
            </w:tcBorders>
            <w:shd w:val="clear" w:color="auto" w:fill="000000" w:themeFill="text1"/>
            <w:tcMar>
              <w:top w:w="80" w:type="dxa"/>
              <w:left w:w="120" w:type="dxa"/>
              <w:bottom w:w="80" w:type="dxa"/>
              <w:right w:w="120" w:type="dxa"/>
            </w:tcMar>
          </w:tcPr>
          <w:p w14:paraId="7477EDB4" w14:textId="6A34940C" w:rsidR="007170C2" w:rsidRPr="00975733" w:rsidRDefault="00176CBC">
            <w:pPr>
              <w:jc w:val="center"/>
              <w:rPr>
                <w:rFonts w:ascii="Century Gothic" w:hAnsi="Century Gothic"/>
                <w:color w:val="FFFFFF" w:themeColor="background1"/>
                <w:sz w:val="20"/>
                <w:szCs w:val="20"/>
              </w:rPr>
            </w:pPr>
            <w:r w:rsidRPr="00975733">
              <w:rPr>
                <w:rFonts w:ascii="Century Gothic" w:hAnsi="Century Gothic"/>
                <w:b/>
                <w:bCs/>
                <w:color w:val="FFFFFF" w:themeColor="background1"/>
                <w:sz w:val="20"/>
                <w:szCs w:val="20"/>
              </w:rPr>
              <w:t>Effet l</w:t>
            </w:r>
            <w:r w:rsidR="008C130D" w:rsidRPr="00975733">
              <w:rPr>
                <w:rFonts w:ascii="Century Gothic" w:hAnsi="Century Gothic"/>
                <w:b/>
                <w:bCs/>
                <w:color w:val="FFFFFF" w:themeColor="background1"/>
                <w:sz w:val="20"/>
                <w:szCs w:val="20"/>
              </w:rPr>
              <w:t>evier</w:t>
            </w:r>
          </w:p>
        </w:tc>
      </w:tr>
      <w:tr w:rsidR="00FE7BF1" w:rsidRPr="00FE7BF1" w14:paraId="218F9AC5" w14:textId="77777777" w:rsidTr="00975733">
        <w:trPr>
          <w:gridAfter w:val="1"/>
          <w:wAfter w:w="965" w:type="dxa"/>
          <w:trHeight w:val="241"/>
        </w:trPr>
        <w:tc>
          <w:tcPr>
            <w:tcW w:w="1888" w:type="dxa"/>
            <w:tcBorders>
              <w:top w:val="single" w:sz="4" w:space="0" w:color="DDDDDD"/>
              <w:left w:val="single" w:sz="4" w:space="0" w:color="DDDDDD"/>
              <w:bottom w:val="single" w:sz="4" w:space="0" w:color="DDDDDD"/>
              <w:right w:val="single" w:sz="4" w:space="0" w:color="DDDDDD"/>
            </w:tcBorders>
            <w:shd w:val="clear" w:color="auto" w:fill="FFFFFF"/>
            <w:tcMar>
              <w:top w:w="80" w:type="dxa"/>
              <w:left w:w="120" w:type="dxa"/>
              <w:bottom w:w="80" w:type="dxa"/>
              <w:right w:w="120" w:type="dxa"/>
            </w:tcMar>
          </w:tcPr>
          <w:p w14:paraId="345FBE62" w14:textId="6AA6BFE3" w:rsidR="007170C2" w:rsidRPr="00975733" w:rsidRDefault="0085379A">
            <w:pPr>
              <w:rPr>
                <w:rFonts w:ascii="Century Gothic" w:hAnsi="Century Gothic"/>
                <w:color w:val="002060"/>
                <w:sz w:val="20"/>
                <w:szCs w:val="20"/>
              </w:rPr>
            </w:pPr>
            <w:r w:rsidRPr="00975733">
              <w:rPr>
                <w:rFonts w:ascii="Century Gothic" w:hAnsi="Century Gothic"/>
                <w:b/>
                <w:bCs/>
                <w:color w:val="002060"/>
                <w:sz w:val="20"/>
                <w:szCs w:val="20"/>
              </w:rPr>
              <w:t>MTPE</w:t>
            </w:r>
          </w:p>
        </w:tc>
        <w:tc>
          <w:tcPr>
            <w:tcW w:w="2702" w:type="dxa"/>
            <w:tcBorders>
              <w:top w:val="single" w:sz="4" w:space="0" w:color="DDDDDD"/>
              <w:left w:val="single" w:sz="4" w:space="0" w:color="DDDDDD"/>
              <w:bottom w:val="single" w:sz="4" w:space="0" w:color="DDDDDD"/>
              <w:right w:val="single" w:sz="4" w:space="0" w:color="DDDDDD"/>
            </w:tcBorders>
            <w:shd w:val="clear" w:color="auto" w:fill="FFFFFF"/>
            <w:tcMar>
              <w:top w:w="80" w:type="dxa"/>
              <w:left w:w="120" w:type="dxa"/>
              <w:bottom w:w="80" w:type="dxa"/>
              <w:right w:w="120" w:type="dxa"/>
            </w:tcMar>
          </w:tcPr>
          <w:p w14:paraId="58178D44" w14:textId="77777777" w:rsidR="007170C2" w:rsidRPr="00975733" w:rsidRDefault="008C130D">
            <w:pPr>
              <w:rPr>
                <w:rFonts w:ascii="Century Gothic" w:hAnsi="Century Gothic"/>
                <w:color w:val="002060"/>
                <w:sz w:val="20"/>
                <w:szCs w:val="20"/>
              </w:rPr>
            </w:pPr>
            <w:r w:rsidRPr="00975733">
              <w:rPr>
                <w:rFonts w:ascii="Century Gothic" w:hAnsi="Century Gothic"/>
                <w:color w:val="002060"/>
                <w:sz w:val="20"/>
                <w:szCs w:val="20"/>
              </w:rPr>
              <w:t>Moins de 21 salariés</w:t>
            </w:r>
          </w:p>
        </w:tc>
        <w:tc>
          <w:tcPr>
            <w:tcW w:w="147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20" w:type="dxa"/>
              <w:bottom w:w="80" w:type="dxa"/>
              <w:right w:w="120" w:type="dxa"/>
            </w:tcMar>
          </w:tcPr>
          <w:p w14:paraId="1A93577A" w14:textId="77777777" w:rsidR="007170C2" w:rsidRPr="00975733" w:rsidRDefault="008C130D">
            <w:pPr>
              <w:jc w:val="center"/>
              <w:rPr>
                <w:rFonts w:ascii="Century Gothic" w:hAnsi="Century Gothic"/>
                <w:color w:val="002060"/>
                <w:sz w:val="20"/>
                <w:szCs w:val="20"/>
              </w:rPr>
            </w:pPr>
            <w:proofErr w:type="gramStart"/>
            <w:r w:rsidRPr="00975733">
              <w:rPr>
                <w:rFonts w:ascii="Century Gothic" w:hAnsi="Century Gothic"/>
                <w:b/>
                <w:bCs/>
                <w:color w:val="002060"/>
                <w:sz w:val="20"/>
                <w:szCs w:val="20"/>
              </w:rPr>
              <w:t>x</w:t>
            </w:r>
            <w:proofErr w:type="gramEnd"/>
            <w:r w:rsidRPr="00975733">
              <w:rPr>
                <w:rFonts w:ascii="Arial" w:hAnsi="Arial" w:cs="Arial"/>
                <w:b/>
                <w:bCs/>
                <w:color w:val="002060"/>
                <w:sz w:val="20"/>
                <w:szCs w:val="20"/>
              </w:rPr>
              <w:t> </w:t>
            </w:r>
            <w:r w:rsidRPr="00975733">
              <w:rPr>
                <w:rFonts w:ascii="Century Gothic" w:hAnsi="Century Gothic"/>
                <w:b/>
                <w:bCs/>
                <w:color w:val="002060"/>
                <w:sz w:val="20"/>
                <w:szCs w:val="20"/>
              </w:rPr>
              <w:t>100</w:t>
            </w:r>
          </w:p>
        </w:tc>
      </w:tr>
      <w:tr w:rsidR="00FE7BF1" w:rsidRPr="00FE7BF1" w14:paraId="0B0715CE" w14:textId="77777777" w:rsidTr="00975733">
        <w:trPr>
          <w:gridAfter w:val="1"/>
          <w:wAfter w:w="965" w:type="dxa"/>
          <w:trHeight w:val="241"/>
        </w:trPr>
        <w:tc>
          <w:tcPr>
            <w:tcW w:w="1888" w:type="dxa"/>
            <w:tcBorders>
              <w:top w:val="single" w:sz="4" w:space="0" w:color="DDDDDD"/>
              <w:left w:val="single" w:sz="4" w:space="0" w:color="DDDDDD"/>
              <w:bottom w:val="single" w:sz="4" w:space="0" w:color="DDDDDD"/>
              <w:right w:val="single" w:sz="4" w:space="0" w:color="DDDDDD"/>
            </w:tcBorders>
            <w:shd w:val="clear" w:color="auto" w:fill="F4F6FA"/>
            <w:tcMar>
              <w:top w:w="80" w:type="dxa"/>
              <w:left w:w="120" w:type="dxa"/>
              <w:bottom w:w="80" w:type="dxa"/>
              <w:right w:w="120" w:type="dxa"/>
            </w:tcMar>
          </w:tcPr>
          <w:p w14:paraId="1D313AEE" w14:textId="77777777" w:rsidR="007170C2" w:rsidRPr="00975733" w:rsidRDefault="008C130D">
            <w:pPr>
              <w:rPr>
                <w:rFonts w:ascii="Century Gothic" w:hAnsi="Century Gothic"/>
                <w:color w:val="002060"/>
                <w:sz w:val="20"/>
                <w:szCs w:val="20"/>
              </w:rPr>
            </w:pPr>
            <w:r w:rsidRPr="00975733">
              <w:rPr>
                <w:rFonts w:ascii="Century Gothic" w:hAnsi="Century Gothic"/>
                <w:b/>
                <w:bCs/>
                <w:color w:val="002060"/>
                <w:sz w:val="20"/>
                <w:szCs w:val="20"/>
              </w:rPr>
              <w:t>PME</w:t>
            </w:r>
          </w:p>
        </w:tc>
        <w:tc>
          <w:tcPr>
            <w:tcW w:w="2702" w:type="dxa"/>
            <w:tcBorders>
              <w:top w:val="single" w:sz="4" w:space="0" w:color="DDDDDD"/>
              <w:left w:val="single" w:sz="4" w:space="0" w:color="DDDDDD"/>
              <w:bottom w:val="single" w:sz="4" w:space="0" w:color="DDDDDD"/>
              <w:right w:val="single" w:sz="4" w:space="0" w:color="DDDDDD"/>
            </w:tcBorders>
            <w:shd w:val="clear" w:color="auto" w:fill="F4F6FA"/>
            <w:tcMar>
              <w:top w:w="80" w:type="dxa"/>
              <w:left w:w="120" w:type="dxa"/>
              <w:bottom w:w="80" w:type="dxa"/>
              <w:right w:w="120" w:type="dxa"/>
            </w:tcMar>
          </w:tcPr>
          <w:p w14:paraId="04AE7B41" w14:textId="77777777" w:rsidR="007170C2" w:rsidRPr="00975733" w:rsidRDefault="008C130D">
            <w:pPr>
              <w:rPr>
                <w:rFonts w:ascii="Century Gothic" w:hAnsi="Century Gothic"/>
                <w:color w:val="002060"/>
                <w:sz w:val="20"/>
                <w:szCs w:val="20"/>
              </w:rPr>
            </w:pPr>
            <w:r w:rsidRPr="00975733">
              <w:rPr>
                <w:rFonts w:ascii="Century Gothic" w:hAnsi="Century Gothic"/>
                <w:color w:val="002060"/>
                <w:sz w:val="20"/>
                <w:szCs w:val="20"/>
              </w:rPr>
              <w:t>21 à 70 salariés</w:t>
            </w:r>
          </w:p>
        </w:tc>
        <w:tc>
          <w:tcPr>
            <w:tcW w:w="1470" w:type="dxa"/>
            <w:tcBorders>
              <w:top w:val="single" w:sz="4" w:space="0" w:color="DDDDDD"/>
              <w:left w:val="single" w:sz="4" w:space="0" w:color="DDDDDD"/>
              <w:bottom w:val="single" w:sz="4" w:space="0" w:color="DDDDDD"/>
              <w:right w:val="single" w:sz="4" w:space="0" w:color="DDDDDD"/>
            </w:tcBorders>
            <w:shd w:val="clear" w:color="auto" w:fill="F4F6FA"/>
            <w:tcMar>
              <w:top w:w="80" w:type="dxa"/>
              <w:left w:w="120" w:type="dxa"/>
              <w:bottom w:w="80" w:type="dxa"/>
              <w:right w:w="120" w:type="dxa"/>
            </w:tcMar>
          </w:tcPr>
          <w:p w14:paraId="34BB2855" w14:textId="77777777" w:rsidR="007170C2" w:rsidRPr="00975733" w:rsidRDefault="008C130D">
            <w:pPr>
              <w:jc w:val="center"/>
              <w:rPr>
                <w:rFonts w:ascii="Century Gothic" w:hAnsi="Century Gothic"/>
                <w:color w:val="002060"/>
                <w:sz w:val="20"/>
                <w:szCs w:val="20"/>
              </w:rPr>
            </w:pPr>
            <w:proofErr w:type="gramStart"/>
            <w:r w:rsidRPr="00975733">
              <w:rPr>
                <w:rFonts w:ascii="Century Gothic" w:hAnsi="Century Gothic"/>
                <w:b/>
                <w:bCs/>
                <w:color w:val="002060"/>
                <w:sz w:val="20"/>
                <w:szCs w:val="20"/>
              </w:rPr>
              <w:t>x</w:t>
            </w:r>
            <w:proofErr w:type="gramEnd"/>
            <w:r w:rsidRPr="00975733">
              <w:rPr>
                <w:rFonts w:ascii="Arial" w:hAnsi="Arial" w:cs="Arial"/>
                <w:b/>
                <w:bCs/>
                <w:color w:val="002060"/>
                <w:sz w:val="20"/>
                <w:szCs w:val="20"/>
              </w:rPr>
              <w:t> </w:t>
            </w:r>
            <w:r w:rsidRPr="00975733">
              <w:rPr>
                <w:rFonts w:ascii="Century Gothic" w:hAnsi="Century Gothic"/>
                <w:b/>
                <w:bCs/>
                <w:color w:val="002060"/>
                <w:sz w:val="20"/>
                <w:szCs w:val="20"/>
              </w:rPr>
              <w:t>30</w:t>
            </w:r>
          </w:p>
        </w:tc>
      </w:tr>
      <w:tr w:rsidR="00FE7BF1" w:rsidRPr="00FE7BF1" w14:paraId="5CBC4E01" w14:textId="77777777" w:rsidTr="00975733">
        <w:trPr>
          <w:gridAfter w:val="1"/>
          <w:wAfter w:w="965" w:type="dxa"/>
          <w:trHeight w:val="493"/>
        </w:trPr>
        <w:tc>
          <w:tcPr>
            <w:tcW w:w="1888" w:type="dxa"/>
            <w:tcBorders>
              <w:top w:val="single" w:sz="4" w:space="0" w:color="DDDDDD"/>
              <w:left w:val="single" w:sz="4" w:space="0" w:color="DDDDDD"/>
              <w:bottom w:val="single" w:sz="4" w:space="0" w:color="DDDDDD"/>
              <w:right w:val="single" w:sz="4" w:space="0" w:color="DDDDDD"/>
            </w:tcBorders>
            <w:shd w:val="clear" w:color="auto" w:fill="FFFFFF"/>
            <w:tcMar>
              <w:top w:w="80" w:type="dxa"/>
              <w:left w:w="120" w:type="dxa"/>
              <w:bottom w:w="80" w:type="dxa"/>
              <w:right w:w="120" w:type="dxa"/>
            </w:tcMar>
          </w:tcPr>
          <w:p w14:paraId="29DC39E8" w14:textId="77777777" w:rsidR="007170C2" w:rsidRPr="00975733" w:rsidRDefault="008C130D">
            <w:pPr>
              <w:rPr>
                <w:rFonts w:ascii="Century Gothic" w:hAnsi="Century Gothic"/>
                <w:color w:val="002060"/>
                <w:sz w:val="20"/>
                <w:szCs w:val="20"/>
              </w:rPr>
            </w:pPr>
            <w:r w:rsidRPr="00975733">
              <w:rPr>
                <w:rFonts w:ascii="Century Gothic" w:hAnsi="Century Gothic"/>
                <w:b/>
                <w:bCs/>
                <w:color w:val="002060"/>
                <w:sz w:val="20"/>
                <w:szCs w:val="20"/>
              </w:rPr>
              <w:t>Grande entreprise</w:t>
            </w:r>
          </w:p>
        </w:tc>
        <w:tc>
          <w:tcPr>
            <w:tcW w:w="2702" w:type="dxa"/>
            <w:tcBorders>
              <w:top w:val="single" w:sz="4" w:space="0" w:color="DDDDDD"/>
              <w:left w:val="single" w:sz="4" w:space="0" w:color="DDDDDD"/>
              <w:bottom w:val="single" w:sz="4" w:space="0" w:color="DDDDDD"/>
              <w:right w:val="single" w:sz="4" w:space="0" w:color="DDDDDD"/>
            </w:tcBorders>
            <w:shd w:val="clear" w:color="auto" w:fill="FFFFFF"/>
            <w:tcMar>
              <w:top w:w="80" w:type="dxa"/>
              <w:left w:w="120" w:type="dxa"/>
              <w:bottom w:w="80" w:type="dxa"/>
              <w:right w:w="120" w:type="dxa"/>
            </w:tcMar>
          </w:tcPr>
          <w:p w14:paraId="00A64A5C" w14:textId="77777777" w:rsidR="007170C2" w:rsidRPr="00975733" w:rsidRDefault="008C130D">
            <w:pPr>
              <w:rPr>
                <w:rFonts w:ascii="Century Gothic" w:hAnsi="Century Gothic"/>
                <w:color w:val="002060"/>
                <w:sz w:val="20"/>
                <w:szCs w:val="20"/>
              </w:rPr>
            </w:pPr>
            <w:r w:rsidRPr="00975733">
              <w:rPr>
                <w:rFonts w:ascii="Century Gothic" w:hAnsi="Century Gothic"/>
                <w:color w:val="002060"/>
                <w:sz w:val="20"/>
                <w:szCs w:val="20"/>
              </w:rPr>
              <w:t>Plus de 70 salariés</w:t>
            </w:r>
          </w:p>
        </w:tc>
        <w:tc>
          <w:tcPr>
            <w:tcW w:w="147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20" w:type="dxa"/>
              <w:bottom w:w="80" w:type="dxa"/>
              <w:right w:w="120" w:type="dxa"/>
            </w:tcMar>
          </w:tcPr>
          <w:p w14:paraId="067F4D12" w14:textId="77777777" w:rsidR="007170C2" w:rsidRPr="00975733" w:rsidRDefault="008C130D">
            <w:pPr>
              <w:jc w:val="center"/>
              <w:rPr>
                <w:rFonts w:ascii="Century Gothic" w:hAnsi="Century Gothic"/>
                <w:color w:val="002060"/>
                <w:sz w:val="20"/>
                <w:szCs w:val="20"/>
              </w:rPr>
            </w:pPr>
            <w:proofErr w:type="gramStart"/>
            <w:r w:rsidRPr="00975733">
              <w:rPr>
                <w:rFonts w:ascii="Century Gothic" w:hAnsi="Century Gothic"/>
                <w:b/>
                <w:bCs/>
                <w:color w:val="002060"/>
                <w:sz w:val="20"/>
                <w:szCs w:val="20"/>
              </w:rPr>
              <w:t>x</w:t>
            </w:r>
            <w:proofErr w:type="gramEnd"/>
            <w:r w:rsidRPr="00975733">
              <w:rPr>
                <w:rFonts w:ascii="Arial" w:hAnsi="Arial" w:cs="Arial"/>
                <w:b/>
                <w:bCs/>
                <w:color w:val="002060"/>
                <w:sz w:val="20"/>
                <w:szCs w:val="20"/>
              </w:rPr>
              <w:t> </w:t>
            </w:r>
            <w:r w:rsidRPr="00975733">
              <w:rPr>
                <w:rFonts w:ascii="Century Gothic" w:hAnsi="Century Gothic"/>
                <w:b/>
                <w:bCs/>
                <w:color w:val="002060"/>
                <w:sz w:val="20"/>
                <w:szCs w:val="20"/>
              </w:rPr>
              <w:t>7</w:t>
            </w:r>
          </w:p>
        </w:tc>
      </w:tr>
      <w:tr w:rsidR="0085379A" w:rsidRPr="00FE7BF1" w14:paraId="76BCD767" w14:textId="77777777" w:rsidTr="00975733">
        <w:trPr>
          <w:trHeight w:val="1423"/>
        </w:trPr>
        <w:tc>
          <w:tcPr>
            <w:tcW w:w="7025" w:type="dxa"/>
            <w:gridSpan w:val="4"/>
            <w:tcBorders>
              <w:top w:val="none" w:sz="0" w:space="0" w:color="FFFFFF"/>
              <w:left w:val="single" w:sz="24" w:space="0" w:color="1A5FA8"/>
              <w:bottom w:val="none" w:sz="0" w:space="0" w:color="FFFFFF"/>
              <w:right w:val="none" w:sz="0" w:space="0" w:color="FFFFFF"/>
            </w:tcBorders>
            <w:shd w:val="clear" w:color="auto" w:fill="auto"/>
            <w:tcMar>
              <w:top w:w="120" w:type="dxa"/>
              <w:left w:w="180" w:type="dxa"/>
              <w:bottom w:w="120" w:type="dxa"/>
              <w:right w:w="180" w:type="dxa"/>
            </w:tcMar>
          </w:tcPr>
          <w:p w14:paraId="69264403" w14:textId="6366B098" w:rsidR="007170C2" w:rsidRPr="00975733" w:rsidRDefault="0085379A">
            <w:pPr>
              <w:spacing w:before="40" w:after="20"/>
              <w:rPr>
                <w:rFonts w:ascii="Century Gothic" w:hAnsi="Century Gothic"/>
                <w:color w:val="002060"/>
                <w:sz w:val="20"/>
                <w:szCs w:val="20"/>
              </w:rPr>
            </w:pPr>
            <w:r w:rsidRPr="00975733">
              <w:rPr>
                <w:rFonts w:ascii="Segoe UI Emoji" w:hAnsi="Segoe UI Emoji" w:cs="Segoe UI Emoji"/>
                <w:b/>
                <w:bCs/>
                <w:color w:val="002060"/>
                <w:sz w:val="20"/>
                <w:szCs w:val="20"/>
              </w:rPr>
              <w:t>💡</w:t>
            </w:r>
            <w:r w:rsidRPr="00975733">
              <w:rPr>
                <w:rFonts w:ascii="Century Gothic" w:hAnsi="Century Gothic"/>
                <w:b/>
                <w:bCs/>
                <w:color w:val="002060"/>
                <w:sz w:val="20"/>
                <w:szCs w:val="20"/>
              </w:rPr>
              <w:t xml:space="preserve"> Exemple </w:t>
            </w:r>
          </w:p>
          <w:p w14:paraId="5705EC3D" w14:textId="7591952D" w:rsidR="00D131EB" w:rsidRPr="00975733" w:rsidRDefault="008C130D">
            <w:pPr>
              <w:spacing w:after="40"/>
              <w:rPr>
                <w:rFonts w:ascii="Century Gothic" w:hAnsi="Century Gothic"/>
                <w:color w:val="002060"/>
                <w:sz w:val="20"/>
                <w:szCs w:val="20"/>
              </w:rPr>
            </w:pPr>
            <w:r w:rsidRPr="00975733">
              <w:rPr>
                <w:rFonts w:ascii="Century Gothic" w:hAnsi="Century Gothic"/>
                <w:color w:val="002060"/>
                <w:sz w:val="20"/>
                <w:szCs w:val="20"/>
              </w:rPr>
              <w:t xml:space="preserve">Un groupement formé d’une </w:t>
            </w:r>
            <w:r w:rsidR="00D131EB" w:rsidRPr="00975733">
              <w:rPr>
                <w:rFonts w:ascii="Century Gothic" w:hAnsi="Century Gothic"/>
                <w:color w:val="002060"/>
                <w:sz w:val="20"/>
                <w:szCs w:val="20"/>
              </w:rPr>
              <w:t>MTPE</w:t>
            </w:r>
            <w:r w:rsidRPr="00975733">
              <w:rPr>
                <w:rFonts w:ascii="Century Gothic" w:hAnsi="Century Gothic"/>
                <w:color w:val="002060"/>
                <w:sz w:val="20"/>
                <w:szCs w:val="20"/>
              </w:rPr>
              <w:t xml:space="preserve"> + une PME</w:t>
            </w:r>
            <w:r w:rsidR="00D131EB" w:rsidRPr="00975733">
              <w:rPr>
                <w:rFonts w:ascii="Century Gothic" w:hAnsi="Century Gothic"/>
                <w:color w:val="002060"/>
                <w:sz w:val="20"/>
                <w:szCs w:val="20"/>
              </w:rPr>
              <w:t xml:space="preserve"> </w:t>
            </w:r>
          </w:p>
          <w:p w14:paraId="64E3867B" w14:textId="6F2C3F2D" w:rsidR="00D131EB" w:rsidRPr="00975733" w:rsidRDefault="00D131EB">
            <w:pPr>
              <w:spacing w:after="40"/>
              <w:rPr>
                <w:rFonts w:ascii="Century Gothic" w:hAnsi="Century Gothic"/>
                <w:color w:val="002060"/>
                <w:sz w:val="20"/>
                <w:szCs w:val="20"/>
                <w:lang w:val="en-US"/>
              </w:rPr>
            </w:pPr>
            <w:r w:rsidRPr="00975733">
              <w:rPr>
                <w:rFonts w:ascii="Century Gothic" w:hAnsi="Century Gothic"/>
                <w:color w:val="002060"/>
                <w:sz w:val="20"/>
                <w:szCs w:val="20"/>
                <w:lang w:val="en-US"/>
              </w:rPr>
              <w:t xml:space="preserve">FA </w:t>
            </w:r>
            <w:r w:rsidR="008C130D" w:rsidRPr="00975733">
              <w:rPr>
                <w:rFonts w:ascii="Century Gothic" w:hAnsi="Century Gothic"/>
                <w:color w:val="002060"/>
                <w:sz w:val="20"/>
                <w:szCs w:val="20"/>
                <w:lang w:val="en-US"/>
              </w:rPr>
              <w:t>= (</w:t>
            </w:r>
            <w:r w:rsidR="00E35E23" w:rsidRPr="00E35E23">
              <w:rPr>
                <w:rFonts w:ascii="Century Gothic" w:hAnsi="Century Gothic"/>
                <w:color w:val="002060"/>
                <w:sz w:val="20"/>
                <w:szCs w:val="20"/>
                <w:lang w:val="en-US"/>
              </w:rPr>
              <w:t>DT, TPME</w:t>
            </w:r>
            <w:r w:rsidRPr="00975733">
              <w:rPr>
                <w:rFonts w:ascii="Century Gothic" w:hAnsi="Century Gothic"/>
                <w:color w:val="002060"/>
                <w:sz w:val="20"/>
                <w:szCs w:val="20"/>
                <w:lang w:val="en-US"/>
              </w:rPr>
              <w:t xml:space="preserve"> </w:t>
            </w:r>
            <w:r w:rsidR="008C130D" w:rsidRPr="00975733">
              <w:rPr>
                <w:rFonts w:ascii="Century Gothic" w:hAnsi="Century Gothic"/>
                <w:color w:val="002060"/>
                <w:sz w:val="20"/>
                <w:szCs w:val="20"/>
                <w:lang w:val="en-US"/>
              </w:rPr>
              <w:t>x 100) + (</w:t>
            </w:r>
            <w:r w:rsidRPr="00975733">
              <w:rPr>
                <w:rFonts w:ascii="Century Gothic" w:hAnsi="Century Gothic"/>
                <w:color w:val="002060"/>
                <w:sz w:val="20"/>
                <w:szCs w:val="20"/>
                <w:lang w:val="en-US"/>
              </w:rPr>
              <w:t xml:space="preserve">DT </w:t>
            </w:r>
            <w:r w:rsidR="008C130D" w:rsidRPr="00975733">
              <w:rPr>
                <w:rFonts w:ascii="Century Gothic" w:hAnsi="Century Gothic"/>
                <w:color w:val="002060"/>
                <w:sz w:val="20"/>
                <w:szCs w:val="20"/>
                <w:lang w:val="en-US"/>
              </w:rPr>
              <w:t>PME x 30)</w:t>
            </w:r>
          </w:p>
          <w:p w14:paraId="7C0C1635" w14:textId="07AAF70D" w:rsidR="007170C2" w:rsidRPr="00975733" w:rsidRDefault="008C130D">
            <w:pPr>
              <w:spacing w:after="40"/>
              <w:rPr>
                <w:rFonts w:ascii="Century Gothic" w:hAnsi="Century Gothic"/>
                <w:color w:val="002060"/>
                <w:sz w:val="20"/>
                <w:szCs w:val="20"/>
              </w:rPr>
            </w:pPr>
            <w:r w:rsidRPr="00975733">
              <w:rPr>
                <w:rFonts w:ascii="Century Gothic" w:hAnsi="Century Gothic"/>
                <w:color w:val="002060"/>
                <w:sz w:val="20"/>
                <w:szCs w:val="20"/>
              </w:rPr>
              <w:t>Le cofinancement (apport en nature ou numéraire) est encouragé, mais non obligatoire.</w:t>
            </w:r>
          </w:p>
        </w:tc>
      </w:tr>
    </w:tbl>
    <w:p w14:paraId="37FBE9A7" w14:textId="2292C68C" w:rsidR="007170C2" w:rsidRPr="00975733" w:rsidRDefault="008C130D" w:rsidP="00543459">
      <w:pPr>
        <w:pStyle w:val="Titre2"/>
        <w:numPr>
          <w:ilvl w:val="1"/>
          <w:numId w:val="22"/>
        </w:numPr>
        <w:ind w:left="1276"/>
        <w:rPr>
          <w:rFonts w:ascii="Century Gothic" w:hAnsi="Century Gothic"/>
          <w:color w:val="002060"/>
          <w:sz w:val="24"/>
        </w:rPr>
      </w:pPr>
      <w:bookmarkStart w:id="49" w:name="_Toc233103140"/>
      <w:r w:rsidRPr="00975733">
        <w:rPr>
          <w:rFonts w:ascii="Century Gothic" w:hAnsi="Century Gothic"/>
          <w:color w:val="002060"/>
          <w:sz w:val="24"/>
        </w:rPr>
        <w:t>Charges éligibles</w:t>
      </w:r>
      <w:r w:rsidR="00D131EB" w:rsidRPr="00975733">
        <w:rPr>
          <w:rFonts w:ascii="Century Gothic" w:hAnsi="Century Gothic"/>
          <w:color w:val="002060"/>
          <w:sz w:val="24"/>
        </w:rPr>
        <w:t xml:space="preserve"> au FMFP</w:t>
      </w:r>
      <w:bookmarkEnd w:id="49"/>
    </w:p>
    <w:tbl>
      <w:tblPr>
        <w:tblW w:w="92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20"/>
        <w:gridCol w:w="4394"/>
      </w:tblGrid>
      <w:tr w:rsidR="00380E46" w:rsidRPr="00D131EB" w14:paraId="1EAB7C0C" w14:textId="77777777" w:rsidTr="00543459">
        <w:trPr>
          <w:trHeight w:val="4261"/>
        </w:trPr>
        <w:tc>
          <w:tcPr>
            <w:tcW w:w="4820" w:type="dxa"/>
            <w:tcBorders>
              <w:top w:val="none" w:sz="0" w:space="0" w:color="FFFFFF"/>
              <w:left w:val="none" w:sz="0" w:space="0" w:color="FFFFFF"/>
              <w:bottom w:val="none" w:sz="0" w:space="0" w:color="FFFFFF"/>
              <w:right w:val="none" w:sz="0" w:space="0" w:color="FFFFFF"/>
            </w:tcBorders>
            <w:shd w:val="clear" w:color="auto" w:fill="D5F0E0"/>
            <w:tcMar>
              <w:top w:w="80" w:type="dxa"/>
              <w:left w:w="120" w:type="dxa"/>
              <w:bottom w:w="80" w:type="dxa"/>
              <w:right w:w="120" w:type="dxa"/>
            </w:tcMar>
          </w:tcPr>
          <w:p w14:paraId="563F7373" w14:textId="35A60428" w:rsidR="007170C2" w:rsidRPr="00543459" w:rsidRDefault="008C130D">
            <w:pPr>
              <w:spacing w:before="40" w:after="20"/>
              <w:rPr>
                <w:rFonts w:ascii="Century Gothic" w:hAnsi="Century Gothic"/>
              </w:rPr>
            </w:pPr>
            <w:r w:rsidRPr="00543459">
              <w:rPr>
                <w:rFonts w:ascii="Segoe UI Emoji" w:hAnsi="Segoe UI Emoji" w:cs="Segoe UI Emoji"/>
                <w:b/>
                <w:bCs/>
                <w:color w:val="1E7A3E"/>
              </w:rPr>
              <w:lastRenderedPageBreak/>
              <w:t>✅</w:t>
            </w:r>
            <w:r w:rsidRPr="00543459">
              <w:rPr>
                <w:rFonts w:ascii="Century Gothic" w:hAnsi="Century Gothic"/>
                <w:b/>
                <w:bCs/>
                <w:color w:val="1E7A3E"/>
              </w:rPr>
              <w:t xml:space="preserve"> </w:t>
            </w:r>
            <w:r w:rsidR="00DD3D6F">
              <w:rPr>
                <w:rFonts w:ascii="Century Gothic" w:hAnsi="Century Gothic"/>
                <w:b/>
                <w:bCs/>
                <w:color w:val="1E7A3E"/>
              </w:rPr>
              <w:t>Eligibles /prise en charge</w:t>
            </w:r>
          </w:p>
          <w:p w14:paraId="70857E43" w14:textId="5BC317EE" w:rsidR="008E1390" w:rsidRPr="00543459" w:rsidRDefault="003770C7" w:rsidP="00543459">
            <w:pPr>
              <w:pStyle w:val="Paragraphedeliste"/>
              <w:numPr>
                <w:ilvl w:val="0"/>
                <w:numId w:val="18"/>
              </w:numPr>
              <w:spacing w:before="40" w:after="40"/>
              <w:ind w:left="731" w:hanging="284"/>
              <w:rPr>
                <w:rFonts w:ascii="Century Gothic" w:hAnsi="Century Gothic"/>
                <w:color w:val="385623" w:themeColor="accent6" w:themeShade="80"/>
                <w:sz w:val="20"/>
              </w:rPr>
            </w:pPr>
            <w:r w:rsidRPr="00543459">
              <w:rPr>
                <w:rFonts w:ascii="Century Gothic" w:hAnsi="Century Gothic"/>
                <w:color w:val="385623" w:themeColor="accent6" w:themeShade="80"/>
                <w:sz w:val="20"/>
              </w:rPr>
              <w:t>Les frais de scolarité</w:t>
            </w:r>
            <w:r w:rsidR="00F6097C" w:rsidRPr="00543459">
              <w:rPr>
                <w:rFonts w:ascii="Century Gothic" w:hAnsi="Century Gothic"/>
                <w:color w:val="385623" w:themeColor="accent6" w:themeShade="80"/>
                <w:sz w:val="20"/>
              </w:rPr>
              <w:t xml:space="preserve"> (écolage</w:t>
            </w:r>
            <w:r w:rsidR="008E1390" w:rsidRPr="00543459">
              <w:rPr>
                <w:rFonts w:ascii="Century Gothic" w:hAnsi="Century Gothic"/>
                <w:color w:val="385623" w:themeColor="accent6" w:themeShade="80"/>
                <w:sz w:val="20"/>
              </w:rPr>
              <w:t>)</w:t>
            </w:r>
            <w:r w:rsidRPr="00543459">
              <w:rPr>
                <w:rFonts w:ascii="Century Gothic" w:hAnsi="Century Gothic"/>
                <w:color w:val="385623" w:themeColor="accent6" w:themeShade="80"/>
                <w:sz w:val="20"/>
              </w:rPr>
              <w:t xml:space="preserve"> dont les indemnités de l’accompagnateur</w:t>
            </w:r>
          </w:p>
          <w:p w14:paraId="48F9AA4B" w14:textId="549A6E2F" w:rsidR="007170C2" w:rsidRPr="00543459" w:rsidRDefault="003770C7" w:rsidP="00543459">
            <w:pPr>
              <w:pStyle w:val="Paragraphedeliste"/>
              <w:numPr>
                <w:ilvl w:val="0"/>
                <w:numId w:val="18"/>
              </w:numPr>
              <w:spacing w:before="40" w:after="40"/>
              <w:ind w:left="731" w:hanging="284"/>
              <w:rPr>
                <w:rFonts w:ascii="Century Gothic" w:hAnsi="Century Gothic"/>
                <w:color w:val="385623" w:themeColor="accent6" w:themeShade="80"/>
                <w:sz w:val="20"/>
              </w:rPr>
            </w:pPr>
            <w:r w:rsidRPr="00543459">
              <w:rPr>
                <w:rFonts w:ascii="Century Gothic" w:hAnsi="Century Gothic"/>
                <w:color w:val="385623" w:themeColor="accent6" w:themeShade="80"/>
                <w:sz w:val="20"/>
              </w:rPr>
              <w:t>I</w:t>
            </w:r>
            <w:r w:rsidR="001D7405" w:rsidRPr="00543459">
              <w:rPr>
                <w:rFonts w:ascii="Century Gothic" w:hAnsi="Century Gothic"/>
                <w:color w:val="385623" w:themeColor="accent6" w:themeShade="80"/>
                <w:sz w:val="20"/>
              </w:rPr>
              <w:t>ndemnité</w:t>
            </w:r>
            <w:r w:rsidR="00F6097C" w:rsidRPr="00543459">
              <w:rPr>
                <w:rFonts w:ascii="Century Gothic" w:hAnsi="Century Gothic"/>
                <w:color w:val="385623" w:themeColor="accent6" w:themeShade="80"/>
                <w:sz w:val="20"/>
              </w:rPr>
              <w:t xml:space="preserve"> d</w:t>
            </w:r>
            <w:r w:rsidR="00722199" w:rsidRPr="00543459">
              <w:rPr>
                <w:rFonts w:ascii="Century Gothic" w:hAnsi="Century Gothic"/>
                <w:color w:val="385623" w:themeColor="accent6" w:themeShade="80"/>
                <w:sz w:val="20"/>
              </w:rPr>
              <w:t>u</w:t>
            </w:r>
            <w:r w:rsidR="00F6097C" w:rsidRPr="00543459">
              <w:rPr>
                <w:rFonts w:ascii="Century Gothic" w:hAnsi="Century Gothic"/>
                <w:color w:val="385623" w:themeColor="accent6" w:themeShade="80"/>
                <w:sz w:val="20"/>
              </w:rPr>
              <w:t xml:space="preserve"> tuteur</w:t>
            </w:r>
            <w:r w:rsidR="001D7405" w:rsidRPr="00543459">
              <w:rPr>
                <w:rFonts w:ascii="Century Gothic" w:hAnsi="Century Gothic"/>
                <w:color w:val="385623" w:themeColor="accent6" w:themeShade="80"/>
                <w:sz w:val="20"/>
              </w:rPr>
              <w:t xml:space="preserve"> en entreprise</w:t>
            </w:r>
            <w:r w:rsidR="00176CBC" w:rsidRPr="00543459">
              <w:rPr>
                <w:rFonts w:ascii="Century Gothic" w:hAnsi="Century Gothic"/>
                <w:color w:val="385623" w:themeColor="accent6" w:themeShade="80"/>
                <w:sz w:val="20"/>
              </w:rPr>
              <w:t> : 100 000 MGA/alternant/mois</w:t>
            </w:r>
          </w:p>
          <w:p w14:paraId="2D06E646" w14:textId="64F89E9F" w:rsidR="007170C2" w:rsidRPr="00543459" w:rsidRDefault="008C130D" w:rsidP="00543459">
            <w:pPr>
              <w:pStyle w:val="Paragraphedeliste"/>
              <w:numPr>
                <w:ilvl w:val="0"/>
                <w:numId w:val="18"/>
              </w:numPr>
              <w:spacing w:before="40" w:after="40"/>
              <w:ind w:left="731" w:hanging="284"/>
              <w:rPr>
                <w:rFonts w:ascii="Century Gothic" w:hAnsi="Century Gothic"/>
                <w:color w:val="385623" w:themeColor="accent6" w:themeShade="80"/>
                <w:sz w:val="20"/>
              </w:rPr>
            </w:pPr>
            <w:r w:rsidRPr="00543459">
              <w:rPr>
                <w:rFonts w:ascii="Century Gothic" w:hAnsi="Century Gothic"/>
                <w:color w:val="385623" w:themeColor="accent6" w:themeShade="80"/>
                <w:sz w:val="20"/>
              </w:rPr>
              <w:t>Location de matériel pédagogique</w:t>
            </w:r>
            <w:r w:rsidR="00722199" w:rsidRPr="00543459">
              <w:rPr>
                <w:rFonts w:ascii="Century Gothic" w:hAnsi="Century Gothic"/>
                <w:color w:val="385623" w:themeColor="accent6" w:themeShade="80"/>
                <w:sz w:val="20"/>
              </w:rPr>
              <w:t xml:space="preserve"> (en entreprise) </w:t>
            </w:r>
          </w:p>
          <w:p w14:paraId="7CBCDBE6" w14:textId="77777777" w:rsidR="007170C2" w:rsidRPr="00543459" w:rsidRDefault="008C130D" w:rsidP="00543459">
            <w:pPr>
              <w:pStyle w:val="Paragraphedeliste"/>
              <w:numPr>
                <w:ilvl w:val="0"/>
                <w:numId w:val="18"/>
              </w:numPr>
              <w:spacing w:before="40" w:after="40"/>
              <w:ind w:left="731" w:hanging="284"/>
              <w:rPr>
                <w:rFonts w:ascii="Century Gothic" w:hAnsi="Century Gothic"/>
                <w:color w:val="385623" w:themeColor="accent6" w:themeShade="80"/>
                <w:sz w:val="20"/>
              </w:rPr>
            </w:pPr>
            <w:r w:rsidRPr="00543459">
              <w:rPr>
                <w:rFonts w:ascii="Century Gothic" w:hAnsi="Century Gothic"/>
                <w:color w:val="385623" w:themeColor="accent6" w:themeShade="80"/>
                <w:sz w:val="20"/>
              </w:rPr>
              <w:t>Équipements de protection individuelle (EPI)</w:t>
            </w:r>
          </w:p>
          <w:p w14:paraId="744D09E7" w14:textId="1D143434" w:rsidR="007170C2" w:rsidRPr="00543459" w:rsidRDefault="008C130D" w:rsidP="00543459">
            <w:pPr>
              <w:pStyle w:val="Paragraphedeliste"/>
              <w:numPr>
                <w:ilvl w:val="0"/>
                <w:numId w:val="18"/>
              </w:numPr>
              <w:spacing w:before="40" w:after="40"/>
              <w:ind w:left="731" w:hanging="284"/>
              <w:rPr>
                <w:rFonts w:ascii="Century Gothic" w:hAnsi="Century Gothic"/>
                <w:color w:val="385623" w:themeColor="accent6" w:themeShade="80"/>
                <w:sz w:val="20"/>
              </w:rPr>
            </w:pPr>
            <w:r w:rsidRPr="00543459">
              <w:rPr>
                <w:rFonts w:ascii="Century Gothic" w:hAnsi="Century Gothic"/>
                <w:color w:val="385623" w:themeColor="accent6" w:themeShade="80"/>
                <w:sz w:val="20"/>
              </w:rPr>
              <w:t xml:space="preserve">Frais de déplacement, restauration, hébergement </w:t>
            </w:r>
            <w:r w:rsidR="00CB023C" w:rsidRPr="00543459">
              <w:rPr>
                <w:rFonts w:ascii="Century Gothic" w:hAnsi="Century Gothic"/>
                <w:color w:val="385623" w:themeColor="accent6" w:themeShade="80"/>
                <w:sz w:val="20"/>
              </w:rPr>
              <w:t>d’alternant</w:t>
            </w:r>
            <w:r w:rsidR="002D471C" w:rsidRPr="00543459">
              <w:rPr>
                <w:rFonts w:ascii="Century Gothic" w:hAnsi="Century Gothic"/>
                <w:color w:val="385623" w:themeColor="accent6" w:themeShade="80"/>
                <w:sz w:val="20"/>
              </w:rPr>
              <w:t xml:space="preserve"> (si applicable</w:t>
            </w:r>
            <w:r w:rsidR="00176CBC" w:rsidRPr="00543459">
              <w:rPr>
                <w:rFonts w:ascii="Century Gothic" w:hAnsi="Century Gothic"/>
                <w:color w:val="385623" w:themeColor="accent6" w:themeShade="80"/>
                <w:sz w:val="20"/>
              </w:rPr>
              <w:t>, seulement pendant la période en entreprise 120 000 MGA/mois/alternant</w:t>
            </w:r>
            <w:r w:rsidR="002D471C" w:rsidRPr="00543459">
              <w:rPr>
                <w:rFonts w:ascii="Century Gothic" w:hAnsi="Century Gothic"/>
                <w:color w:val="385623" w:themeColor="accent6" w:themeShade="80"/>
                <w:sz w:val="20"/>
              </w:rPr>
              <w:t>)</w:t>
            </w:r>
            <w:r w:rsidR="008E1390" w:rsidRPr="00543459">
              <w:rPr>
                <w:rFonts w:ascii="Century Gothic" w:hAnsi="Century Gothic"/>
                <w:color w:val="385623" w:themeColor="accent6" w:themeShade="80"/>
                <w:sz w:val="20"/>
              </w:rPr>
              <w:t xml:space="preserve"> </w:t>
            </w:r>
          </w:p>
          <w:p w14:paraId="709A548C" w14:textId="6A80194A" w:rsidR="007170C2" w:rsidRPr="00543459" w:rsidRDefault="008C130D" w:rsidP="00543459">
            <w:pPr>
              <w:pStyle w:val="Paragraphedeliste"/>
              <w:numPr>
                <w:ilvl w:val="0"/>
                <w:numId w:val="18"/>
              </w:numPr>
              <w:spacing w:before="40" w:after="40"/>
              <w:ind w:left="731" w:hanging="284"/>
              <w:rPr>
                <w:rFonts w:ascii="Century Gothic" w:hAnsi="Century Gothic"/>
              </w:rPr>
            </w:pPr>
            <w:r w:rsidRPr="00543459">
              <w:rPr>
                <w:rFonts w:ascii="Century Gothic" w:hAnsi="Century Gothic"/>
                <w:color w:val="385623" w:themeColor="accent6" w:themeShade="80"/>
                <w:sz w:val="20"/>
              </w:rPr>
              <w:t>Frais de gestion du dossier (max</w:t>
            </w:r>
            <w:r w:rsidR="003770C7" w:rsidRPr="00543459">
              <w:rPr>
                <w:rFonts w:ascii="Century Gothic" w:hAnsi="Century Gothic"/>
                <w:color w:val="385623" w:themeColor="accent6" w:themeShade="80"/>
                <w:sz w:val="20"/>
              </w:rPr>
              <w:t>imum</w:t>
            </w:r>
            <w:r w:rsidRPr="00543459">
              <w:rPr>
                <w:rFonts w:ascii="Century Gothic" w:hAnsi="Century Gothic"/>
                <w:color w:val="385623" w:themeColor="accent6" w:themeShade="80"/>
                <w:sz w:val="20"/>
              </w:rPr>
              <w:t xml:space="preserve"> 3 % du montant total)</w:t>
            </w:r>
          </w:p>
        </w:tc>
        <w:tc>
          <w:tcPr>
            <w:tcW w:w="4394" w:type="dxa"/>
            <w:tcBorders>
              <w:top w:val="none" w:sz="0" w:space="0" w:color="FFFFFF"/>
              <w:left w:val="none" w:sz="0" w:space="0" w:color="FFFFFF"/>
              <w:bottom w:val="none" w:sz="0" w:space="0" w:color="FFFFFF"/>
              <w:right w:val="none" w:sz="0" w:space="0" w:color="FFFFFF"/>
            </w:tcBorders>
            <w:shd w:val="clear" w:color="auto" w:fill="FFE5E5"/>
            <w:tcMar>
              <w:top w:w="80" w:type="dxa"/>
              <w:left w:w="120" w:type="dxa"/>
              <w:bottom w:w="80" w:type="dxa"/>
              <w:right w:w="120" w:type="dxa"/>
            </w:tcMar>
          </w:tcPr>
          <w:p w14:paraId="6BAA5FAA" w14:textId="4F572E8F" w:rsidR="007170C2" w:rsidRPr="00543459" w:rsidRDefault="008C130D">
            <w:pPr>
              <w:spacing w:before="40" w:after="20"/>
              <w:rPr>
                <w:rFonts w:ascii="Century Gothic" w:hAnsi="Century Gothic"/>
              </w:rPr>
            </w:pPr>
            <w:r w:rsidRPr="00543459">
              <w:rPr>
                <w:rFonts w:ascii="Segoe UI Emoji" w:hAnsi="Segoe UI Emoji" w:cs="Segoe UI Emoji"/>
                <w:b/>
                <w:bCs/>
                <w:color w:val="CC0000"/>
              </w:rPr>
              <w:t>❌</w:t>
            </w:r>
            <w:r w:rsidRPr="00543459">
              <w:rPr>
                <w:rFonts w:ascii="Century Gothic" w:hAnsi="Century Gothic"/>
                <w:b/>
                <w:bCs/>
                <w:color w:val="CC0000"/>
              </w:rPr>
              <w:t xml:space="preserve">  </w:t>
            </w:r>
            <w:r w:rsidR="00F6097C" w:rsidRPr="00543459">
              <w:rPr>
                <w:rFonts w:ascii="Century Gothic" w:hAnsi="Century Gothic"/>
                <w:b/>
                <w:bCs/>
                <w:color w:val="CC0000"/>
              </w:rPr>
              <w:t xml:space="preserve"> </w:t>
            </w:r>
            <w:r w:rsidR="001D7405" w:rsidRPr="00543459">
              <w:rPr>
                <w:rFonts w:ascii="Century Gothic" w:hAnsi="Century Gothic"/>
                <w:b/>
                <w:bCs/>
                <w:color w:val="CC0000"/>
              </w:rPr>
              <w:t>Non</w:t>
            </w:r>
            <w:r w:rsidR="00DD3D6F">
              <w:rPr>
                <w:rFonts w:ascii="Century Gothic" w:hAnsi="Century Gothic"/>
                <w:b/>
                <w:bCs/>
                <w:color w:val="CC0000"/>
              </w:rPr>
              <w:t xml:space="preserve"> éligibles</w:t>
            </w:r>
          </w:p>
          <w:p w14:paraId="0224F0AD" w14:textId="449F1753" w:rsidR="007170C2" w:rsidRPr="00543459" w:rsidRDefault="008C130D" w:rsidP="00543459">
            <w:pPr>
              <w:pStyle w:val="Paragraphedeliste"/>
              <w:numPr>
                <w:ilvl w:val="0"/>
                <w:numId w:val="18"/>
              </w:numPr>
              <w:spacing w:before="40" w:after="40"/>
              <w:ind w:left="731" w:hanging="284"/>
              <w:rPr>
                <w:rFonts w:ascii="Century Gothic" w:hAnsi="Century Gothic"/>
                <w:color w:val="C00000"/>
                <w:sz w:val="20"/>
              </w:rPr>
            </w:pPr>
            <w:r w:rsidRPr="00543459">
              <w:rPr>
                <w:rFonts w:ascii="Century Gothic" w:hAnsi="Century Gothic"/>
                <w:color w:val="C00000"/>
                <w:sz w:val="20"/>
              </w:rPr>
              <w:t>Frais d’inscription</w:t>
            </w:r>
            <w:r w:rsidR="008E1390" w:rsidRPr="00543459">
              <w:rPr>
                <w:rFonts w:ascii="Century Gothic" w:hAnsi="Century Gothic"/>
                <w:color w:val="C00000"/>
                <w:sz w:val="20"/>
              </w:rPr>
              <w:t xml:space="preserve"> en centre</w:t>
            </w:r>
          </w:p>
          <w:p w14:paraId="4B45DDC6" w14:textId="5CE67C8C" w:rsidR="00F6097C" w:rsidRPr="00543459" w:rsidRDefault="00F6097C" w:rsidP="00543459">
            <w:pPr>
              <w:pStyle w:val="Paragraphedeliste"/>
              <w:numPr>
                <w:ilvl w:val="0"/>
                <w:numId w:val="18"/>
              </w:numPr>
              <w:spacing w:before="40" w:after="40"/>
              <w:ind w:left="731" w:hanging="284"/>
              <w:rPr>
                <w:rFonts w:ascii="Century Gothic" w:hAnsi="Century Gothic"/>
                <w:color w:val="C00000"/>
                <w:sz w:val="20"/>
              </w:rPr>
            </w:pPr>
            <w:r w:rsidRPr="00543459">
              <w:rPr>
                <w:rFonts w:ascii="Century Gothic" w:hAnsi="Century Gothic"/>
                <w:color w:val="C00000"/>
                <w:sz w:val="20"/>
              </w:rPr>
              <w:t xml:space="preserve">Assurance </w:t>
            </w:r>
            <w:r w:rsidR="003770C7" w:rsidRPr="00543459">
              <w:rPr>
                <w:rFonts w:ascii="Century Gothic" w:hAnsi="Century Gothic"/>
                <w:color w:val="C00000"/>
                <w:sz w:val="20"/>
              </w:rPr>
              <w:t>Responsabilité Civile</w:t>
            </w:r>
          </w:p>
          <w:p w14:paraId="71DE2E07" w14:textId="77777777" w:rsidR="007170C2" w:rsidRPr="00543459" w:rsidRDefault="00F6097C" w:rsidP="00543459">
            <w:pPr>
              <w:pStyle w:val="Paragraphedeliste"/>
              <w:numPr>
                <w:ilvl w:val="0"/>
                <w:numId w:val="18"/>
              </w:numPr>
              <w:spacing w:before="40" w:after="40"/>
              <w:ind w:left="731" w:hanging="284"/>
              <w:rPr>
                <w:rFonts w:ascii="Century Gothic" w:hAnsi="Century Gothic"/>
                <w:color w:val="C00000"/>
                <w:sz w:val="20"/>
              </w:rPr>
            </w:pPr>
            <w:r w:rsidRPr="00543459">
              <w:rPr>
                <w:rFonts w:ascii="Century Gothic" w:hAnsi="Century Gothic"/>
                <w:color w:val="C00000"/>
                <w:sz w:val="20"/>
              </w:rPr>
              <w:t>Voyage d’études</w:t>
            </w:r>
          </w:p>
          <w:p w14:paraId="3811D1D4" w14:textId="338B215B" w:rsidR="003770C7" w:rsidRPr="00543459" w:rsidRDefault="003770C7" w:rsidP="00543459">
            <w:pPr>
              <w:pStyle w:val="Paragraphedeliste"/>
              <w:numPr>
                <w:ilvl w:val="0"/>
                <w:numId w:val="18"/>
              </w:numPr>
              <w:spacing w:before="40" w:after="40"/>
              <w:ind w:left="731" w:hanging="284"/>
              <w:rPr>
                <w:rFonts w:ascii="Century Gothic" w:hAnsi="Century Gothic"/>
              </w:rPr>
            </w:pPr>
            <w:r w:rsidRPr="00543459">
              <w:rPr>
                <w:rFonts w:ascii="Century Gothic" w:hAnsi="Century Gothic"/>
                <w:color w:val="C00000"/>
                <w:sz w:val="20"/>
              </w:rPr>
              <w:t>Achats et investissements</w:t>
            </w:r>
          </w:p>
        </w:tc>
      </w:tr>
    </w:tbl>
    <w:p w14:paraId="33C29D85" w14:textId="77777777" w:rsidR="007170C2" w:rsidRDefault="007170C2">
      <w:pPr>
        <w:spacing w:before="120"/>
      </w:pPr>
    </w:p>
    <w:tbl>
      <w:tblPr>
        <w:tblW w:w="9639" w:type="dxa"/>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9"/>
      </w:tblGrid>
      <w:tr w:rsidR="00DD3D6F" w:rsidRPr="00AA4CE6" w14:paraId="4664F418" w14:textId="77777777" w:rsidTr="00543459">
        <w:tc>
          <w:tcPr>
            <w:tcW w:w="9639" w:type="dxa"/>
            <w:tcBorders>
              <w:top w:val="none" w:sz="0" w:space="0" w:color="FFFFFF"/>
              <w:left w:val="single" w:sz="24" w:space="0" w:color="E8620A"/>
              <w:bottom w:val="none" w:sz="0" w:space="0" w:color="FFFFFF"/>
              <w:right w:val="none" w:sz="0" w:space="0" w:color="FFFFFF"/>
            </w:tcBorders>
            <w:shd w:val="clear" w:color="auto" w:fill="auto"/>
            <w:tcMar>
              <w:top w:w="120" w:type="dxa"/>
              <w:left w:w="180" w:type="dxa"/>
              <w:bottom w:w="120" w:type="dxa"/>
              <w:right w:w="180" w:type="dxa"/>
            </w:tcMar>
          </w:tcPr>
          <w:p w14:paraId="7426A75B" w14:textId="77777777" w:rsidR="007170C2" w:rsidRPr="00975733" w:rsidRDefault="00DD3D6F">
            <w:pPr>
              <w:spacing w:before="40" w:after="40"/>
              <w:rPr>
                <w:rFonts w:ascii="Century Gothic" w:hAnsi="Century Gothic"/>
                <w:color w:val="002060"/>
                <w:sz w:val="20"/>
                <w:szCs w:val="20"/>
              </w:rPr>
            </w:pPr>
            <w:r w:rsidRPr="00AA4CE6">
              <w:rPr>
                <w:rFonts w:ascii="Century Gothic" w:hAnsi="Century Gothic"/>
                <w:noProof/>
                <w:color w:val="171717" w:themeColor="background2" w:themeShade="1A"/>
                <w:sz w:val="20"/>
                <w:szCs w:val="20"/>
              </w:rPr>
              <w:t xml:space="preserve"> </w:t>
            </w:r>
            <w:r w:rsidRPr="00AA4CE6">
              <w:rPr>
                <w:rFonts w:ascii="Century Gothic" w:hAnsi="Century Gothic"/>
                <w:b/>
                <w:bCs/>
                <w:noProof/>
                <w:color w:val="171717" w:themeColor="background2" w:themeShade="1A"/>
                <w:sz w:val="20"/>
                <w:szCs w:val="20"/>
              </w:rPr>
              <w:drawing>
                <wp:inline distT="0" distB="0" distL="0" distR="0" wp14:anchorId="0AA0D382" wp14:editId="4FAD6F81">
                  <wp:extent cx="257175" cy="257175"/>
                  <wp:effectExtent l="0" t="0" r="9525" b="9525"/>
                  <wp:docPr id="8" name="Espace réservé du contenu 4" descr="Diplôme">
                    <a:extLst xmlns:a="http://schemas.openxmlformats.org/drawingml/2006/main">
                      <a:ext uri="{FF2B5EF4-FFF2-40B4-BE49-F238E27FC236}">
                        <a16:creationId xmlns:a16="http://schemas.microsoft.com/office/drawing/2014/main" id="{53F41AC5-4826-4051-B889-9852FAE8D9E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Espace réservé du contenu 4" descr="Diplôme">
                            <a:extLst>
                              <a:ext uri="{FF2B5EF4-FFF2-40B4-BE49-F238E27FC236}">
                                <a16:creationId xmlns:a16="http://schemas.microsoft.com/office/drawing/2014/main" id="{53F41AC5-4826-4051-B889-9852FAE8D9E5}"/>
                              </a:ext>
                            </a:extLst>
                          </pic:cNvPr>
                          <pic:cNvPicPr>
                            <a:picLocks noGrp="1" noChangeAspect="1"/>
                          </pic:cNvPicPr>
                        </pic:nvPicPr>
                        <pic:blipFill>
                          <a:blip r:embed="rId59" cstate="print">
                            <a:extLst>
                              <a:ext uri="{28A0092B-C50C-407E-A947-70E740481C1C}">
                                <a14:useLocalDpi xmlns:a14="http://schemas.microsoft.com/office/drawing/2010/main" val="0"/>
                              </a:ext>
                              <a:ext uri="{96DAC541-7B7A-43D3-8B79-37D633B846F1}">
                                <asvg:svgBlip xmlns:asvg="http://schemas.microsoft.com/office/drawing/2016/SVG/main" r:embed="rId60"/>
                              </a:ext>
                            </a:extLst>
                          </a:blip>
                          <a:stretch>
                            <a:fillRect/>
                          </a:stretch>
                        </pic:blipFill>
                        <pic:spPr>
                          <a:xfrm>
                            <a:off x="0" y="0"/>
                            <a:ext cx="257175" cy="257175"/>
                          </a:xfrm>
                          <a:prstGeom prst="rect">
                            <a:avLst/>
                          </a:prstGeom>
                        </pic:spPr>
                      </pic:pic>
                    </a:graphicData>
                  </a:graphic>
                </wp:inline>
              </w:drawing>
            </w:r>
            <w:r w:rsidRPr="00975733">
              <w:rPr>
                <w:rFonts w:ascii="Century Gothic" w:hAnsi="Century Gothic"/>
                <w:b/>
                <w:bCs/>
                <w:color w:val="002060"/>
                <w:sz w:val="20"/>
                <w:szCs w:val="20"/>
              </w:rPr>
              <w:t>Sélection</w:t>
            </w:r>
            <w:r w:rsidR="008C130D" w:rsidRPr="00975733">
              <w:rPr>
                <w:rFonts w:ascii="Century Gothic" w:hAnsi="Century Gothic"/>
                <w:b/>
                <w:bCs/>
                <w:color w:val="002060"/>
                <w:sz w:val="20"/>
                <w:szCs w:val="20"/>
              </w:rPr>
              <w:t xml:space="preserve"> : </w:t>
            </w:r>
            <w:r w:rsidR="008C130D" w:rsidRPr="00975733">
              <w:rPr>
                <w:rFonts w:ascii="Century Gothic" w:hAnsi="Century Gothic"/>
                <w:color w:val="002060"/>
                <w:sz w:val="20"/>
                <w:szCs w:val="20"/>
              </w:rPr>
              <w:t xml:space="preserve">Un projet obtenant moins de 70/100 est éliminé. </w:t>
            </w:r>
            <w:r w:rsidR="00CB47DD" w:rsidRPr="00975733">
              <w:rPr>
                <w:rFonts w:ascii="Century Gothic" w:hAnsi="Century Gothic"/>
                <w:color w:val="002060"/>
                <w:sz w:val="20"/>
                <w:szCs w:val="20"/>
              </w:rPr>
              <w:t>Dans</w:t>
            </w:r>
            <w:r w:rsidR="00F6097C" w:rsidRPr="00975733">
              <w:rPr>
                <w:rFonts w:ascii="Century Gothic" w:hAnsi="Century Gothic"/>
                <w:color w:val="002060"/>
                <w:sz w:val="20"/>
                <w:szCs w:val="20"/>
              </w:rPr>
              <w:t xml:space="preserve"> le cas d'un projet non validé, </w:t>
            </w:r>
            <w:r w:rsidR="008C130D" w:rsidRPr="00975733">
              <w:rPr>
                <w:rFonts w:ascii="Century Gothic" w:hAnsi="Century Gothic"/>
                <w:color w:val="002060"/>
                <w:sz w:val="20"/>
                <w:szCs w:val="20"/>
              </w:rPr>
              <w:t>l</w:t>
            </w:r>
            <w:r w:rsidR="00F6097C" w:rsidRPr="00975733">
              <w:rPr>
                <w:rFonts w:ascii="Century Gothic" w:hAnsi="Century Gothic"/>
                <w:color w:val="002060"/>
                <w:sz w:val="20"/>
                <w:szCs w:val="20"/>
              </w:rPr>
              <w:t>’équipe technique du</w:t>
            </w:r>
            <w:r w:rsidR="008C130D" w:rsidRPr="00975733">
              <w:rPr>
                <w:rFonts w:ascii="Century Gothic" w:hAnsi="Century Gothic"/>
                <w:color w:val="002060"/>
                <w:sz w:val="20"/>
                <w:szCs w:val="20"/>
              </w:rPr>
              <w:t xml:space="preserve"> FMFP </w:t>
            </w:r>
            <w:r w:rsidR="00F6097C" w:rsidRPr="00975733">
              <w:rPr>
                <w:rFonts w:ascii="Century Gothic" w:hAnsi="Century Gothic"/>
                <w:color w:val="002060"/>
                <w:sz w:val="20"/>
                <w:szCs w:val="20"/>
              </w:rPr>
              <w:t>accompagne</w:t>
            </w:r>
            <w:r w:rsidR="008C130D" w:rsidRPr="00975733">
              <w:rPr>
                <w:rFonts w:ascii="Century Gothic" w:hAnsi="Century Gothic"/>
                <w:color w:val="002060"/>
                <w:sz w:val="20"/>
                <w:szCs w:val="20"/>
              </w:rPr>
              <w:t xml:space="preserve"> le promoteur pour une nouvelle soumission lors du prochain appel.</w:t>
            </w:r>
          </w:p>
          <w:p w14:paraId="3EEF9A2B" w14:textId="4BBF5896" w:rsidR="00CD6FA3" w:rsidRPr="00975733" w:rsidRDefault="00CD6FA3">
            <w:pPr>
              <w:spacing w:before="40" w:after="40"/>
              <w:rPr>
                <w:rFonts w:ascii="Century Gothic" w:hAnsi="Century Gothic"/>
                <w:color w:val="002060"/>
                <w:sz w:val="20"/>
                <w:szCs w:val="20"/>
              </w:rPr>
            </w:pPr>
            <w:r w:rsidRPr="00975733">
              <w:rPr>
                <w:rFonts w:ascii="Century Gothic" w:hAnsi="Century Gothic"/>
                <w:color w:val="002060"/>
                <w:sz w:val="20"/>
                <w:szCs w:val="20"/>
              </w:rPr>
              <w:t xml:space="preserve">L’ordre de priorité des critères de sélection de projets est de : </w:t>
            </w:r>
          </w:p>
          <w:p w14:paraId="35EA999C" w14:textId="49EA25CB" w:rsidR="00CD6FA3" w:rsidRPr="00975733" w:rsidRDefault="00CD6FA3" w:rsidP="00CD6FA3">
            <w:pPr>
              <w:pStyle w:val="Commentaire"/>
              <w:numPr>
                <w:ilvl w:val="0"/>
                <w:numId w:val="7"/>
              </w:numPr>
              <w:spacing w:after="160"/>
              <w:ind w:left="714" w:hanging="357"/>
              <w:contextualSpacing/>
              <w:rPr>
                <w:rFonts w:ascii="Century Gothic" w:hAnsi="Century Gothic"/>
                <w:color w:val="002060"/>
              </w:rPr>
            </w:pPr>
            <w:r w:rsidRPr="00975733">
              <w:rPr>
                <w:rFonts w:ascii="Century Gothic" w:hAnsi="Century Gothic"/>
                <w:color w:val="002060"/>
              </w:rPr>
              <w:t xml:space="preserve">Projets sans réserve </w:t>
            </w:r>
          </w:p>
          <w:p w14:paraId="0413C04E" w14:textId="7EBB8825" w:rsidR="00CD6FA3" w:rsidRPr="00975733" w:rsidRDefault="00CD6FA3" w:rsidP="00CD6FA3">
            <w:pPr>
              <w:pStyle w:val="Commentaire"/>
              <w:numPr>
                <w:ilvl w:val="0"/>
                <w:numId w:val="7"/>
              </w:numPr>
              <w:spacing w:after="160"/>
              <w:ind w:left="714" w:hanging="357"/>
              <w:contextualSpacing/>
              <w:rPr>
                <w:rFonts w:ascii="Century Gothic" w:hAnsi="Century Gothic"/>
                <w:color w:val="002060"/>
              </w:rPr>
            </w:pPr>
            <w:r w:rsidRPr="00975733">
              <w:rPr>
                <w:rFonts w:ascii="Century Gothic" w:hAnsi="Century Gothic"/>
                <w:color w:val="002060"/>
              </w:rPr>
              <w:t>Note technique du projet</w:t>
            </w:r>
          </w:p>
          <w:p w14:paraId="4C21C3E5" w14:textId="7B62F417" w:rsidR="00CD6FA3" w:rsidRPr="00CD6FA3" w:rsidRDefault="00CD6FA3" w:rsidP="00CD6FA3">
            <w:pPr>
              <w:pStyle w:val="Commentaire"/>
              <w:numPr>
                <w:ilvl w:val="0"/>
                <w:numId w:val="7"/>
              </w:numPr>
              <w:spacing w:after="160"/>
              <w:ind w:left="714" w:hanging="357"/>
              <w:contextualSpacing/>
              <w:rPr>
                <w:rFonts w:ascii="Century Gothic" w:hAnsi="Century Gothic"/>
                <w:color w:val="171717" w:themeColor="background2" w:themeShade="1A"/>
              </w:rPr>
            </w:pPr>
            <w:r w:rsidRPr="00975733">
              <w:rPr>
                <w:rFonts w:ascii="Century Gothic" w:hAnsi="Century Gothic"/>
                <w:color w:val="002060"/>
              </w:rPr>
              <w:t xml:space="preserve">Priorité accordée aux premières réserves levées jusqu’à épuisement du budget </w:t>
            </w:r>
          </w:p>
        </w:tc>
      </w:tr>
    </w:tbl>
    <w:p w14:paraId="173460C5" w14:textId="603FD4E1" w:rsidR="00013992" w:rsidRPr="00543459" w:rsidRDefault="00013992" w:rsidP="00975733">
      <w:pPr>
        <w:pStyle w:val="Titre2"/>
        <w:numPr>
          <w:ilvl w:val="0"/>
          <w:numId w:val="22"/>
        </w:numPr>
        <w:rPr>
          <w:rFonts w:ascii="Century Gothic" w:hAnsi="Century Gothic"/>
          <w:color w:val="0070C0"/>
          <w:sz w:val="24"/>
          <w:szCs w:val="18"/>
        </w:rPr>
      </w:pPr>
      <w:bookmarkStart w:id="50" w:name="_Toc233010352"/>
      <w:bookmarkStart w:id="51" w:name="_Toc233010386"/>
      <w:bookmarkStart w:id="52" w:name="_Toc233010438"/>
      <w:bookmarkStart w:id="53" w:name="_Toc233103141"/>
      <w:bookmarkEnd w:id="50"/>
      <w:bookmarkEnd w:id="51"/>
      <w:bookmarkEnd w:id="52"/>
      <w:r w:rsidRPr="00543459">
        <w:rPr>
          <w:rFonts w:ascii="Century Gothic" w:hAnsi="Century Gothic"/>
          <w:color w:val="0070C0"/>
          <w:sz w:val="24"/>
          <w:szCs w:val="18"/>
        </w:rPr>
        <w:t>DOCUMENTS DE PROJET</w:t>
      </w:r>
      <w:bookmarkEnd w:id="53"/>
      <w:r w:rsidRPr="00543459">
        <w:rPr>
          <w:rFonts w:ascii="Century Gothic" w:hAnsi="Century Gothic"/>
          <w:color w:val="0070C0"/>
          <w:sz w:val="24"/>
          <w:szCs w:val="18"/>
        </w:rPr>
        <w:t xml:space="preserve"> </w:t>
      </w:r>
    </w:p>
    <w:p w14:paraId="2F5B83EE" w14:textId="0F95B439" w:rsidR="00C4496B" w:rsidRPr="00FB7FA3" w:rsidRDefault="00C4496B" w:rsidP="00543459">
      <w:pPr>
        <w:pStyle w:val="Titre2"/>
        <w:numPr>
          <w:ilvl w:val="1"/>
          <w:numId w:val="22"/>
        </w:numPr>
        <w:ind w:left="1276"/>
        <w:rPr>
          <w:rFonts w:ascii="Century Gothic" w:hAnsi="Century Gothic"/>
          <w:b w:val="0"/>
          <w:bCs w:val="0"/>
          <w:color w:val="002060"/>
        </w:rPr>
      </w:pPr>
      <w:bookmarkStart w:id="54" w:name="_Toc231128135"/>
      <w:bookmarkStart w:id="55" w:name="_Toc231128232"/>
      <w:bookmarkStart w:id="56" w:name="_Toc231128303"/>
      <w:bookmarkStart w:id="57" w:name="_Toc233103142"/>
      <w:bookmarkEnd w:id="54"/>
      <w:bookmarkEnd w:id="55"/>
      <w:bookmarkEnd w:id="56"/>
      <w:r w:rsidRPr="00FB7FA3">
        <w:rPr>
          <w:rFonts w:ascii="Century Gothic" w:hAnsi="Century Gothic"/>
          <w:color w:val="002060"/>
          <w:sz w:val="22"/>
        </w:rPr>
        <w:t xml:space="preserve">Documents </w:t>
      </w:r>
      <w:r w:rsidR="0073446B" w:rsidRPr="00FB7FA3">
        <w:rPr>
          <w:rFonts w:ascii="Century Gothic" w:hAnsi="Century Gothic"/>
          <w:color w:val="002060"/>
          <w:sz w:val="22"/>
        </w:rPr>
        <w:t>de soumission</w:t>
      </w:r>
      <w:r w:rsidRPr="00FB7FA3">
        <w:rPr>
          <w:rFonts w:ascii="Century Gothic" w:hAnsi="Century Gothic"/>
          <w:color w:val="002060"/>
          <w:sz w:val="22"/>
        </w:rPr>
        <w:t xml:space="preserve"> </w:t>
      </w:r>
      <w:r w:rsidR="0053431F" w:rsidRPr="00FB7FA3">
        <w:rPr>
          <w:rFonts w:ascii="Century Gothic" w:hAnsi="Century Gothic"/>
          <w:color w:val="002060"/>
          <w:sz w:val="22"/>
        </w:rPr>
        <w:t>(</w:t>
      </w:r>
      <w:r w:rsidR="00106C82" w:rsidRPr="00FB7FA3">
        <w:rPr>
          <w:rFonts w:ascii="Century Gothic" w:hAnsi="Century Gothic"/>
          <w:color w:val="002060"/>
          <w:sz w:val="22"/>
        </w:rPr>
        <w:t>cf.</w:t>
      </w:r>
      <w:r w:rsidR="0053431F" w:rsidRPr="00FB7FA3">
        <w:rPr>
          <w:rFonts w:ascii="Century Gothic" w:hAnsi="Century Gothic"/>
          <w:color w:val="002060"/>
          <w:sz w:val="22"/>
        </w:rPr>
        <w:t xml:space="preserve"> Section 2)</w:t>
      </w:r>
      <w:bookmarkEnd w:id="57"/>
    </w:p>
    <w:p w14:paraId="41DEB3F0" w14:textId="17A48FD9" w:rsidR="007170C2" w:rsidRPr="00FB7FA3" w:rsidRDefault="00C4496B" w:rsidP="00543459">
      <w:pPr>
        <w:pStyle w:val="Titre2"/>
        <w:numPr>
          <w:ilvl w:val="1"/>
          <w:numId w:val="22"/>
        </w:numPr>
        <w:ind w:left="1276"/>
        <w:rPr>
          <w:rFonts w:ascii="Century Gothic" w:hAnsi="Century Gothic"/>
          <w:b w:val="0"/>
          <w:bCs w:val="0"/>
          <w:color w:val="002060"/>
        </w:rPr>
      </w:pPr>
      <w:bookmarkStart w:id="58" w:name="_Toc233010205"/>
      <w:bookmarkStart w:id="59" w:name="_Toc233010355"/>
      <w:bookmarkStart w:id="60" w:name="_Toc233010389"/>
      <w:bookmarkStart w:id="61" w:name="_Toc233010441"/>
      <w:bookmarkStart w:id="62" w:name="_Toc233103143"/>
      <w:bookmarkEnd w:id="58"/>
      <w:bookmarkEnd w:id="59"/>
      <w:bookmarkEnd w:id="60"/>
      <w:bookmarkEnd w:id="61"/>
      <w:r w:rsidRPr="00FB7FA3">
        <w:rPr>
          <w:rFonts w:ascii="Century Gothic" w:hAnsi="Century Gothic"/>
          <w:color w:val="002060"/>
          <w:sz w:val="22"/>
        </w:rPr>
        <w:t xml:space="preserve">Document </w:t>
      </w:r>
      <w:r w:rsidR="0073446B" w:rsidRPr="00FB7FA3">
        <w:rPr>
          <w:rFonts w:ascii="Century Gothic" w:hAnsi="Century Gothic"/>
          <w:color w:val="002060"/>
          <w:sz w:val="22"/>
        </w:rPr>
        <w:t xml:space="preserve">de </w:t>
      </w:r>
      <w:r w:rsidRPr="00FB7FA3">
        <w:rPr>
          <w:rFonts w:ascii="Century Gothic" w:hAnsi="Century Gothic"/>
          <w:color w:val="002060"/>
          <w:sz w:val="22"/>
        </w:rPr>
        <w:t>contractualisation</w:t>
      </w:r>
      <w:bookmarkEnd w:id="62"/>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7460"/>
        <w:gridCol w:w="1300"/>
      </w:tblGrid>
      <w:tr w:rsidR="00B67E11" w:rsidRPr="00903983" w14:paraId="216E9679" w14:textId="77777777" w:rsidTr="00B67E11">
        <w:tc>
          <w:tcPr>
            <w:tcW w:w="600" w:type="dxa"/>
            <w:tcBorders>
              <w:top w:val="none" w:sz="0" w:space="0" w:color="FFFFFF"/>
              <w:left w:val="none" w:sz="0" w:space="0" w:color="FFFFFF"/>
              <w:bottom w:val="none" w:sz="0" w:space="0" w:color="FFFFFF"/>
              <w:right w:val="none" w:sz="0" w:space="0" w:color="FFFFFF"/>
            </w:tcBorders>
            <w:shd w:val="clear" w:color="auto" w:fill="000000" w:themeFill="text1"/>
            <w:tcMar>
              <w:top w:w="60" w:type="dxa"/>
              <w:left w:w="80" w:type="dxa"/>
              <w:bottom w:w="60" w:type="dxa"/>
              <w:right w:w="80" w:type="dxa"/>
            </w:tcMar>
          </w:tcPr>
          <w:p w14:paraId="3AC1F65C" w14:textId="1165E236" w:rsidR="0073446B" w:rsidRPr="00903983" w:rsidRDefault="0073446B" w:rsidP="008C130D">
            <w:pPr>
              <w:jc w:val="center"/>
              <w:rPr>
                <w:rFonts w:ascii="Century Gothic" w:hAnsi="Century Gothic"/>
                <w:color w:val="FFFFFF" w:themeColor="background1"/>
                <w:sz w:val="20"/>
                <w:szCs w:val="18"/>
              </w:rPr>
            </w:pPr>
          </w:p>
        </w:tc>
        <w:tc>
          <w:tcPr>
            <w:tcW w:w="7460" w:type="dxa"/>
            <w:tcBorders>
              <w:top w:val="none" w:sz="0" w:space="0" w:color="FFFFFF"/>
              <w:left w:val="none" w:sz="0" w:space="0" w:color="FFFFFF"/>
              <w:bottom w:val="none" w:sz="0" w:space="0" w:color="FFFFFF"/>
              <w:right w:val="none" w:sz="0" w:space="0" w:color="FFFFFF"/>
            </w:tcBorders>
            <w:shd w:val="clear" w:color="auto" w:fill="000000" w:themeFill="text1"/>
            <w:tcMar>
              <w:top w:w="60" w:type="dxa"/>
              <w:left w:w="100" w:type="dxa"/>
              <w:bottom w:w="60" w:type="dxa"/>
              <w:right w:w="100" w:type="dxa"/>
            </w:tcMar>
          </w:tcPr>
          <w:p w14:paraId="3E14F2E0" w14:textId="77777777" w:rsidR="0073446B" w:rsidRPr="00903983" w:rsidRDefault="0073446B" w:rsidP="008C130D">
            <w:pPr>
              <w:rPr>
                <w:rFonts w:ascii="Century Gothic" w:hAnsi="Century Gothic"/>
                <w:color w:val="FFFFFF" w:themeColor="background1"/>
                <w:sz w:val="20"/>
                <w:szCs w:val="18"/>
              </w:rPr>
            </w:pPr>
            <w:r w:rsidRPr="00903983">
              <w:rPr>
                <w:rFonts w:ascii="Century Gothic" w:hAnsi="Century Gothic"/>
                <w:b/>
                <w:bCs/>
                <w:color w:val="FFFFFF" w:themeColor="background1"/>
                <w:sz w:val="20"/>
                <w:szCs w:val="18"/>
              </w:rPr>
              <w:t>Document</w:t>
            </w:r>
          </w:p>
        </w:tc>
        <w:tc>
          <w:tcPr>
            <w:tcW w:w="1300" w:type="dxa"/>
            <w:tcBorders>
              <w:top w:val="none" w:sz="0" w:space="0" w:color="FFFFFF"/>
              <w:left w:val="none" w:sz="0" w:space="0" w:color="FFFFFF"/>
              <w:bottom w:val="none" w:sz="0" w:space="0" w:color="FFFFFF"/>
              <w:right w:val="none" w:sz="0" w:space="0" w:color="FFFFFF"/>
            </w:tcBorders>
            <w:shd w:val="clear" w:color="auto" w:fill="000000" w:themeFill="text1"/>
            <w:tcMar>
              <w:top w:w="60" w:type="dxa"/>
              <w:left w:w="80" w:type="dxa"/>
              <w:bottom w:w="60" w:type="dxa"/>
              <w:right w:w="80" w:type="dxa"/>
            </w:tcMar>
          </w:tcPr>
          <w:p w14:paraId="44B651D8" w14:textId="77777777" w:rsidR="0073446B" w:rsidRPr="00903983" w:rsidRDefault="0073446B" w:rsidP="008C130D">
            <w:pPr>
              <w:jc w:val="center"/>
              <w:rPr>
                <w:rFonts w:ascii="Century Gothic" w:hAnsi="Century Gothic"/>
                <w:color w:val="FFFFFF" w:themeColor="background1"/>
                <w:sz w:val="20"/>
                <w:szCs w:val="18"/>
              </w:rPr>
            </w:pPr>
            <w:r w:rsidRPr="00903983">
              <w:rPr>
                <w:rFonts w:ascii="Century Gothic" w:hAnsi="Century Gothic"/>
                <w:b/>
                <w:bCs/>
                <w:color w:val="FFFFFF" w:themeColor="background1"/>
                <w:sz w:val="20"/>
                <w:szCs w:val="18"/>
              </w:rPr>
              <w:t>Obligatoire</w:t>
            </w:r>
          </w:p>
        </w:tc>
      </w:tr>
      <w:tr w:rsidR="0073446B" w:rsidRPr="00903983" w14:paraId="09257A23" w14:textId="77777777" w:rsidTr="008C130D">
        <w:tc>
          <w:tcPr>
            <w:tcW w:w="600" w:type="dxa"/>
            <w:tcBorders>
              <w:top w:val="single" w:sz="4" w:space="0" w:color="DDDDDD"/>
              <w:left w:val="single" w:sz="4" w:space="0" w:color="DDDDDD"/>
              <w:bottom w:val="single" w:sz="4" w:space="0" w:color="DDDDDD"/>
              <w:right w:val="single" w:sz="4" w:space="0" w:color="DDDDDD"/>
            </w:tcBorders>
            <w:shd w:val="clear" w:color="auto" w:fill="FFFFFF"/>
            <w:tcMar>
              <w:top w:w="60" w:type="dxa"/>
              <w:left w:w="80" w:type="dxa"/>
              <w:bottom w:w="60" w:type="dxa"/>
              <w:right w:w="80" w:type="dxa"/>
            </w:tcMar>
            <w:vAlign w:val="center"/>
          </w:tcPr>
          <w:p w14:paraId="2A8F72FB" w14:textId="77777777" w:rsidR="0073446B" w:rsidRPr="00903983" w:rsidRDefault="0073446B" w:rsidP="008C130D">
            <w:pPr>
              <w:jc w:val="center"/>
              <w:rPr>
                <w:rFonts w:ascii="Century Gothic" w:hAnsi="Century Gothic"/>
                <w:color w:val="0D0D0D" w:themeColor="text1" w:themeTint="F2"/>
                <w:sz w:val="20"/>
                <w:szCs w:val="18"/>
              </w:rPr>
            </w:pPr>
            <w:r w:rsidRPr="00903983">
              <w:rPr>
                <w:rFonts w:ascii="Century Gothic" w:hAnsi="Century Gothic"/>
                <w:b/>
                <w:bCs/>
                <w:color w:val="0D0D0D" w:themeColor="text1" w:themeTint="F2"/>
                <w:sz w:val="20"/>
                <w:szCs w:val="18"/>
              </w:rPr>
              <w:t>1</w:t>
            </w:r>
          </w:p>
        </w:tc>
        <w:tc>
          <w:tcPr>
            <w:tcW w:w="7460" w:type="dxa"/>
            <w:tcBorders>
              <w:top w:val="single" w:sz="4" w:space="0" w:color="DDDDDD"/>
              <w:left w:val="single" w:sz="4" w:space="0" w:color="DDDDDD"/>
              <w:bottom w:val="single" w:sz="4" w:space="0" w:color="DDDDDD"/>
              <w:right w:val="single" w:sz="4" w:space="0" w:color="DDDDDD"/>
            </w:tcBorders>
            <w:shd w:val="clear" w:color="auto" w:fill="FFFFFF"/>
            <w:tcMar>
              <w:top w:w="60" w:type="dxa"/>
              <w:left w:w="100" w:type="dxa"/>
              <w:bottom w:w="60" w:type="dxa"/>
              <w:right w:w="100" w:type="dxa"/>
            </w:tcMar>
          </w:tcPr>
          <w:p w14:paraId="5C3AC48C" w14:textId="35E882EF" w:rsidR="0073446B" w:rsidRPr="00903983" w:rsidRDefault="0073446B" w:rsidP="008C130D">
            <w:pPr>
              <w:rPr>
                <w:rFonts w:ascii="Century Gothic" w:hAnsi="Century Gothic"/>
                <w:color w:val="0D0D0D" w:themeColor="text1" w:themeTint="F2"/>
                <w:sz w:val="20"/>
                <w:szCs w:val="18"/>
              </w:rPr>
            </w:pPr>
            <w:r w:rsidRPr="00903983">
              <w:rPr>
                <w:rFonts w:ascii="Century Gothic" w:hAnsi="Century Gothic"/>
                <w:color w:val="0D0D0D" w:themeColor="text1" w:themeTint="F2"/>
                <w:sz w:val="20"/>
                <w:szCs w:val="18"/>
              </w:rPr>
              <w:t>Convention tripartite par alternant</w:t>
            </w:r>
          </w:p>
        </w:tc>
        <w:tc>
          <w:tcPr>
            <w:tcW w:w="1300" w:type="dxa"/>
            <w:tcBorders>
              <w:top w:val="single" w:sz="4" w:space="0" w:color="DDDDDD"/>
              <w:left w:val="single" w:sz="4" w:space="0" w:color="DDDDDD"/>
              <w:bottom w:val="single" w:sz="4" w:space="0" w:color="DDDDDD"/>
              <w:right w:val="single" w:sz="4" w:space="0" w:color="DDDDDD"/>
            </w:tcBorders>
            <w:shd w:val="clear" w:color="auto" w:fill="FFFFFF"/>
            <w:tcMar>
              <w:top w:w="60" w:type="dxa"/>
              <w:left w:w="80" w:type="dxa"/>
              <w:bottom w:w="60" w:type="dxa"/>
              <w:right w:w="80" w:type="dxa"/>
            </w:tcMar>
            <w:vAlign w:val="center"/>
          </w:tcPr>
          <w:p w14:paraId="559325FF" w14:textId="77777777" w:rsidR="0073446B" w:rsidRPr="00903983" w:rsidRDefault="0073446B" w:rsidP="008C130D">
            <w:pPr>
              <w:jc w:val="center"/>
              <w:rPr>
                <w:rFonts w:ascii="Century Gothic" w:hAnsi="Century Gothic"/>
                <w:color w:val="0D0D0D" w:themeColor="text1" w:themeTint="F2"/>
                <w:sz w:val="20"/>
                <w:szCs w:val="18"/>
              </w:rPr>
            </w:pPr>
            <w:r w:rsidRPr="00903983">
              <w:rPr>
                <w:rFonts w:ascii="Century Gothic" w:hAnsi="Century Gothic"/>
                <w:b/>
                <w:bCs/>
                <w:color w:val="0D0D0D" w:themeColor="text1" w:themeTint="F2"/>
                <w:sz w:val="20"/>
                <w:szCs w:val="18"/>
              </w:rPr>
              <w:t>Oui</w:t>
            </w:r>
          </w:p>
        </w:tc>
      </w:tr>
      <w:tr w:rsidR="0073446B" w:rsidRPr="00903983" w14:paraId="01BB8716" w14:textId="77777777" w:rsidTr="008C130D">
        <w:tc>
          <w:tcPr>
            <w:tcW w:w="600" w:type="dxa"/>
            <w:tcBorders>
              <w:top w:val="single" w:sz="4" w:space="0" w:color="DDDDDD"/>
              <w:left w:val="single" w:sz="4" w:space="0" w:color="DDDDDD"/>
              <w:bottom w:val="single" w:sz="4" w:space="0" w:color="DDDDDD"/>
              <w:right w:val="single" w:sz="4" w:space="0" w:color="DDDDDD"/>
            </w:tcBorders>
            <w:shd w:val="clear" w:color="auto" w:fill="F4F6FA"/>
            <w:tcMar>
              <w:top w:w="60" w:type="dxa"/>
              <w:left w:w="80" w:type="dxa"/>
              <w:bottom w:w="60" w:type="dxa"/>
              <w:right w:w="80" w:type="dxa"/>
            </w:tcMar>
            <w:vAlign w:val="center"/>
          </w:tcPr>
          <w:p w14:paraId="7DCB43AA" w14:textId="77777777" w:rsidR="0073446B" w:rsidRPr="00903983" w:rsidRDefault="0073446B" w:rsidP="008C130D">
            <w:pPr>
              <w:jc w:val="center"/>
              <w:rPr>
                <w:rFonts w:ascii="Century Gothic" w:hAnsi="Century Gothic"/>
                <w:color w:val="0D0D0D" w:themeColor="text1" w:themeTint="F2"/>
                <w:sz w:val="20"/>
                <w:szCs w:val="18"/>
              </w:rPr>
            </w:pPr>
            <w:r w:rsidRPr="00903983">
              <w:rPr>
                <w:rFonts w:ascii="Century Gothic" w:hAnsi="Century Gothic"/>
                <w:b/>
                <w:bCs/>
                <w:color w:val="0D0D0D" w:themeColor="text1" w:themeTint="F2"/>
                <w:sz w:val="20"/>
                <w:szCs w:val="18"/>
              </w:rPr>
              <w:t>2</w:t>
            </w:r>
          </w:p>
        </w:tc>
        <w:tc>
          <w:tcPr>
            <w:tcW w:w="7460" w:type="dxa"/>
            <w:tcBorders>
              <w:top w:val="single" w:sz="4" w:space="0" w:color="DDDDDD"/>
              <w:left w:val="single" w:sz="4" w:space="0" w:color="DDDDDD"/>
              <w:bottom w:val="single" w:sz="4" w:space="0" w:color="DDDDDD"/>
              <w:right w:val="single" w:sz="4" w:space="0" w:color="DDDDDD"/>
            </w:tcBorders>
            <w:shd w:val="clear" w:color="auto" w:fill="F4F6FA"/>
            <w:tcMar>
              <w:top w:w="60" w:type="dxa"/>
              <w:left w:w="100" w:type="dxa"/>
              <w:bottom w:w="60" w:type="dxa"/>
              <w:right w:w="100" w:type="dxa"/>
            </w:tcMar>
          </w:tcPr>
          <w:p w14:paraId="79EFBE60" w14:textId="0B928DBB" w:rsidR="0073446B" w:rsidRPr="00903983" w:rsidRDefault="0073446B" w:rsidP="008C130D">
            <w:pPr>
              <w:rPr>
                <w:rFonts w:ascii="Century Gothic" w:hAnsi="Century Gothic"/>
                <w:color w:val="0D0D0D" w:themeColor="text1" w:themeTint="F2"/>
                <w:sz w:val="20"/>
                <w:szCs w:val="18"/>
              </w:rPr>
            </w:pPr>
            <w:r w:rsidRPr="00903983">
              <w:rPr>
                <w:rFonts w:ascii="Century Gothic" w:hAnsi="Century Gothic"/>
                <w:color w:val="0D0D0D" w:themeColor="text1" w:themeTint="F2"/>
                <w:sz w:val="20"/>
                <w:szCs w:val="18"/>
              </w:rPr>
              <w:t>Copie de l’assurance alternant</w:t>
            </w:r>
          </w:p>
        </w:tc>
        <w:tc>
          <w:tcPr>
            <w:tcW w:w="1300" w:type="dxa"/>
            <w:tcBorders>
              <w:top w:val="single" w:sz="4" w:space="0" w:color="DDDDDD"/>
              <w:left w:val="single" w:sz="4" w:space="0" w:color="DDDDDD"/>
              <w:bottom w:val="single" w:sz="4" w:space="0" w:color="DDDDDD"/>
              <w:right w:val="single" w:sz="4" w:space="0" w:color="DDDDDD"/>
            </w:tcBorders>
            <w:shd w:val="clear" w:color="auto" w:fill="F4F6FA"/>
            <w:tcMar>
              <w:top w:w="60" w:type="dxa"/>
              <w:left w:w="80" w:type="dxa"/>
              <w:bottom w:w="60" w:type="dxa"/>
              <w:right w:w="80" w:type="dxa"/>
            </w:tcMar>
            <w:vAlign w:val="center"/>
          </w:tcPr>
          <w:p w14:paraId="7D675F2F" w14:textId="77777777" w:rsidR="0073446B" w:rsidRPr="00903983" w:rsidRDefault="0073446B" w:rsidP="008C130D">
            <w:pPr>
              <w:jc w:val="center"/>
              <w:rPr>
                <w:rFonts w:ascii="Century Gothic" w:hAnsi="Century Gothic"/>
                <w:color w:val="0D0D0D" w:themeColor="text1" w:themeTint="F2"/>
                <w:sz w:val="20"/>
                <w:szCs w:val="18"/>
              </w:rPr>
            </w:pPr>
            <w:r w:rsidRPr="00903983">
              <w:rPr>
                <w:rFonts w:ascii="Century Gothic" w:hAnsi="Century Gothic"/>
                <w:b/>
                <w:bCs/>
                <w:color w:val="0D0D0D" w:themeColor="text1" w:themeTint="F2"/>
                <w:sz w:val="20"/>
                <w:szCs w:val="18"/>
              </w:rPr>
              <w:t>Oui</w:t>
            </w:r>
          </w:p>
        </w:tc>
      </w:tr>
      <w:tr w:rsidR="0073446B" w:rsidRPr="00903983" w14:paraId="75B2A9A2" w14:textId="77777777" w:rsidTr="008C130D">
        <w:tc>
          <w:tcPr>
            <w:tcW w:w="600" w:type="dxa"/>
            <w:tcBorders>
              <w:top w:val="single" w:sz="4" w:space="0" w:color="DDDDDD"/>
              <w:left w:val="single" w:sz="4" w:space="0" w:color="DDDDDD"/>
              <w:bottom w:val="single" w:sz="4" w:space="0" w:color="DDDDDD"/>
              <w:right w:val="single" w:sz="4" w:space="0" w:color="DDDDDD"/>
            </w:tcBorders>
            <w:shd w:val="clear" w:color="auto" w:fill="F4F6FA"/>
            <w:tcMar>
              <w:top w:w="60" w:type="dxa"/>
              <w:left w:w="80" w:type="dxa"/>
              <w:bottom w:w="60" w:type="dxa"/>
              <w:right w:w="80" w:type="dxa"/>
            </w:tcMar>
            <w:vAlign w:val="center"/>
          </w:tcPr>
          <w:p w14:paraId="6AB968D7" w14:textId="72756260" w:rsidR="0073446B" w:rsidRPr="00903983" w:rsidRDefault="0073446B" w:rsidP="008C130D">
            <w:pPr>
              <w:jc w:val="center"/>
              <w:rPr>
                <w:rFonts w:ascii="Century Gothic" w:hAnsi="Century Gothic"/>
                <w:b/>
                <w:bCs/>
                <w:color w:val="0D0D0D" w:themeColor="text1" w:themeTint="F2"/>
                <w:sz w:val="20"/>
                <w:szCs w:val="18"/>
              </w:rPr>
            </w:pPr>
            <w:r w:rsidRPr="00903983">
              <w:rPr>
                <w:rFonts w:ascii="Century Gothic" w:hAnsi="Century Gothic"/>
                <w:b/>
                <w:bCs/>
                <w:color w:val="0D0D0D" w:themeColor="text1" w:themeTint="F2"/>
                <w:sz w:val="20"/>
                <w:szCs w:val="18"/>
              </w:rPr>
              <w:t>3</w:t>
            </w:r>
          </w:p>
        </w:tc>
        <w:tc>
          <w:tcPr>
            <w:tcW w:w="7460" w:type="dxa"/>
            <w:tcBorders>
              <w:top w:val="single" w:sz="4" w:space="0" w:color="DDDDDD"/>
              <w:left w:val="single" w:sz="4" w:space="0" w:color="DDDDDD"/>
              <w:bottom w:val="single" w:sz="4" w:space="0" w:color="DDDDDD"/>
              <w:right w:val="single" w:sz="4" w:space="0" w:color="DDDDDD"/>
            </w:tcBorders>
            <w:shd w:val="clear" w:color="auto" w:fill="F4F6FA"/>
            <w:tcMar>
              <w:top w:w="60" w:type="dxa"/>
              <w:left w:w="100" w:type="dxa"/>
              <w:bottom w:w="60" w:type="dxa"/>
              <w:right w:w="100" w:type="dxa"/>
            </w:tcMar>
          </w:tcPr>
          <w:p w14:paraId="65F7E256" w14:textId="7EB66FF8" w:rsidR="0073446B" w:rsidRPr="00903983" w:rsidRDefault="0073446B" w:rsidP="008C130D">
            <w:pPr>
              <w:rPr>
                <w:rFonts w:ascii="Century Gothic" w:hAnsi="Century Gothic"/>
                <w:color w:val="0D0D0D" w:themeColor="text1" w:themeTint="F2"/>
                <w:sz w:val="20"/>
                <w:szCs w:val="18"/>
              </w:rPr>
            </w:pPr>
            <w:r w:rsidRPr="00903983">
              <w:rPr>
                <w:rFonts w:ascii="Century Gothic" w:hAnsi="Century Gothic"/>
                <w:color w:val="0D0D0D" w:themeColor="text1" w:themeTint="F2"/>
                <w:sz w:val="20"/>
                <w:szCs w:val="18"/>
              </w:rPr>
              <w:t>RIB de l’entreprise</w:t>
            </w:r>
            <w:r w:rsidR="00C732AB" w:rsidRPr="00903983">
              <w:rPr>
                <w:rFonts w:ascii="Century Gothic" w:hAnsi="Century Gothic"/>
                <w:color w:val="0D0D0D" w:themeColor="text1" w:themeTint="F2"/>
                <w:sz w:val="20"/>
                <w:szCs w:val="18"/>
              </w:rPr>
              <w:t xml:space="preserve"> porteuse du projet</w:t>
            </w:r>
          </w:p>
        </w:tc>
        <w:tc>
          <w:tcPr>
            <w:tcW w:w="1300" w:type="dxa"/>
            <w:tcBorders>
              <w:top w:val="single" w:sz="4" w:space="0" w:color="DDDDDD"/>
              <w:left w:val="single" w:sz="4" w:space="0" w:color="DDDDDD"/>
              <w:bottom w:val="single" w:sz="4" w:space="0" w:color="DDDDDD"/>
              <w:right w:val="single" w:sz="4" w:space="0" w:color="DDDDDD"/>
            </w:tcBorders>
            <w:shd w:val="clear" w:color="auto" w:fill="F4F6FA"/>
            <w:tcMar>
              <w:top w:w="60" w:type="dxa"/>
              <w:left w:w="80" w:type="dxa"/>
              <w:bottom w:w="60" w:type="dxa"/>
              <w:right w:w="80" w:type="dxa"/>
            </w:tcMar>
            <w:vAlign w:val="center"/>
          </w:tcPr>
          <w:p w14:paraId="71B2DC19" w14:textId="159C9F1E" w:rsidR="0073446B" w:rsidRPr="00903983" w:rsidRDefault="0073446B" w:rsidP="008C130D">
            <w:pPr>
              <w:jc w:val="center"/>
              <w:rPr>
                <w:rFonts w:ascii="Century Gothic" w:hAnsi="Century Gothic"/>
                <w:b/>
                <w:bCs/>
                <w:color w:val="0D0D0D" w:themeColor="text1" w:themeTint="F2"/>
                <w:sz w:val="20"/>
                <w:szCs w:val="18"/>
              </w:rPr>
            </w:pPr>
            <w:r w:rsidRPr="00903983">
              <w:rPr>
                <w:rFonts w:ascii="Century Gothic" w:hAnsi="Century Gothic"/>
                <w:b/>
                <w:bCs/>
                <w:color w:val="0D0D0D" w:themeColor="text1" w:themeTint="F2"/>
                <w:sz w:val="20"/>
                <w:szCs w:val="18"/>
              </w:rPr>
              <w:t>Oui</w:t>
            </w:r>
          </w:p>
        </w:tc>
      </w:tr>
    </w:tbl>
    <w:p w14:paraId="023CF5A1" w14:textId="0B5BFF64" w:rsidR="00C4496B" w:rsidRPr="00903983" w:rsidRDefault="00C4496B" w:rsidP="00543459">
      <w:pPr>
        <w:pStyle w:val="Titre2"/>
        <w:numPr>
          <w:ilvl w:val="1"/>
          <w:numId w:val="22"/>
        </w:numPr>
        <w:ind w:left="1276"/>
        <w:rPr>
          <w:rFonts w:ascii="Century Gothic" w:hAnsi="Century Gothic"/>
          <w:b w:val="0"/>
          <w:bCs w:val="0"/>
          <w:color w:val="002060"/>
        </w:rPr>
      </w:pPr>
      <w:bookmarkStart w:id="63" w:name="_Toc231128140"/>
      <w:bookmarkStart w:id="64" w:name="_Toc231128237"/>
      <w:bookmarkStart w:id="65" w:name="_Toc231128308"/>
      <w:bookmarkStart w:id="66" w:name="_Toc233103144"/>
      <w:bookmarkEnd w:id="63"/>
      <w:bookmarkEnd w:id="64"/>
      <w:bookmarkEnd w:id="65"/>
      <w:r w:rsidRPr="00903983">
        <w:rPr>
          <w:rFonts w:ascii="Century Gothic" w:hAnsi="Century Gothic"/>
          <w:color w:val="002060"/>
          <w:sz w:val="22"/>
        </w:rPr>
        <w:t>Document de rapportage</w:t>
      </w:r>
      <w:bookmarkEnd w:id="66"/>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7460"/>
        <w:gridCol w:w="1300"/>
      </w:tblGrid>
      <w:tr w:rsidR="00B67E11" w:rsidRPr="00903983" w14:paraId="4A7D23F0" w14:textId="77777777" w:rsidTr="00B67E11">
        <w:tc>
          <w:tcPr>
            <w:tcW w:w="600" w:type="dxa"/>
            <w:tcBorders>
              <w:top w:val="none" w:sz="0" w:space="0" w:color="FFFFFF"/>
              <w:left w:val="none" w:sz="0" w:space="0" w:color="FFFFFF"/>
              <w:bottom w:val="none" w:sz="0" w:space="0" w:color="FFFFFF"/>
              <w:right w:val="none" w:sz="0" w:space="0" w:color="FFFFFF"/>
            </w:tcBorders>
            <w:shd w:val="clear" w:color="auto" w:fill="000000" w:themeFill="text1"/>
            <w:tcMar>
              <w:top w:w="60" w:type="dxa"/>
              <w:left w:w="80" w:type="dxa"/>
              <w:bottom w:w="60" w:type="dxa"/>
              <w:right w:w="80" w:type="dxa"/>
            </w:tcMar>
          </w:tcPr>
          <w:p w14:paraId="68D36568" w14:textId="24DB7009" w:rsidR="0073446B" w:rsidRPr="00903983" w:rsidRDefault="0073446B" w:rsidP="008C130D">
            <w:pPr>
              <w:jc w:val="center"/>
              <w:rPr>
                <w:rFonts w:ascii="Century Gothic" w:hAnsi="Century Gothic"/>
                <w:color w:val="FFFFFF" w:themeColor="background1"/>
                <w:sz w:val="20"/>
              </w:rPr>
            </w:pPr>
          </w:p>
        </w:tc>
        <w:tc>
          <w:tcPr>
            <w:tcW w:w="7460" w:type="dxa"/>
            <w:tcBorders>
              <w:top w:val="none" w:sz="0" w:space="0" w:color="FFFFFF"/>
              <w:left w:val="none" w:sz="0" w:space="0" w:color="FFFFFF"/>
              <w:bottom w:val="none" w:sz="0" w:space="0" w:color="FFFFFF"/>
              <w:right w:val="none" w:sz="0" w:space="0" w:color="FFFFFF"/>
            </w:tcBorders>
            <w:shd w:val="clear" w:color="auto" w:fill="000000" w:themeFill="text1"/>
            <w:tcMar>
              <w:top w:w="60" w:type="dxa"/>
              <w:left w:w="100" w:type="dxa"/>
              <w:bottom w:w="60" w:type="dxa"/>
              <w:right w:w="100" w:type="dxa"/>
            </w:tcMar>
          </w:tcPr>
          <w:p w14:paraId="10E62EDC" w14:textId="77777777" w:rsidR="0073446B" w:rsidRPr="00903983" w:rsidRDefault="0073446B" w:rsidP="008C130D">
            <w:pPr>
              <w:rPr>
                <w:rFonts w:ascii="Century Gothic" w:hAnsi="Century Gothic"/>
                <w:color w:val="FFFFFF" w:themeColor="background1"/>
                <w:sz w:val="20"/>
              </w:rPr>
            </w:pPr>
            <w:r w:rsidRPr="00903983">
              <w:rPr>
                <w:rFonts w:ascii="Century Gothic" w:hAnsi="Century Gothic"/>
                <w:b/>
                <w:bCs/>
                <w:color w:val="FFFFFF" w:themeColor="background1"/>
                <w:sz w:val="20"/>
                <w:szCs w:val="18"/>
              </w:rPr>
              <w:t>Document</w:t>
            </w:r>
          </w:p>
        </w:tc>
        <w:tc>
          <w:tcPr>
            <w:tcW w:w="1300" w:type="dxa"/>
            <w:tcBorders>
              <w:top w:val="none" w:sz="0" w:space="0" w:color="FFFFFF"/>
              <w:left w:val="none" w:sz="0" w:space="0" w:color="FFFFFF"/>
              <w:bottom w:val="none" w:sz="0" w:space="0" w:color="FFFFFF"/>
              <w:right w:val="none" w:sz="0" w:space="0" w:color="FFFFFF"/>
            </w:tcBorders>
            <w:shd w:val="clear" w:color="auto" w:fill="000000" w:themeFill="text1"/>
            <w:tcMar>
              <w:top w:w="60" w:type="dxa"/>
              <w:left w:w="80" w:type="dxa"/>
              <w:bottom w:w="60" w:type="dxa"/>
              <w:right w:w="80" w:type="dxa"/>
            </w:tcMar>
          </w:tcPr>
          <w:p w14:paraId="69A06CDC" w14:textId="77777777" w:rsidR="0073446B" w:rsidRPr="00903983" w:rsidRDefault="0073446B" w:rsidP="008C130D">
            <w:pPr>
              <w:jc w:val="center"/>
              <w:rPr>
                <w:rFonts w:ascii="Century Gothic" w:hAnsi="Century Gothic"/>
                <w:color w:val="FFFFFF" w:themeColor="background1"/>
                <w:sz w:val="20"/>
              </w:rPr>
            </w:pPr>
            <w:r w:rsidRPr="00903983">
              <w:rPr>
                <w:rFonts w:ascii="Century Gothic" w:hAnsi="Century Gothic"/>
                <w:b/>
                <w:bCs/>
                <w:color w:val="FFFFFF" w:themeColor="background1"/>
                <w:sz w:val="20"/>
                <w:szCs w:val="18"/>
              </w:rPr>
              <w:t>Obligatoire</w:t>
            </w:r>
          </w:p>
        </w:tc>
      </w:tr>
      <w:tr w:rsidR="0073446B" w:rsidRPr="00B67E11" w14:paraId="4CCF051F" w14:textId="77777777" w:rsidTr="008C130D">
        <w:tc>
          <w:tcPr>
            <w:tcW w:w="600" w:type="dxa"/>
            <w:tcBorders>
              <w:top w:val="single" w:sz="4" w:space="0" w:color="DDDDDD"/>
              <w:left w:val="single" w:sz="4" w:space="0" w:color="DDDDDD"/>
              <w:bottom w:val="single" w:sz="4" w:space="0" w:color="DDDDDD"/>
              <w:right w:val="single" w:sz="4" w:space="0" w:color="DDDDDD"/>
            </w:tcBorders>
            <w:shd w:val="clear" w:color="auto" w:fill="FFFFFF"/>
            <w:tcMar>
              <w:top w:w="60" w:type="dxa"/>
              <w:left w:w="80" w:type="dxa"/>
              <w:bottom w:w="60" w:type="dxa"/>
              <w:right w:w="80" w:type="dxa"/>
            </w:tcMar>
            <w:vAlign w:val="center"/>
          </w:tcPr>
          <w:p w14:paraId="3DD89D3B" w14:textId="77777777" w:rsidR="0073446B" w:rsidRPr="00B67E11" w:rsidRDefault="0073446B" w:rsidP="008C130D">
            <w:pPr>
              <w:jc w:val="center"/>
              <w:rPr>
                <w:rFonts w:ascii="Century Gothic" w:hAnsi="Century Gothic"/>
                <w:color w:val="0D0D0D" w:themeColor="text1" w:themeTint="F2"/>
                <w:sz w:val="20"/>
              </w:rPr>
            </w:pPr>
            <w:r w:rsidRPr="00B67E11">
              <w:rPr>
                <w:rFonts w:ascii="Century Gothic" w:hAnsi="Century Gothic"/>
                <w:b/>
                <w:bCs/>
                <w:color w:val="0D0D0D" w:themeColor="text1" w:themeTint="F2"/>
                <w:sz w:val="20"/>
                <w:szCs w:val="18"/>
              </w:rPr>
              <w:t>1</w:t>
            </w:r>
          </w:p>
        </w:tc>
        <w:tc>
          <w:tcPr>
            <w:tcW w:w="7460" w:type="dxa"/>
            <w:tcBorders>
              <w:top w:val="single" w:sz="4" w:space="0" w:color="DDDDDD"/>
              <w:left w:val="single" w:sz="4" w:space="0" w:color="DDDDDD"/>
              <w:bottom w:val="single" w:sz="4" w:space="0" w:color="DDDDDD"/>
              <w:right w:val="single" w:sz="4" w:space="0" w:color="DDDDDD"/>
            </w:tcBorders>
            <w:shd w:val="clear" w:color="auto" w:fill="FFFFFF"/>
            <w:tcMar>
              <w:top w:w="60" w:type="dxa"/>
              <w:left w:w="100" w:type="dxa"/>
              <w:bottom w:w="60" w:type="dxa"/>
              <w:right w:w="100" w:type="dxa"/>
            </w:tcMar>
          </w:tcPr>
          <w:p w14:paraId="3A14C19E" w14:textId="6BEC46B5" w:rsidR="0073446B" w:rsidRPr="00B67E11" w:rsidRDefault="00106C82" w:rsidP="008C130D">
            <w:pPr>
              <w:rPr>
                <w:rFonts w:ascii="Century Gothic" w:hAnsi="Century Gothic"/>
                <w:color w:val="0D0D0D" w:themeColor="text1" w:themeTint="F2"/>
                <w:sz w:val="20"/>
              </w:rPr>
            </w:pPr>
            <w:r w:rsidRPr="00B67E11">
              <w:rPr>
                <w:rFonts w:ascii="Century Gothic" w:hAnsi="Century Gothic"/>
                <w:color w:val="0D0D0D" w:themeColor="text1" w:themeTint="F2"/>
                <w:sz w:val="20"/>
              </w:rPr>
              <w:t xml:space="preserve">Rapport </w:t>
            </w:r>
            <w:r w:rsidR="00C732AB" w:rsidRPr="00B67E11">
              <w:rPr>
                <w:rFonts w:ascii="Century Gothic" w:hAnsi="Century Gothic"/>
                <w:color w:val="0D0D0D" w:themeColor="text1" w:themeTint="F2"/>
                <w:sz w:val="20"/>
              </w:rPr>
              <w:t>technique : Attestation d’inscription au programme (Ecole), certificat de scolarité, Attestation de bonne fin de parcours (Ecole)</w:t>
            </w:r>
          </w:p>
        </w:tc>
        <w:tc>
          <w:tcPr>
            <w:tcW w:w="1300" w:type="dxa"/>
            <w:tcBorders>
              <w:top w:val="single" w:sz="4" w:space="0" w:color="DDDDDD"/>
              <w:left w:val="single" w:sz="4" w:space="0" w:color="DDDDDD"/>
              <w:bottom w:val="single" w:sz="4" w:space="0" w:color="DDDDDD"/>
              <w:right w:val="single" w:sz="4" w:space="0" w:color="DDDDDD"/>
            </w:tcBorders>
            <w:shd w:val="clear" w:color="auto" w:fill="FFFFFF"/>
            <w:tcMar>
              <w:top w:w="60" w:type="dxa"/>
              <w:left w:w="80" w:type="dxa"/>
              <w:bottom w:w="60" w:type="dxa"/>
              <w:right w:w="80" w:type="dxa"/>
            </w:tcMar>
            <w:vAlign w:val="center"/>
          </w:tcPr>
          <w:p w14:paraId="4954946D" w14:textId="77777777" w:rsidR="0073446B" w:rsidRPr="00B67E11" w:rsidRDefault="0073446B" w:rsidP="008C130D">
            <w:pPr>
              <w:jc w:val="center"/>
              <w:rPr>
                <w:rFonts w:ascii="Century Gothic" w:hAnsi="Century Gothic"/>
                <w:color w:val="0D0D0D" w:themeColor="text1" w:themeTint="F2"/>
                <w:sz w:val="20"/>
              </w:rPr>
            </w:pPr>
            <w:r w:rsidRPr="00B67E11">
              <w:rPr>
                <w:rFonts w:ascii="Century Gothic" w:hAnsi="Century Gothic"/>
                <w:b/>
                <w:bCs/>
                <w:color w:val="0D0D0D" w:themeColor="text1" w:themeTint="F2"/>
                <w:sz w:val="20"/>
                <w:szCs w:val="18"/>
              </w:rPr>
              <w:t>Oui</w:t>
            </w:r>
          </w:p>
        </w:tc>
      </w:tr>
      <w:tr w:rsidR="0073446B" w:rsidRPr="00B67E11" w14:paraId="5B81A838" w14:textId="77777777" w:rsidTr="008C130D">
        <w:tc>
          <w:tcPr>
            <w:tcW w:w="600" w:type="dxa"/>
            <w:tcBorders>
              <w:top w:val="single" w:sz="4" w:space="0" w:color="DDDDDD"/>
              <w:left w:val="single" w:sz="4" w:space="0" w:color="DDDDDD"/>
              <w:bottom w:val="single" w:sz="4" w:space="0" w:color="DDDDDD"/>
              <w:right w:val="single" w:sz="4" w:space="0" w:color="DDDDDD"/>
            </w:tcBorders>
            <w:shd w:val="clear" w:color="auto" w:fill="F4F6FA"/>
            <w:tcMar>
              <w:top w:w="60" w:type="dxa"/>
              <w:left w:w="80" w:type="dxa"/>
              <w:bottom w:w="60" w:type="dxa"/>
              <w:right w:w="80" w:type="dxa"/>
            </w:tcMar>
            <w:vAlign w:val="center"/>
          </w:tcPr>
          <w:p w14:paraId="3D0442D7" w14:textId="77777777" w:rsidR="0073446B" w:rsidRPr="00B67E11" w:rsidRDefault="0073446B" w:rsidP="008C130D">
            <w:pPr>
              <w:jc w:val="center"/>
              <w:rPr>
                <w:rFonts w:ascii="Century Gothic" w:hAnsi="Century Gothic"/>
                <w:color w:val="0D0D0D" w:themeColor="text1" w:themeTint="F2"/>
                <w:sz w:val="20"/>
              </w:rPr>
            </w:pPr>
            <w:r w:rsidRPr="00B67E11">
              <w:rPr>
                <w:rFonts w:ascii="Century Gothic" w:hAnsi="Century Gothic"/>
                <w:b/>
                <w:bCs/>
                <w:color w:val="0D0D0D" w:themeColor="text1" w:themeTint="F2"/>
                <w:sz w:val="20"/>
                <w:szCs w:val="18"/>
              </w:rPr>
              <w:t>2</w:t>
            </w:r>
          </w:p>
        </w:tc>
        <w:tc>
          <w:tcPr>
            <w:tcW w:w="7460" w:type="dxa"/>
            <w:tcBorders>
              <w:top w:val="single" w:sz="4" w:space="0" w:color="DDDDDD"/>
              <w:left w:val="single" w:sz="4" w:space="0" w:color="DDDDDD"/>
              <w:bottom w:val="single" w:sz="4" w:space="0" w:color="DDDDDD"/>
              <w:right w:val="single" w:sz="4" w:space="0" w:color="DDDDDD"/>
            </w:tcBorders>
            <w:shd w:val="clear" w:color="auto" w:fill="F4F6FA"/>
            <w:tcMar>
              <w:top w:w="60" w:type="dxa"/>
              <w:left w:w="100" w:type="dxa"/>
              <w:bottom w:w="60" w:type="dxa"/>
              <w:right w:w="100" w:type="dxa"/>
            </w:tcMar>
          </w:tcPr>
          <w:p w14:paraId="443D07F9" w14:textId="43120FD7" w:rsidR="0073446B" w:rsidRPr="00B67E11" w:rsidRDefault="00C732AB" w:rsidP="008C130D">
            <w:pPr>
              <w:rPr>
                <w:rFonts w:ascii="Century Gothic" w:hAnsi="Century Gothic"/>
                <w:color w:val="0D0D0D" w:themeColor="text1" w:themeTint="F2"/>
                <w:sz w:val="20"/>
              </w:rPr>
            </w:pPr>
            <w:r w:rsidRPr="00B67E11">
              <w:rPr>
                <w:rFonts w:ascii="Century Gothic" w:hAnsi="Century Gothic"/>
                <w:color w:val="0D0D0D" w:themeColor="text1" w:themeTint="F2"/>
                <w:sz w:val="20"/>
              </w:rPr>
              <w:t>Rapport financier : Frais de scolarité, indemnité de tuteur (état de paiement, indemnité de l’alternant (état de paiement), toutes factures</w:t>
            </w:r>
          </w:p>
          <w:p w14:paraId="6784FE01" w14:textId="55449CB7" w:rsidR="00C732AB" w:rsidRPr="00B67E11" w:rsidRDefault="00C732AB" w:rsidP="008C130D">
            <w:pPr>
              <w:rPr>
                <w:rFonts w:ascii="Century Gothic" w:hAnsi="Century Gothic"/>
                <w:color w:val="0D0D0D" w:themeColor="text1" w:themeTint="F2"/>
                <w:sz w:val="20"/>
              </w:rPr>
            </w:pPr>
          </w:p>
        </w:tc>
        <w:tc>
          <w:tcPr>
            <w:tcW w:w="1300" w:type="dxa"/>
            <w:tcBorders>
              <w:top w:val="single" w:sz="4" w:space="0" w:color="DDDDDD"/>
              <w:left w:val="single" w:sz="4" w:space="0" w:color="DDDDDD"/>
              <w:bottom w:val="single" w:sz="4" w:space="0" w:color="DDDDDD"/>
              <w:right w:val="single" w:sz="4" w:space="0" w:color="DDDDDD"/>
            </w:tcBorders>
            <w:shd w:val="clear" w:color="auto" w:fill="F4F6FA"/>
            <w:tcMar>
              <w:top w:w="60" w:type="dxa"/>
              <w:left w:w="80" w:type="dxa"/>
              <w:bottom w:w="60" w:type="dxa"/>
              <w:right w:w="80" w:type="dxa"/>
            </w:tcMar>
            <w:vAlign w:val="center"/>
          </w:tcPr>
          <w:p w14:paraId="74116CA3" w14:textId="77777777" w:rsidR="0073446B" w:rsidRPr="00B67E11" w:rsidRDefault="0073446B" w:rsidP="008C130D">
            <w:pPr>
              <w:jc w:val="center"/>
              <w:rPr>
                <w:rFonts w:ascii="Century Gothic" w:hAnsi="Century Gothic"/>
                <w:color w:val="0D0D0D" w:themeColor="text1" w:themeTint="F2"/>
                <w:sz w:val="20"/>
              </w:rPr>
            </w:pPr>
            <w:r w:rsidRPr="00B67E11">
              <w:rPr>
                <w:rFonts w:ascii="Century Gothic" w:hAnsi="Century Gothic"/>
                <w:b/>
                <w:bCs/>
                <w:color w:val="0D0D0D" w:themeColor="text1" w:themeTint="F2"/>
                <w:sz w:val="20"/>
                <w:szCs w:val="18"/>
              </w:rPr>
              <w:t>Oui</w:t>
            </w:r>
          </w:p>
        </w:tc>
      </w:tr>
      <w:tr w:rsidR="0073446B" w:rsidRPr="00B67E11" w14:paraId="412306E0" w14:textId="77777777" w:rsidTr="008C130D">
        <w:tc>
          <w:tcPr>
            <w:tcW w:w="600" w:type="dxa"/>
            <w:tcBorders>
              <w:top w:val="single" w:sz="4" w:space="0" w:color="DDDDDD"/>
              <w:left w:val="single" w:sz="4" w:space="0" w:color="DDDDDD"/>
              <w:bottom w:val="single" w:sz="4" w:space="0" w:color="DDDDDD"/>
              <w:right w:val="single" w:sz="4" w:space="0" w:color="DDDDDD"/>
            </w:tcBorders>
            <w:shd w:val="clear" w:color="auto" w:fill="F4F6FA"/>
            <w:tcMar>
              <w:top w:w="60" w:type="dxa"/>
              <w:left w:w="80" w:type="dxa"/>
              <w:bottom w:w="60" w:type="dxa"/>
              <w:right w:w="80" w:type="dxa"/>
            </w:tcMar>
            <w:vAlign w:val="center"/>
          </w:tcPr>
          <w:p w14:paraId="2BE40016" w14:textId="79FC19BB" w:rsidR="0073446B" w:rsidRPr="00B67E11" w:rsidRDefault="00C732AB" w:rsidP="008C130D">
            <w:pPr>
              <w:jc w:val="center"/>
              <w:rPr>
                <w:rFonts w:ascii="Century Gothic" w:hAnsi="Century Gothic"/>
                <w:b/>
                <w:bCs/>
                <w:color w:val="0D0D0D" w:themeColor="text1" w:themeTint="F2"/>
                <w:sz w:val="20"/>
                <w:szCs w:val="18"/>
              </w:rPr>
            </w:pPr>
            <w:r w:rsidRPr="00B67E11">
              <w:rPr>
                <w:rFonts w:ascii="Century Gothic" w:hAnsi="Century Gothic"/>
                <w:b/>
                <w:bCs/>
                <w:color w:val="0D0D0D" w:themeColor="text1" w:themeTint="F2"/>
                <w:sz w:val="20"/>
                <w:szCs w:val="18"/>
              </w:rPr>
              <w:t>3</w:t>
            </w:r>
          </w:p>
        </w:tc>
        <w:tc>
          <w:tcPr>
            <w:tcW w:w="7460" w:type="dxa"/>
            <w:tcBorders>
              <w:top w:val="single" w:sz="4" w:space="0" w:color="DDDDDD"/>
              <w:left w:val="single" w:sz="4" w:space="0" w:color="DDDDDD"/>
              <w:bottom w:val="single" w:sz="4" w:space="0" w:color="DDDDDD"/>
              <w:right w:val="single" w:sz="4" w:space="0" w:color="DDDDDD"/>
            </w:tcBorders>
            <w:shd w:val="clear" w:color="auto" w:fill="F4F6FA"/>
            <w:tcMar>
              <w:top w:w="60" w:type="dxa"/>
              <w:left w:w="100" w:type="dxa"/>
              <w:bottom w:w="60" w:type="dxa"/>
              <w:right w:w="100" w:type="dxa"/>
            </w:tcMar>
          </w:tcPr>
          <w:p w14:paraId="64E40469" w14:textId="3829C0F0" w:rsidR="0073446B" w:rsidRPr="00B67E11" w:rsidRDefault="00C732AB" w:rsidP="008C130D">
            <w:pPr>
              <w:rPr>
                <w:rFonts w:ascii="Century Gothic" w:hAnsi="Century Gothic"/>
                <w:color w:val="0D0D0D" w:themeColor="text1" w:themeTint="F2"/>
                <w:sz w:val="20"/>
                <w:szCs w:val="19"/>
              </w:rPr>
            </w:pPr>
            <w:r w:rsidRPr="00B67E11">
              <w:rPr>
                <w:rFonts w:ascii="Century Gothic" w:hAnsi="Century Gothic"/>
                <w:color w:val="0D0D0D" w:themeColor="text1" w:themeTint="F2"/>
                <w:sz w:val="20"/>
                <w:szCs w:val="19"/>
              </w:rPr>
              <w:t xml:space="preserve">Toutes factures </w:t>
            </w:r>
          </w:p>
        </w:tc>
        <w:tc>
          <w:tcPr>
            <w:tcW w:w="1300" w:type="dxa"/>
            <w:tcBorders>
              <w:top w:val="single" w:sz="4" w:space="0" w:color="DDDDDD"/>
              <w:left w:val="single" w:sz="4" w:space="0" w:color="DDDDDD"/>
              <w:bottom w:val="single" w:sz="4" w:space="0" w:color="DDDDDD"/>
              <w:right w:val="single" w:sz="4" w:space="0" w:color="DDDDDD"/>
            </w:tcBorders>
            <w:shd w:val="clear" w:color="auto" w:fill="F4F6FA"/>
            <w:tcMar>
              <w:top w:w="60" w:type="dxa"/>
              <w:left w:w="80" w:type="dxa"/>
              <w:bottom w:w="60" w:type="dxa"/>
              <w:right w:w="80" w:type="dxa"/>
            </w:tcMar>
            <w:vAlign w:val="center"/>
          </w:tcPr>
          <w:p w14:paraId="1A8A27BC" w14:textId="18A811C5" w:rsidR="0073446B" w:rsidRPr="00B67E11" w:rsidRDefault="00C732AB" w:rsidP="008C130D">
            <w:pPr>
              <w:jc w:val="center"/>
              <w:rPr>
                <w:rFonts w:ascii="Century Gothic" w:hAnsi="Century Gothic"/>
                <w:b/>
                <w:bCs/>
                <w:color w:val="0D0D0D" w:themeColor="text1" w:themeTint="F2"/>
                <w:sz w:val="20"/>
                <w:szCs w:val="18"/>
              </w:rPr>
            </w:pPr>
            <w:r w:rsidRPr="00B67E11">
              <w:rPr>
                <w:rFonts w:ascii="Century Gothic" w:hAnsi="Century Gothic"/>
                <w:b/>
                <w:bCs/>
                <w:color w:val="0D0D0D" w:themeColor="text1" w:themeTint="F2"/>
                <w:sz w:val="20"/>
                <w:szCs w:val="18"/>
              </w:rPr>
              <w:t>Oui</w:t>
            </w:r>
          </w:p>
        </w:tc>
      </w:tr>
    </w:tbl>
    <w:p w14:paraId="39561C73" w14:textId="13F5BEB9" w:rsidR="0071764B" w:rsidRDefault="0071764B">
      <w:pPr>
        <w:spacing w:before="120"/>
      </w:pPr>
    </w:p>
    <w:p w14:paraId="55A27681" w14:textId="4E632B5C" w:rsidR="00F0097F" w:rsidRDefault="00F0097F">
      <w:pPr>
        <w:spacing w:before="120"/>
      </w:pPr>
    </w:p>
    <w:p w14:paraId="40794AAD" w14:textId="257CEE44" w:rsidR="00C732AB" w:rsidRPr="00543459" w:rsidRDefault="00C732AB" w:rsidP="00543459">
      <w:pPr>
        <w:pStyle w:val="Titre2"/>
        <w:numPr>
          <w:ilvl w:val="0"/>
          <w:numId w:val="22"/>
        </w:numPr>
        <w:rPr>
          <w:rFonts w:ascii="Century Gothic" w:hAnsi="Century Gothic"/>
          <w:b w:val="0"/>
          <w:color w:val="0070C0"/>
          <w:sz w:val="24"/>
          <w:szCs w:val="18"/>
        </w:rPr>
      </w:pPr>
      <w:bookmarkStart w:id="67" w:name="_Toc233103145"/>
      <w:r w:rsidRPr="00543459">
        <w:rPr>
          <w:rFonts w:ascii="Century Gothic" w:hAnsi="Century Gothic"/>
          <w:color w:val="0070C0"/>
          <w:sz w:val="24"/>
          <w:szCs w:val="18"/>
        </w:rPr>
        <w:lastRenderedPageBreak/>
        <w:t>SOUMISSION</w:t>
      </w:r>
      <w:bookmarkEnd w:id="67"/>
      <w:r w:rsidRPr="00543459">
        <w:rPr>
          <w:rFonts w:ascii="Century Gothic" w:hAnsi="Century Gothic"/>
          <w:color w:val="0070C0"/>
          <w:sz w:val="24"/>
          <w:szCs w:val="18"/>
        </w:rPr>
        <w:t xml:space="preserve"> </w:t>
      </w:r>
    </w:p>
    <w:tbl>
      <w:tblPr>
        <w:tblW w:w="8505" w:type="dxa"/>
        <w:tblInd w:w="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05"/>
      </w:tblGrid>
      <w:tr w:rsidR="000778D2" w:rsidRPr="00903983" w14:paraId="7167248C" w14:textId="06B79A93" w:rsidTr="00543459">
        <w:tc>
          <w:tcPr>
            <w:tcW w:w="8505" w:type="dxa"/>
            <w:tcBorders>
              <w:top w:val="none" w:sz="0" w:space="0" w:color="FFFFFF"/>
              <w:left w:val="single" w:sz="24" w:space="0" w:color="1A5FA8"/>
              <w:bottom w:val="none" w:sz="0" w:space="0" w:color="FFFFFF"/>
              <w:right w:val="none" w:sz="0" w:space="0" w:color="FFFFFF"/>
            </w:tcBorders>
            <w:shd w:val="clear" w:color="auto" w:fill="auto"/>
            <w:tcMar>
              <w:top w:w="120" w:type="dxa"/>
              <w:left w:w="180" w:type="dxa"/>
              <w:bottom w:w="120" w:type="dxa"/>
              <w:right w:w="180" w:type="dxa"/>
            </w:tcMar>
          </w:tcPr>
          <w:p w14:paraId="627A6679" w14:textId="4326E563" w:rsidR="001E1B0D" w:rsidRPr="004A5108" w:rsidRDefault="00D0554E" w:rsidP="00543459">
            <w:pPr>
              <w:spacing w:before="40" w:after="20"/>
              <w:rPr>
                <w:rFonts w:ascii="Century Gothic" w:hAnsi="Century Gothic"/>
                <w:color w:val="002060"/>
                <w:sz w:val="20"/>
              </w:rPr>
            </w:pPr>
            <w:r w:rsidRPr="004A5108">
              <w:rPr>
                <w:rFonts w:ascii="Century Gothic" w:hAnsi="Century Gothic"/>
                <w:bCs/>
                <w:color w:val="002060"/>
                <w:sz w:val="20"/>
              </w:rPr>
              <w:t>Par email à</w:t>
            </w:r>
            <w:r w:rsidRPr="004A5108">
              <w:rPr>
                <w:rFonts w:ascii="Century Gothic" w:hAnsi="Century Gothic"/>
                <w:b/>
                <w:bCs/>
                <w:color w:val="002060"/>
                <w:sz w:val="20"/>
              </w:rPr>
              <w:t xml:space="preserve"> </w:t>
            </w:r>
            <w:r w:rsidR="001E1B0D" w:rsidRPr="004A5108">
              <w:rPr>
                <w:rFonts w:ascii="Century Gothic" w:hAnsi="Century Gothic"/>
                <w:b/>
                <w:color w:val="002060"/>
                <w:sz w:val="20"/>
              </w:rPr>
              <w:t>ap@fmfp.mg</w:t>
            </w:r>
            <w:r w:rsidR="001E1B0D" w:rsidRPr="004A5108">
              <w:rPr>
                <w:rFonts w:ascii="Century Gothic" w:hAnsi="Century Gothic"/>
                <w:color w:val="002060"/>
                <w:sz w:val="20"/>
              </w:rPr>
              <w:t xml:space="preserve"> </w:t>
            </w:r>
          </w:p>
          <w:p w14:paraId="2C73CC08" w14:textId="463AE9A5" w:rsidR="001E1B0D" w:rsidRPr="00903983" w:rsidRDefault="001E1B0D" w:rsidP="00210E25">
            <w:pPr>
              <w:spacing w:after="20"/>
              <w:rPr>
                <w:rFonts w:ascii="Century Gothic" w:hAnsi="Century Gothic"/>
                <w:color w:val="0D0D0D" w:themeColor="text1" w:themeTint="F2"/>
                <w:sz w:val="20"/>
              </w:rPr>
            </w:pPr>
            <w:r w:rsidRPr="004A5108">
              <w:rPr>
                <w:rFonts w:ascii="Century Gothic" w:hAnsi="Century Gothic"/>
                <w:color w:val="002060"/>
                <w:sz w:val="20"/>
              </w:rPr>
              <w:t xml:space="preserve">Objet : </w:t>
            </w:r>
            <w:r w:rsidRPr="004A5108">
              <w:rPr>
                <w:rFonts w:ascii="Century Gothic" w:hAnsi="Century Gothic"/>
                <w:b/>
                <w:bCs/>
                <w:color w:val="002060"/>
                <w:sz w:val="20"/>
              </w:rPr>
              <w:t>Soumission définitive Alternance_AP2</w:t>
            </w:r>
            <w:r w:rsidR="00E7724A" w:rsidRPr="004A5108">
              <w:rPr>
                <w:rFonts w:ascii="Century Gothic" w:hAnsi="Century Gothic"/>
                <w:b/>
                <w:bCs/>
                <w:color w:val="002060"/>
                <w:sz w:val="20"/>
              </w:rPr>
              <w:t>4</w:t>
            </w:r>
          </w:p>
        </w:tc>
      </w:tr>
    </w:tbl>
    <w:p w14:paraId="3A4936FA" w14:textId="38FC9DCA" w:rsidR="0006663A" w:rsidRPr="00543459" w:rsidRDefault="0006663A" w:rsidP="00543459">
      <w:pPr>
        <w:pStyle w:val="Titre2"/>
        <w:numPr>
          <w:ilvl w:val="0"/>
          <w:numId w:val="22"/>
        </w:numPr>
        <w:rPr>
          <w:rFonts w:ascii="Century Gothic" w:hAnsi="Century Gothic"/>
          <w:color w:val="0070C0"/>
          <w:sz w:val="24"/>
          <w:szCs w:val="18"/>
        </w:rPr>
      </w:pPr>
      <w:bookmarkStart w:id="68" w:name="_Toc231128143"/>
      <w:bookmarkStart w:id="69" w:name="_Toc231128240"/>
      <w:bookmarkStart w:id="70" w:name="_Toc231128311"/>
      <w:bookmarkStart w:id="71" w:name="_Toc231128146"/>
      <w:bookmarkStart w:id="72" w:name="_Toc231128243"/>
      <w:bookmarkStart w:id="73" w:name="_Toc231128314"/>
      <w:bookmarkStart w:id="74" w:name="_Toc233103146"/>
      <w:bookmarkEnd w:id="68"/>
      <w:bookmarkEnd w:id="69"/>
      <w:bookmarkEnd w:id="70"/>
      <w:bookmarkEnd w:id="71"/>
      <w:bookmarkEnd w:id="72"/>
      <w:bookmarkEnd w:id="73"/>
      <w:r w:rsidRPr="00543459">
        <w:rPr>
          <w:rFonts w:ascii="Century Gothic" w:hAnsi="Century Gothic"/>
          <w:color w:val="0070C0"/>
          <w:sz w:val="24"/>
          <w:szCs w:val="18"/>
        </w:rPr>
        <w:t>CONTACT &amp; ACCOMPAGNEMENT</w:t>
      </w:r>
      <w:bookmarkEnd w:id="74"/>
      <w:r w:rsidRPr="00543459">
        <w:rPr>
          <w:rFonts w:ascii="Century Gothic" w:hAnsi="Century Gothic"/>
          <w:color w:val="0070C0"/>
          <w:sz w:val="24"/>
          <w:szCs w:val="18"/>
        </w:rPr>
        <w:t xml:space="preserve"> </w:t>
      </w:r>
    </w:p>
    <w:p w14:paraId="1EA2FF3B" w14:textId="3E9FCC78" w:rsidR="002010B2" w:rsidRDefault="00634F94">
      <w:pPr>
        <w:spacing w:before="120"/>
      </w:pPr>
      <w:r>
        <w:rPr>
          <w:noProof/>
        </w:rPr>
        <mc:AlternateContent>
          <mc:Choice Requires="wps">
            <w:drawing>
              <wp:anchor distT="0" distB="0" distL="114300" distR="114300" simplePos="0" relativeHeight="251660288" behindDoc="0" locked="0" layoutInCell="1" allowOverlap="1" wp14:anchorId="239568A4" wp14:editId="0FB6384B">
                <wp:simplePos x="0" y="0"/>
                <wp:positionH relativeFrom="column">
                  <wp:posOffset>285750</wp:posOffset>
                </wp:positionH>
                <wp:positionV relativeFrom="paragraph">
                  <wp:posOffset>73025</wp:posOffset>
                </wp:positionV>
                <wp:extent cx="628650" cy="523875"/>
                <wp:effectExtent l="0" t="0" r="0" b="0"/>
                <wp:wrapNone/>
                <wp:docPr id="14" name="Rectangle 14"/>
                <wp:cNvGraphicFramePr/>
                <a:graphic xmlns:a="http://schemas.openxmlformats.org/drawingml/2006/main">
                  <a:graphicData uri="http://schemas.microsoft.com/office/word/2010/wordprocessingShape">
                    <wps:wsp>
                      <wps:cNvSpPr/>
                      <wps:spPr>
                        <a:xfrm>
                          <a:off x="0" y="0"/>
                          <a:ext cx="628650" cy="5238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C0915D" w14:textId="1BC0951B" w:rsidR="00621B46" w:rsidRDefault="00621B46" w:rsidP="00543459">
                            <w:pPr>
                              <w:jc w:val="center"/>
                            </w:pPr>
                            <w:r w:rsidRPr="00543459">
                              <w:rPr>
                                <w:rFonts w:ascii="Century Gothic" w:hAnsi="Century Gothic"/>
                                <w:noProof/>
                                <w:color w:val="002060"/>
                                <w:sz w:val="20"/>
                                <w:szCs w:val="21"/>
                              </w:rPr>
                              <w:drawing>
                                <wp:inline distT="0" distB="0" distL="0" distR="0" wp14:anchorId="4624FF28" wp14:editId="24172418">
                                  <wp:extent cx="260350" cy="260350"/>
                                  <wp:effectExtent l="0" t="0" r="6350" b="6350"/>
                                  <wp:docPr id="16" name="Graphique 6" descr="Courrier">
                                    <a:extLst xmlns:a="http://schemas.openxmlformats.org/drawingml/2006/main">
                                      <a:ext uri="{FF2B5EF4-FFF2-40B4-BE49-F238E27FC236}">
                                        <a16:creationId xmlns:a16="http://schemas.microsoft.com/office/drawing/2014/main" id="{52AC9D6B-D250-486F-B69B-0BD3D73831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6" descr="Courrier">
                                            <a:extLst>
                                              <a:ext uri="{FF2B5EF4-FFF2-40B4-BE49-F238E27FC236}">
                                                <a16:creationId xmlns:a16="http://schemas.microsoft.com/office/drawing/2014/main" id="{52AC9D6B-D250-486F-B69B-0BD3D73831C2}"/>
                                              </a:ext>
                                            </a:extLst>
                                          </pic:cNvPr>
                                          <pic:cNvPicPr>
                                            <a:picLocks noChangeAspect="1"/>
                                          </pic:cNvPicPr>
                                        </pic:nvPicPr>
                                        <pic:blipFill>
                                          <a:blip r:embed="rId61" cstate="print">
                                            <a:extLst>
                                              <a:ext uri="{28A0092B-C50C-407E-A947-70E740481C1C}">
                                                <a14:useLocalDpi xmlns:a14="http://schemas.microsoft.com/office/drawing/2010/main" val="0"/>
                                              </a:ext>
                                              <a:ext uri="{96DAC541-7B7A-43D3-8B79-37D633B846F1}">
                                                <asvg:svgBlip xmlns:asvg="http://schemas.microsoft.com/office/drawing/2016/SVG/main" r:embed="rId62"/>
                                              </a:ext>
                                            </a:extLst>
                                          </a:blip>
                                          <a:stretch>
                                            <a:fillRect/>
                                          </a:stretch>
                                        </pic:blipFill>
                                        <pic:spPr>
                                          <a:xfrm>
                                            <a:off x="0" y="0"/>
                                            <a:ext cx="275103" cy="27510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568A4" id="Rectangle 14" o:spid="_x0000_s1027" style="position:absolute;margin-left:22.5pt;margin-top:5.75pt;width:49.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" filled="f" stroked="f" strokeweight="1pt">
                <v:textbox>
                  <w:txbxContent>
                    <w:p w14:paraId="63C0915D" w14:textId="1BC0951B" w:rsidR="00621B46" w:rsidRDefault="00621B46" w:rsidP="00543459">
                      <w:pPr>
                        <w:jc w:val="center"/>
                      </w:pPr>
                      <w:r w:rsidRPr="00543459">
                        <w:rPr>
                          <w:rFonts w:ascii="Century Gothic" w:hAnsi="Century Gothic"/>
                          <w:noProof/>
                          <w:color w:val="002060"/>
                          <w:sz w:val="20"/>
                          <w:szCs w:val="21"/>
                        </w:rPr>
                        <w:drawing>
                          <wp:inline distT="0" distB="0" distL="0" distR="0" wp14:anchorId="4624FF28" wp14:editId="24172418">
                            <wp:extent cx="260350" cy="260350"/>
                            <wp:effectExtent l="0" t="0" r="6350" b="6350"/>
                            <wp:docPr id="16" name="Graphique 6" descr="Courrier">
                              <a:extLst xmlns:a="http://schemas.openxmlformats.org/drawingml/2006/main">
                                <a:ext uri="{FF2B5EF4-FFF2-40B4-BE49-F238E27FC236}">
                                  <a16:creationId xmlns:a16="http://schemas.microsoft.com/office/drawing/2014/main" id="{52AC9D6B-D250-486F-B69B-0BD3D73831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6" descr="Courrier">
                                      <a:extLst>
                                        <a:ext uri="{FF2B5EF4-FFF2-40B4-BE49-F238E27FC236}">
                                          <a16:creationId xmlns:a16="http://schemas.microsoft.com/office/drawing/2014/main" id="{52AC9D6B-D250-486F-B69B-0BD3D73831C2}"/>
                                        </a:ext>
                                      </a:extLst>
                                    </pic:cNvPr>
                                    <pic:cNvPicPr>
                                      <a:picLocks noChangeAspect="1"/>
                                    </pic:cNvPicPr>
                                  </pic:nvPicPr>
                                  <pic:blipFill>
                                    <a:blip r:embed="rId61" cstate="print">
                                      <a:extLst>
                                        <a:ext uri="{28A0092B-C50C-407E-A947-70E740481C1C}">
                                          <a14:useLocalDpi xmlns:a14="http://schemas.microsoft.com/office/drawing/2010/main" val="0"/>
                                        </a:ext>
                                        <a:ext uri="{96DAC541-7B7A-43D3-8B79-37D633B846F1}">
                                          <asvg:svgBlip xmlns:asvg="http://schemas.microsoft.com/office/drawing/2016/SVG/main" r:embed="rId62"/>
                                        </a:ext>
                                      </a:extLst>
                                    </a:blip>
                                    <a:stretch>
                                      <a:fillRect/>
                                    </a:stretch>
                                  </pic:blipFill>
                                  <pic:spPr>
                                    <a:xfrm>
                                      <a:off x="0" y="0"/>
                                      <a:ext cx="275103" cy="275103"/>
                                    </a:xfrm>
                                    <a:prstGeom prst="rect">
                                      <a:avLst/>
                                    </a:prstGeom>
                                  </pic:spPr>
                                </pic:pic>
                              </a:graphicData>
                            </a:graphic>
                          </wp:inline>
                        </w:drawing>
                      </w:r>
                    </w:p>
                  </w:txbxContent>
                </v:textbox>
              </v:rect>
            </w:pict>
          </mc:Fallback>
        </mc:AlternateContent>
      </w:r>
      <w:r>
        <w:tab/>
      </w:r>
    </w:p>
    <w:p w14:paraId="4FD2A678" w14:textId="791AE4ED" w:rsidR="00634F94" w:rsidRPr="004A5108" w:rsidRDefault="00A55D7D" w:rsidP="00975733">
      <w:pPr>
        <w:spacing w:before="120"/>
        <w:rPr>
          <w:rFonts w:ascii="Century Gothic" w:hAnsi="Century Gothic"/>
          <w:color w:val="002060"/>
        </w:rPr>
      </w:pPr>
      <w:r w:rsidRPr="00903983">
        <w:rPr>
          <w:rFonts w:ascii="Century Gothic" w:hAnsi="Century Gothic"/>
          <w:noProof/>
          <w:color w:val="0D0D0D" w:themeColor="text1" w:themeTint="F2"/>
          <w:sz w:val="18"/>
          <w:szCs w:val="20"/>
        </w:rPr>
        <mc:AlternateContent>
          <mc:Choice Requires="wps">
            <w:drawing>
              <wp:anchor distT="0" distB="0" distL="114300" distR="114300" simplePos="0" relativeHeight="251659264" behindDoc="0" locked="0" layoutInCell="1" allowOverlap="1" wp14:anchorId="26E3B5D0" wp14:editId="54EA27D6">
                <wp:simplePos x="0" y="0"/>
                <wp:positionH relativeFrom="margin">
                  <wp:posOffset>370522</wp:posOffset>
                </wp:positionH>
                <wp:positionV relativeFrom="paragraph">
                  <wp:posOffset>136843</wp:posOffset>
                </wp:positionV>
                <wp:extent cx="447675" cy="476250"/>
                <wp:effectExtent l="23813" t="14287" r="0" b="33338"/>
                <wp:wrapNone/>
                <wp:docPr id="12" name="Rectangle 12"/>
                <wp:cNvGraphicFramePr/>
                <a:graphic xmlns:a="http://schemas.openxmlformats.org/drawingml/2006/main">
                  <a:graphicData uri="http://schemas.microsoft.com/office/word/2010/wordprocessingShape">
                    <wps:wsp>
                      <wps:cNvSpPr/>
                      <wps:spPr>
                        <a:xfrm rot="3596051">
                          <a:off x="0" y="0"/>
                          <a:ext cx="447675" cy="476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2F8E88" w14:textId="6CAD5BCE" w:rsidR="00621B46" w:rsidRDefault="00621B46" w:rsidP="00543459">
                            <w:pPr>
                              <w:jc w:val="center"/>
                            </w:pPr>
                            <w:r w:rsidRPr="00543459">
                              <w:rPr>
                                <w:rFonts w:ascii="Century Gothic" w:hAnsi="Century Gothic"/>
                                <w:noProof/>
                                <w:color w:val="002060"/>
                                <w:szCs w:val="20"/>
                              </w:rPr>
                              <w:drawing>
                                <wp:inline distT="0" distB="0" distL="0" distR="0" wp14:anchorId="51A7CE31" wp14:editId="58A4ED03">
                                  <wp:extent cx="213142" cy="219515"/>
                                  <wp:effectExtent l="15875" t="41275" r="0" b="31750"/>
                                  <wp:docPr id="10" name="Espace réservé du contenu 4" descr="Combiné">
                                    <a:extLst xmlns:a="http://schemas.openxmlformats.org/drawingml/2006/main">
                                      <a:ext uri="{FF2B5EF4-FFF2-40B4-BE49-F238E27FC236}">
                                        <a16:creationId xmlns:a16="http://schemas.microsoft.com/office/drawing/2014/main" id="{C9EF6CFF-BE36-4258-8CC2-A3EBFE28678F}"/>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Espace réservé du contenu 4" descr="Combiné">
                                            <a:extLst>
                                              <a:ext uri="{FF2B5EF4-FFF2-40B4-BE49-F238E27FC236}">
                                                <a16:creationId xmlns:a16="http://schemas.microsoft.com/office/drawing/2014/main" id="{C9EF6CFF-BE36-4258-8CC2-A3EBFE28678F}"/>
                                              </a:ext>
                                            </a:extLst>
                                          </pic:cNvPr>
                                          <pic:cNvPicPr>
                                            <a:picLocks noGrp="1" noChangeAspect="1"/>
                                          </pic:cNvPicPr>
                                        </pic:nvPicPr>
                                        <pic:blipFill>
                                          <a:blip r:embed="rId63" cstate="print">
                                            <a:extLst>
                                              <a:ext uri="{28A0092B-C50C-407E-A947-70E740481C1C}">
                                                <a14:useLocalDpi xmlns:a14="http://schemas.microsoft.com/office/drawing/2010/main" val="0"/>
                                              </a:ext>
                                              <a:ext uri="{96DAC541-7B7A-43D3-8B79-37D633B846F1}">
                                                <asvg:svgBlip xmlns:asvg="http://schemas.microsoft.com/office/drawing/2016/SVG/main" r:embed="rId64"/>
                                              </a:ext>
                                            </a:extLst>
                                          </a:blip>
                                          <a:stretch>
                                            <a:fillRect/>
                                          </a:stretch>
                                        </pic:blipFill>
                                        <pic:spPr>
                                          <a:xfrm rot="4383854">
                                            <a:off x="0" y="0"/>
                                            <a:ext cx="287984" cy="29659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3B5D0" id="Rectangle 12" o:spid="_x0000_s1028" style="position:absolute;margin-left:29.15pt;margin-top:10.8pt;width:35.25pt;height:37.5pt;rotation:3927847fd;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" filled="f" stroked="f" strokeweight="1pt">
                <v:textbox>
                  <w:txbxContent>
                    <w:p w14:paraId="592F8E88" w14:textId="6CAD5BCE" w:rsidR="00621B46" w:rsidRDefault="00621B46" w:rsidP="00543459">
                      <w:pPr>
                        <w:jc w:val="center"/>
                      </w:pPr>
                      <w:r w:rsidRPr="00543459">
                        <w:rPr>
                          <w:rFonts w:ascii="Century Gothic" w:hAnsi="Century Gothic"/>
                          <w:noProof/>
                          <w:color w:val="002060"/>
                          <w:szCs w:val="20"/>
                        </w:rPr>
                        <w:drawing>
                          <wp:inline distT="0" distB="0" distL="0" distR="0" wp14:anchorId="51A7CE31" wp14:editId="58A4ED03">
                            <wp:extent cx="213142" cy="219515"/>
                            <wp:effectExtent l="15875" t="41275" r="0" b="31750"/>
                            <wp:docPr id="10" name="Espace réservé du contenu 4" descr="Combiné">
                              <a:extLst xmlns:a="http://schemas.openxmlformats.org/drawingml/2006/main">
                                <a:ext uri="{FF2B5EF4-FFF2-40B4-BE49-F238E27FC236}">
                                  <a16:creationId xmlns:a16="http://schemas.microsoft.com/office/drawing/2014/main" id="{C9EF6CFF-BE36-4258-8CC2-A3EBFE28678F}"/>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Espace réservé du contenu 4" descr="Combiné">
                                      <a:extLst>
                                        <a:ext uri="{FF2B5EF4-FFF2-40B4-BE49-F238E27FC236}">
                                          <a16:creationId xmlns:a16="http://schemas.microsoft.com/office/drawing/2014/main" id="{C9EF6CFF-BE36-4258-8CC2-A3EBFE28678F}"/>
                                        </a:ext>
                                      </a:extLst>
                                    </pic:cNvPr>
                                    <pic:cNvPicPr>
                                      <a:picLocks noGrp="1" noChangeAspect="1"/>
                                    </pic:cNvPicPr>
                                  </pic:nvPicPr>
                                  <pic:blipFill>
                                    <a:blip r:embed="rId63" cstate="print">
                                      <a:extLst>
                                        <a:ext uri="{28A0092B-C50C-407E-A947-70E740481C1C}">
                                          <a14:useLocalDpi xmlns:a14="http://schemas.microsoft.com/office/drawing/2010/main" val="0"/>
                                        </a:ext>
                                        <a:ext uri="{96DAC541-7B7A-43D3-8B79-37D633B846F1}">
                                          <asvg:svgBlip xmlns:asvg="http://schemas.microsoft.com/office/drawing/2016/SVG/main" r:embed="rId64"/>
                                        </a:ext>
                                      </a:extLst>
                                    </a:blip>
                                    <a:stretch>
                                      <a:fillRect/>
                                    </a:stretch>
                                  </pic:blipFill>
                                  <pic:spPr>
                                    <a:xfrm rot="4383854">
                                      <a:off x="0" y="0"/>
                                      <a:ext cx="287984" cy="296594"/>
                                    </a:xfrm>
                                    <a:prstGeom prst="rect">
                                      <a:avLst/>
                                    </a:prstGeom>
                                  </pic:spPr>
                                </pic:pic>
                              </a:graphicData>
                            </a:graphic>
                          </wp:inline>
                        </w:drawing>
                      </w:r>
                    </w:p>
                  </w:txbxContent>
                </v:textbox>
                <w10:wrap anchorx="margin"/>
              </v:rect>
            </w:pict>
          </mc:Fallback>
        </mc:AlternateContent>
      </w:r>
      <w:r w:rsidR="00634F94" w:rsidRPr="00903983">
        <w:rPr>
          <w:rFonts w:ascii="Century Gothic" w:hAnsi="Century Gothic"/>
          <w:b/>
          <w:color w:val="0D0D0D" w:themeColor="text1" w:themeTint="F2"/>
          <w:sz w:val="24"/>
        </w:rPr>
        <w:t xml:space="preserve">                   </w:t>
      </w:r>
      <w:hyperlink r:id="rId65" w:history="1">
        <w:r w:rsidR="00634F94" w:rsidRPr="004A5108">
          <w:rPr>
            <w:rStyle w:val="Lienhypertexte"/>
            <w:rFonts w:ascii="Century Gothic" w:hAnsi="Century Gothic"/>
            <w:color w:val="002060"/>
            <w:sz w:val="20"/>
            <w:u w:val="none"/>
          </w:rPr>
          <w:t>projetsdeformation@fmfp.mg</w:t>
        </w:r>
      </w:hyperlink>
      <w:r w:rsidR="00634F94" w:rsidRPr="004A5108">
        <w:rPr>
          <w:rFonts w:ascii="Century Gothic" w:hAnsi="Century Gothic"/>
          <w:color w:val="002060"/>
          <w:sz w:val="20"/>
        </w:rPr>
        <w:t xml:space="preserve"> </w:t>
      </w:r>
    </w:p>
    <w:p w14:paraId="2F898392" w14:textId="7BA80D80" w:rsidR="00634F94" w:rsidRPr="004A5108" w:rsidRDefault="00634F94">
      <w:pPr>
        <w:spacing w:before="120"/>
        <w:rPr>
          <w:rFonts w:ascii="Century Gothic" w:hAnsi="Century Gothic"/>
          <w:color w:val="002060"/>
        </w:rPr>
      </w:pPr>
      <w:r w:rsidRPr="004A5108">
        <w:rPr>
          <w:color w:val="002060"/>
          <w:sz w:val="20"/>
        </w:rPr>
        <w:t xml:space="preserve">                          </w:t>
      </w:r>
      <w:r w:rsidR="006008D0" w:rsidRPr="004A5108">
        <w:rPr>
          <w:color w:val="002060"/>
          <w:sz w:val="20"/>
        </w:rPr>
        <w:t xml:space="preserve"> : </w:t>
      </w:r>
      <w:r w:rsidRPr="004A5108">
        <w:rPr>
          <w:rFonts w:ascii="Century Gothic" w:hAnsi="Century Gothic"/>
          <w:color w:val="002060"/>
          <w:sz w:val="20"/>
          <w:szCs w:val="24"/>
        </w:rPr>
        <w:t>0</w:t>
      </w:r>
      <w:r w:rsidRPr="004A5108">
        <w:rPr>
          <w:rFonts w:ascii="Century Gothic" w:hAnsi="Century Gothic"/>
          <w:color w:val="002060"/>
          <w:sz w:val="20"/>
          <w:szCs w:val="20"/>
        </w:rPr>
        <w:t xml:space="preserve">34 41 592 </w:t>
      </w:r>
      <w:r w:rsidR="002557DD" w:rsidRPr="004A5108">
        <w:rPr>
          <w:rFonts w:ascii="Century Gothic" w:hAnsi="Century Gothic"/>
          <w:color w:val="002060"/>
          <w:sz w:val="20"/>
          <w:szCs w:val="20"/>
        </w:rPr>
        <w:t>77 -</w:t>
      </w:r>
      <w:r w:rsidRPr="004A5108">
        <w:rPr>
          <w:rFonts w:ascii="Century Gothic" w:hAnsi="Century Gothic"/>
          <w:color w:val="002060"/>
          <w:sz w:val="20"/>
          <w:szCs w:val="20"/>
        </w:rPr>
        <w:t xml:space="preserve">   038 41 593 01</w:t>
      </w:r>
      <w:r w:rsidR="00B30045" w:rsidRPr="004A5108">
        <w:rPr>
          <w:rFonts w:ascii="Century Gothic" w:hAnsi="Century Gothic"/>
          <w:color w:val="002060"/>
          <w:sz w:val="20"/>
          <w:szCs w:val="20"/>
        </w:rPr>
        <w:t xml:space="preserve"> – 038 41 593 03 </w:t>
      </w:r>
      <w:r w:rsidR="00E612D6" w:rsidRPr="004A5108">
        <w:rPr>
          <w:rFonts w:ascii="Century Gothic" w:hAnsi="Century Gothic"/>
          <w:color w:val="002060"/>
          <w:sz w:val="20"/>
          <w:szCs w:val="20"/>
        </w:rPr>
        <w:t xml:space="preserve">- </w:t>
      </w:r>
      <w:r w:rsidR="00B30045" w:rsidRPr="004A5108">
        <w:rPr>
          <w:rFonts w:ascii="Century Gothic" w:hAnsi="Century Gothic"/>
          <w:color w:val="002060"/>
          <w:sz w:val="20"/>
          <w:szCs w:val="20"/>
        </w:rPr>
        <w:t xml:space="preserve">038 41 593 05 </w:t>
      </w:r>
    </w:p>
    <w:tbl>
      <w:tblPr>
        <w:tblW w:w="9072" w:type="dxa"/>
        <w:tblInd w:w="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76208" w:rsidRPr="00CE2D90" w14:paraId="5606EFF7" w14:textId="77777777" w:rsidTr="00543459">
        <w:tc>
          <w:tcPr>
            <w:tcW w:w="9072" w:type="dxa"/>
            <w:tcBorders>
              <w:top w:val="none" w:sz="0" w:space="0" w:color="FFFFFF"/>
              <w:left w:val="single" w:sz="24" w:space="0" w:color="1A5FA8"/>
              <w:bottom w:val="none" w:sz="0" w:space="0" w:color="FFFFFF"/>
              <w:right w:val="none" w:sz="0" w:space="0" w:color="FFFFFF"/>
            </w:tcBorders>
            <w:shd w:val="clear" w:color="auto" w:fill="auto"/>
            <w:tcMar>
              <w:top w:w="120" w:type="dxa"/>
              <w:left w:w="180" w:type="dxa"/>
              <w:bottom w:w="120" w:type="dxa"/>
              <w:right w:w="180" w:type="dxa"/>
            </w:tcMar>
          </w:tcPr>
          <w:p w14:paraId="5470D6D2" w14:textId="6AB73D1C" w:rsidR="007170C2" w:rsidRPr="004A5108" w:rsidRDefault="00A76208">
            <w:pPr>
              <w:spacing w:before="40" w:after="20"/>
              <w:rPr>
                <w:rFonts w:ascii="Century Gothic" w:hAnsi="Century Gothic"/>
                <w:color w:val="002060"/>
                <w:sz w:val="18"/>
              </w:rPr>
            </w:pPr>
            <w:r w:rsidRPr="004A5108">
              <w:rPr>
                <w:rFonts w:ascii="Century Gothic" w:hAnsi="Century Gothic"/>
                <w:b/>
                <w:bCs/>
                <w:color w:val="002060"/>
                <w:sz w:val="18"/>
                <w:szCs w:val="20"/>
              </w:rPr>
              <w:t>Annexes</w:t>
            </w:r>
            <w:r w:rsidR="008C130D" w:rsidRPr="004A5108">
              <w:rPr>
                <w:rFonts w:ascii="Century Gothic" w:hAnsi="Century Gothic"/>
                <w:b/>
                <w:bCs/>
                <w:color w:val="002060"/>
                <w:sz w:val="18"/>
                <w:szCs w:val="20"/>
              </w:rPr>
              <w:t xml:space="preserve"> disponibles :</w:t>
            </w:r>
          </w:p>
          <w:p w14:paraId="07EE24D0" w14:textId="2FCA76D1" w:rsidR="007170C2" w:rsidRPr="004A5108" w:rsidRDefault="008C130D">
            <w:pPr>
              <w:spacing w:after="40"/>
              <w:rPr>
                <w:rFonts w:ascii="Century Gothic" w:hAnsi="Century Gothic"/>
                <w:color w:val="002060"/>
                <w:sz w:val="18"/>
              </w:rPr>
            </w:pPr>
            <w:r w:rsidRPr="004A5108">
              <w:rPr>
                <w:rFonts w:ascii="Century Gothic" w:hAnsi="Century Gothic"/>
                <w:color w:val="002060"/>
                <w:sz w:val="18"/>
                <w:szCs w:val="20"/>
              </w:rPr>
              <w:t xml:space="preserve">Lettre de </w:t>
            </w:r>
            <w:r w:rsidR="00362922" w:rsidRPr="004A5108">
              <w:rPr>
                <w:rFonts w:ascii="Century Gothic" w:hAnsi="Century Gothic"/>
                <w:color w:val="002060"/>
                <w:sz w:val="18"/>
                <w:szCs w:val="20"/>
              </w:rPr>
              <w:t xml:space="preserve">demande de </w:t>
            </w:r>
            <w:r w:rsidRPr="004A5108">
              <w:rPr>
                <w:rFonts w:ascii="Century Gothic" w:hAnsi="Century Gothic"/>
                <w:color w:val="002060"/>
                <w:sz w:val="18"/>
                <w:szCs w:val="20"/>
              </w:rPr>
              <w:t>financement • Lettre de mandat • Déclaration d’intégrité • Budget • Convention tripartite • CV tuteur • Guide de l’alternant • Kit tuteur • Kit accompagnateur • Grille d’évaluation</w:t>
            </w:r>
          </w:p>
        </w:tc>
      </w:tr>
    </w:tbl>
    <w:p w14:paraId="27905241" w14:textId="77777777" w:rsidR="00BF16E2" w:rsidRPr="00903983" w:rsidRDefault="00BF16E2">
      <w:pPr>
        <w:spacing w:before="120"/>
        <w:rPr>
          <w:color w:val="0D0D0D" w:themeColor="text1" w:themeTint="F2"/>
        </w:rPr>
      </w:pPr>
    </w:p>
    <w:p w14:paraId="6E4741BB" w14:textId="77777777" w:rsidR="007170C2" w:rsidRDefault="007170C2">
      <w:pPr>
        <w:spacing w:before="80"/>
      </w:pPr>
    </w:p>
    <w:sectPr w:rsidR="007170C2" w:rsidSect="00543459">
      <w:headerReference w:type="default" r:id="rId66"/>
      <w:footerReference w:type="default" r:id="rId67"/>
      <w:pgSz w:w="11906" w:h="16838"/>
      <w:pgMar w:top="1080" w:right="991"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B2263C" w14:textId="77777777" w:rsidR="00893EB7" w:rsidRDefault="00893EB7">
      <w:r>
        <w:separator/>
      </w:r>
    </w:p>
  </w:endnote>
  <w:endnote w:type="continuationSeparator" w:id="0">
    <w:p w14:paraId="7F136916" w14:textId="77777777" w:rsidR="00893EB7" w:rsidRDefault="00893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0"/>
      <w:gridCol w:w="3746"/>
    </w:tblGrid>
    <w:tr w:rsidR="00621B46" w:rsidRPr="0033776A" w14:paraId="00C7839A" w14:textId="77777777" w:rsidTr="00DF27A8">
      <w:tc>
        <w:tcPr>
          <w:tcW w:w="6000" w:type="dxa"/>
          <w:tcBorders>
            <w:top w:val="none" w:sz="0" w:space="0" w:color="FFFFFF"/>
            <w:left w:val="none" w:sz="0" w:space="0" w:color="FFFFFF"/>
            <w:bottom w:val="single" w:sz="4" w:space="0" w:color="1A5FA8"/>
            <w:right w:val="none" w:sz="0" w:space="0" w:color="FFFFFF"/>
          </w:tcBorders>
          <w:shd w:val="clear" w:color="auto" w:fill="FFFFFF"/>
          <w:tcMar>
            <w:top w:w="60" w:type="dxa"/>
            <w:left w:w="0" w:type="dxa"/>
            <w:bottom w:w="60" w:type="dxa"/>
            <w:right w:w="0" w:type="dxa"/>
          </w:tcMar>
        </w:tcPr>
        <w:p w14:paraId="4504C3B1" w14:textId="05B49B25" w:rsidR="00621B46" w:rsidRPr="006E6542" w:rsidRDefault="00621B46" w:rsidP="0071764B">
          <w:pPr>
            <w:rPr>
              <w:rFonts w:ascii="Century Gothic" w:hAnsi="Century Gothic"/>
              <w:color w:val="002060"/>
              <w:sz w:val="18"/>
              <w:szCs w:val="20"/>
            </w:rPr>
          </w:pPr>
        </w:p>
      </w:tc>
      <w:tc>
        <w:tcPr>
          <w:tcW w:w="3746" w:type="dxa"/>
          <w:tcBorders>
            <w:top w:val="none" w:sz="0" w:space="0" w:color="FFFFFF"/>
            <w:left w:val="none" w:sz="0" w:space="0" w:color="FFFFFF"/>
            <w:bottom w:val="single" w:sz="4" w:space="0" w:color="1A5FA8"/>
            <w:right w:val="none" w:sz="0" w:space="0" w:color="FFFFFF"/>
          </w:tcBorders>
          <w:shd w:val="clear" w:color="auto" w:fill="FFFFFF"/>
          <w:tcMar>
            <w:top w:w="60" w:type="dxa"/>
            <w:left w:w="0" w:type="dxa"/>
            <w:bottom w:w="60" w:type="dxa"/>
            <w:right w:w="0" w:type="dxa"/>
          </w:tcMar>
        </w:tcPr>
        <w:p w14:paraId="62D42CCC" w14:textId="7CB093E8" w:rsidR="00621B46" w:rsidRPr="006E6542" w:rsidRDefault="00621B46" w:rsidP="0071764B">
          <w:pPr>
            <w:jc w:val="right"/>
            <w:rPr>
              <w:rFonts w:ascii="Century Gothic" w:hAnsi="Century Gothic"/>
              <w:color w:val="002060"/>
              <w:sz w:val="18"/>
              <w:szCs w:val="20"/>
            </w:rPr>
          </w:pPr>
        </w:p>
      </w:tc>
    </w:tr>
  </w:tbl>
  <w:sdt>
    <w:sdtPr>
      <w:rPr>
        <w:color w:val="002060"/>
        <w:sz w:val="18"/>
      </w:rPr>
      <w:id w:val="-578829947"/>
      <w:docPartObj>
        <w:docPartGallery w:val="Page Numbers (Bottom of Page)"/>
        <w:docPartUnique/>
      </w:docPartObj>
    </w:sdtPr>
    <w:sdtContent>
      <w:p w14:paraId="76A60DDD" w14:textId="05422FA3" w:rsidR="00621B46" w:rsidRPr="00411F91" w:rsidRDefault="00621B46" w:rsidP="00411F91">
        <w:pPr>
          <w:pStyle w:val="Pieddepage"/>
          <w:jc w:val="center"/>
          <w:rPr>
            <w:color w:val="002060"/>
            <w:sz w:val="18"/>
          </w:rPr>
        </w:pPr>
        <w:r w:rsidRPr="00411F91">
          <w:rPr>
            <w:color w:val="002060"/>
            <w:sz w:val="18"/>
          </w:rPr>
          <w:fldChar w:fldCharType="begin"/>
        </w:r>
        <w:r w:rsidRPr="00975733">
          <w:rPr>
            <w:color w:val="002060"/>
            <w:sz w:val="18"/>
          </w:rPr>
          <w:instrText>PAGE   \* MERGEFORMAT</w:instrText>
        </w:r>
        <w:r w:rsidRPr="00411F91">
          <w:rPr>
            <w:color w:val="002060"/>
            <w:sz w:val="18"/>
          </w:rPr>
          <w:fldChar w:fldCharType="separate"/>
        </w:r>
        <w:r w:rsidRPr="00975733">
          <w:rPr>
            <w:color w:val="002060"/>
            <w:sz w:val="18"/>
          </w:rPr>
          <w:t>2</w:t>
        </w:r>
        <w:r w:rsidRPr="00411F91">
          <w:rPr>
            <w:color w:val="002060"/>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6D9F5" w14:textId="77777777" w:rsidR="00893EB7" w:rsidRDefault="00893EB7">
      <w:r>
        <w:separator/>
      </w:r>
    </w:p>
  </w:footnote>
  <w:footnote w:type="continuationSeparator" w:id="0">
    <w:p w14:paraId="69D7C42B" w14:textId="77777777" w:rsidR="00893EB7" w:rsidRDefault="00893EB7">
      <w:r>
        <w:continuationSeparator/>
      </w:r>
    </w:p>
  </w:footnote>
  <w:footnote w:id="1">
    <w:p w14:paraId="07560C46" w14:textId="7F073BA4" w:rsidR="00621B46" w:rsidRPr="00CC2ED4" w:rsidRDefault="00621B46">
      <w:pPr>
        <w:pStyle w:val="Notedebasdepage"/>
      </w:pPr>
      <w:r>
        <w:rPr>
          <w:rStyle w:val="Appelnotedebasdep"/>
        </w:rPr>
        <w:footnoteRef/>
      </w:r>
      <w:r>
        <w:t xml:space="preserve"> </w:t>
      </w:r>
      <w:r w:rsidRPr="00935193">
        <w:rPr>
          <w:rFonts w:ascii="Century Gothic" w:hAnsi="Century Gothic"/>
          <w:sz w:val="14"/>
        </w:rPr>
        <w:t>Article du Journal l’express de Madagascar en date du 19 janvier 2024</w:t>
      </w:r>
    </w:p>
  </w:footnote>
  <w:footnote w:id="2">
    <w:p w14:paraId="1C082252" w14:textId="12678BD6" w:rsidR="00A870AC" w:rsidRPr="00975733" w:rsidRDefault="00A870AC">
      <w:pPr>
        <w:pStyle w:val="Notedebasdepage"/>
        <w:rPr>
          <w:rFonts w:ascii="Century Gothic" w:hAnsi="Century Gothic"/>
          <w:color w:val="002060"/>
          <w:sz w:val="12"/>
        </w:rPr>
      </w:pPr>
      <w:r w:rsidRPr="00975733">
        <w:rPr>
          <w:rStyle w:val="Appelnotedebasdep"/>
          <w:color w:val="002060"/>
        </w:rPr>
        <w:footnoteRef/>
      </w:r>
      <w:r w:rsidRPr="00975733">
        <w:rPr>
          <w:color w:val="002060"/>
        </w:rPr>
        <w:t xml:space="preserve"> </w:t>
      </w:r>
      <w:r w:rsidRPr="00975733">
        <w:rPr>
          <w:rFonts w:ascii="Century Gothic" w:hAnsi="Century Gothic"/>
          <w:color w:val="002060"/>
          <w:sz w:val="16"/>
        </w:rPr>
        <w:t>Veuillez-vous référer à la section « Sélection » pour les critères de priorisation des projets retenus pour validation.</w:t>
      </w:r>
    </w:p>
  </w:footnote>
  <w:footnote w:id="3">
    <w:p w14:paraId="12D8049C" w14:textId="4C3E3D6D" w:rsidR="00621B46" w:rsidRPr="004822B2" w:rsidRDefault="00621B46">
      <w:pPr>
        <w:pStyle w:val="Notedebasdepage"/>
        <w:rPr>
          <w:rFonts w:ascii="Century Gothic" w:hAnsi="Century Gothic"/>
          <w:sz w:val="12"/>
          <w:szCs w:val="12"/>
        </w:rPr>
      </w:pPr>
      <w:r w:rsidRPr="004822B2">
        <w:rPr>
          <w:rStyle w:val="Appelnotedebasdep"/>
          <w:rFonts w:ascii="Century Gothic" w:hAnsi="Century Gothic"/>
          <w:sz w:val="12"/>
          <w:szCs w:val="12"/>
        </w:rPr>
        <w:footnoteRef/>
      </w:r>
      <w:r w:rsidRPr="004822B2">
        <w:rPr>
          <w:rFonts w:ascii="Century Gothic" w:hAnsi="Century Gothic"/>
          <w:sz w:val="12"/>
          <w:szCs w:val="12"/>
        </w:rPr>
        <w:t xml:space="preserve"> Information relayée par </w:t>
      </w:r>
      <w:proofErr w:type="spellStart"/>
      <w:r w:rsidRPr="004822B2">
        <w:rPr>
          <w:rFonts w:ascii="Century Gothic" w:hAnsi="Century Gothic"/>
          <w:sz w:val="12"/>
          <w:szCs w:val="12"/>
        </w:rPr>
        <w:t>Xinhua</w:t>
      </w:r>
      <w:proofErr w:type="spellEnd"/>
      <w:r w:rsidRPr="004822B2">
        <w:rPr>
          <w:rFonts w:ascii="Century Gothic" w:hAnsi="Century Gothic"/>
          <w:sz w:val="12"/>
          <w:szCs w:val="12"/>
        </w:rPr>
        <w:t xml:space="preserve"> News Agency et Madagascar Tourisme.com : https://madagascar tourisme.com/fr/308-275-arrivees-touristiques-enregistrees-en-2024/</w:t>
      </w:r>
    </w:p>
  </w:footnote>
  <w:footnote w:id="4">
    <w:p w14:paraId="339240F1" w14:textId="2CD11A3C" w:rsidR="00621B46" w:rsidRDefault="00621B46">
      <w:pPr>
        <w:pStyle w:val="Notedebasdepage"/>
        <w:contextualSpacing/>
      </w:pPr>
      <w:r w:rsidRPr="004822B2">
        <w:rPr>
          <w:rStyle w:val="Appelnotedebasdep"/>
          <w:rFonts w:ascii="Century Gothic" w:hAnsi="Century Gothic"/>
          <w:sz w:val="12"/>
          <w:szCs w:val="12"/>
        </w:rPr>
        <w:footnoteRef/>
      </w:r>
      <w:r w:rsidRPr="004822B2">
        <w:rPr>
          <w:rFonts w:ascii="Century Gothic" w:hAnsi="Century Gothic"/>
          <w:sz w:val="12"/>
          <w:szCs w:val="12"/>
        </w:rPr>
        <w:t xml:space="preserve"> </w:t>
      </w:r>
      <w:r w:rsidRPr="004822B2">
        <w:rPr>
          <w:rFonts w:ascii="Century Gothic" w:hAnsi="Century Gothic"/>
          <w:color w:val="0D0D0D" w:themeColor="text1" w:themeTint="F2"/>
          <w:sz w:val="12"/>
          <w:szCs w:val="12"/>
        </w:rPr>
        <w:t>Etude COEF - Ressources Résultats de l’enquête Afrobarometer Round 10 à Madagascar 2024, sur « l’égalité des genres » et « la promotion de la jeunesse » Moov Madagascar, Newsmada afrobarometer.org</w:t>
      </w:r>
    </w:p>
  </w:footnote>
  <w:footnote w:id="5">
    <w:p w14:paraId="663D0445" w14:textId="18A93CAC" w:rsidR="00621B46" w:rsidRPr="00854B8F" w:rsidRDefault="00621B46">
      <w:pPr>
        <w:pStyle w:val="Notedebasdepage"/>
        <w:rPr>
          <w:rFonts w:ascii="Century Gothic" w:hAnsi="Century Gothic"/>
          <w:sz w:val="14"/>
          <w:szCs w:val="14"/>
        </w:rPr>
      </w:pPr>
      <w:r w:rsidRPr="00854B8F">
        <w:rPr>
          <w:rStyle w:val="Appelnotedebasdep"/>
          <w:rFonts w:ascii="Century Gothic" w:hAnsi="Century Gothic"/>
          <w:sz w:val="14"/>
          <w:szCs w:val="14"/>
        </w:rPr>
        <w:footnoteRef/>
      </w:r>
      <w:r w:rsidRPr="00854B8F">
        <w:rPr>
          <w:rFonts w:ascii="Century Gothic" w:hAnsi="Century Gothic"/>
          <w:sz w:val="14"/>
          <w:szCs w:val="14"/>
        </w:rPr>
        <w:t xml:space="preserve"> Publié le Lundi 17 juillet 2023 sur l’Express de Madagascar</w:t>
      </w:r>
    </w:p>
  </w:footnote>
  <w:footnote w:id="6">
    <w:p w14:paraId="0CB0EFA4" w14:textId="000BEC44" w:rsidR="00621B46" w:rsidRDefault="00621B46">
      <w:pPr>
        <w:pStyle w:val="Notedebasdepage"/>
      </w:pPr>
      <w:r>
        <w:rPr>
          <w:rStyle w:val="Appelnotedebasdep"/>
        </w:rPr>
        <w:footnoteRef/>
      </w:r>
      <w:r>
        <w:t xml:space="preserve"> </w:t>
      </w:r>
      <w:r w:rsidRPr="00854B8F">
        <w:rPr>
          <w:rFonts w:ascii="Century Gothic" w:hAnsi="Century Gothic"/>
          <w:sz w:val="14"/>
          <w:szCs w:val="14"/>
        </w:rPr>
        <w:t>Midi Madagasikara en date du 07 mai 2019</w:t>
      </w:r>
    </w:p>
  </w:footnote>
  <w:footnote w:id="7">
    <w:p w14:paraId="29A96F6C" w14:textId="63159142" w:rsidR="00621B46" w:rsidRPr="00854B8F" w:rsidRDefault="00621B46">
      <w:pPr>
        <w:pStyle w:val="Notedebasdepage"/>
        <w:rPr>
          <w:rFonts w:ascii="Century Gothic" w:hAnsi="Century Gothic"/>
          <w:sz w:val="14"/>
          <w:szCs w:val="14"/>
        </w:rPr>
      </w:pPr>
      <w:r w:rsidRPr="00854B8F">
        <w:rPr>
          <w:rStyle w:val="Appelnotedebasdep"/>
          <w:rFonts w:ascii="Century Gothic" w:hAnsi="Century Gothic"/>
          <w:sz w:val="14"/>
          <w:szCs w:val="14"/>
        </w:rPr>
        <w:footnoteRef/>
      </w:r>
      <w:r w:rsidRPr="00854B8F">
        <w:rPr>
          <w:rFonts w:ascii="Century Gothic" w:hAnsi="Century Gothic"/>
          <w:sz w:val="14"/>
          <w:szCs w:val="14"/>
        </w:rPr>
        <w:t xml:space="preserve"> Note de conjoncture économique de Madagascar, « Combler le gap de la productivité : libérer le potentiel économique de Madagascar », Banque mondiale, Institution Financière Internationale, Février 2025</w:t>
      </w:r>
    </w:p>
  </w:footnote>
  <w:footnote w:id="8">
    <w:p w14:paraId="648D61B7" w14:textId="3545EC49" w:rsidR="00621B46" w:rsidRDefault="00621B46">
      <w:pPr>
        <w:pStyle w:val="Notedebasdepage"/>
      </w:pPr>
      <w:r>
        <w:rPr>
          <w:rStyle w:val="Appelnotedebasdep"/>
        </w:rPr>
        <w:footnoteRef/>
      </w:r>
      <w:r>
        <w:t xml:space="preserve"> </w:t>
      </w:r>
      <w:r w:rsidRPr="0057070E">
        <w:rPr>
          <w:rFonts w:ascii="Century Gothic" w:hAnsi="Century Gothic"/>
          <w:sz w:val="14"/>
          <w:szCs w:val="14"/>
        </w:rPr>
        <w:t>Article de l’express de Madagascar en date du 18 juin 2024.</w:t>
      </w:r>
    </w:p>
  </w:footnote>
  <w:footnote w:id="9">
    <w:p w14:paraId="429FE1A9" w14:textId="6E48C196" w:rsidR="00621B46" w:rsidRPr="005024BA" w:rsidRDefault="00621B46">
      <w:pPr>
        <w:pStyle w:val="Notedebasdepage"/>
        <w:rPr>
          <w:rFonts w:ascii="Century Gothic" w:hAnsi="Century Gothic"/>
          <w:sz w:val="14"/>
          <w:szCs w:val="14"/>
        </w:rPr>
      </w:pPr>
      <w:r w:rsidRPr="005024BA">
        <w:rPr>
          <w:rStyle w:val="Appelnotedebasdep"/>
          <w:rFonts w:ascii="Century Gothic" w:hAnsi="Century Gothic"/>
          <w:sz w:val="14"/>
          <w:szCs w:val="14"/>
        </w:rPr>
        <w:footnoteRef/>
      </w:r>
      <w:r w:rsidRPr="005024BA">
        <w:rPr>
          <w:rFonts w:ascii="Century Gothic" w:hAnsi="Century Gothic"/>
          <w:sz w:val="14"/>
          <w:szCs w:val="14"/>
        </w:rPr>
        <w:t xml:space="preserve"> Wikipédia, Economie de Madagascar, Mise à jour mai 2025</w:t>
      </w:r>
    </w:p>
  </w:footnote>
  <w:footnote w:id="10">
    <w:p w14:paraId="138BABA4" w14:textId="1E6A63E8" w:rsidR="00621B46" w:rsidRDefault="00621B46">
      <w:pPr>
        <w:pStyle w:val="Notedebasdepage"/>
      </w:pPr>
      <w:r>
        <w:rPr>
          <w:rStyle w:val="Appelnotedebasdep"/>
        </w:rPr>
        <w:footnoteRef/>
      </w:r>
      <w:r>
        <w:t xml:space="preserve"> </w:t>
      </w:r>
      <w:r w:rsidRPr="004066C9">
        <w:rPr>
          <w:rFonts w:ascii="Century Gothic" w:hAnsi="Century Gothic"/>
          <w:sz w:val="14"/>
          <w:szCs w:val="14"/>
        </w:rPr>
        <w:t>Teachers for All : Comprendre le déploiement des enseignants du primaire à Madagascar, Etude de cas qualitative, UNICEF, Novembre 2024</w:t>
      </w:r>
    </w:p>
  </w:footnote>
  <w:footnote w:id="11">
    <w:p w14:paraId="0B09BC51" w14:textId="6FEC30A4" w:rsidR="00621B46" w:rsidRPr="0010271D" w:rsidRDefault="00621B46">
      <w:pPr>
        <w:pStyle w:val="Notedebasdepage"/>
        <w:rPr>
          <w:lang w:val="en-US"/>
        </w:rPr>
      </w:pPr>
      <w:r>
        <w:rPr>
          <w:rStyle w:val="Appelnotedebasdep"/>
        </w:rPr>
        <w:footnoteRef/>
      </w:r>
      <w:r w:rsidRPr="00975733">
        <w:rPr>
          <w:lang w:val="en-US"/>
        </w:rPr>
        <w:t xml:space="preserve"> </w:t>
      </w:r>
      <w:r w:rsidRPr="00975733">
        <w:rPr>
          <w:rFonts w:ascii="Century Gothic" w:hAnsi="Century Gothic"/>
          <w:sz w:val="14"/>
          <w:szCs w:val="14"/>
        </w:rPr>
        <w:t>Madagascar ACCESS Activity – Midterm Evaluation Report (USAID / Data for Impact, 2022)</w:t>
      </w:r>
    </w:p>
  </w:footnote>
  <w:footnote w:id="12">
    <w:p w14:paraId="5674C80A" w14:textId="4E01D1FC" w:rsidR="00621B46" w:rsidRDefault="00621B46">
      <w:pPr>
        <w:pStyle w:val="Notedebasdepage"/>
        <w:contextualSpacing/>
      </w:pPr>
      <w:r>
        <w:rPr>
          <w:rStyle w:val="Appelnotedebasdep"/>
        </w:rPr>
        <w:footnoteRef/>
      </w:r>
      <w:r>
        <w:t xml:space="preserve"> </w:t>
      </w:r>
      <w:r w:rsidRPr="00916577">
        <w:rPr>
          <w:rFonts w:ascii="Century Gothic" w:hAnsi="Century Gothic"/>
          <w:sz w:val="14"/>
          <w:szCs w:val="14"/>
        </w:rPr>
        <w:t>Rapport d'activités 2022 de la Coordination Nationale de la Finance Inclusive (CNFI) de Madagascar</w:t>
      </w:r>
    </w:p>
  </w:footnote>
  <w:footnote w:id="13">
    <w:p w14:paraId="7B69F8B8" w14:textId="6A03953D" w:rsidR="00621B46" w:rsidRDefault="00621B46">
      <w:pPr>
        <w:pStyle w:val="Notedebasdepage"/>
        <w:contextualSpacing/>
      </w:pPr>
      <w:r>
        <w:rPr>
          <w:rStyle w:val="Appelnotedebasdep"/>
        </w:rPr>
        <w:footnoteRef/>
      </w:r>
      <w:r>
        <w:t xml:space="preserve"> </w:t>
      </w:r>
      <w:r w:rsidRPr="00916577">
        <w:rPr>
          <w:rFonts w:ascii="Century Gothic" w:hAnsi="Century Gothic"/>
          <w:sz w:val="14"/>
          <w:szCs w:val="14"/>
        </w:rPr>
        <w:t>Rapport de diagnostic de FinMark Trust sur le secteur financier malgache, 2018-2022</w:t>
      </w:r>
    </w:p>
  </w:footnote>
  <w:footnote w:id="14">
    <w:p w14:paraId="6CD7F9BA" w14:textId="5BDF605C" w:rsidR="00621B46" w:rsidRDefault="00621B46">
      <w:pPr>
        <w:pStyle w:val="Notedebasdepage"/>
        <w:contextualSpacing/>
      </w:pPr>
      <w:r>
        <w:rPr>
          <w:rStyle w:val="Appelnotedebasdep"/>
        </w:rPr>
        <w:footnoteRef/>
      </w:r>
      <w:r>
        <w:t xml:space="preserve"> </w:t>
      </w:r>
      <w:r w:rsidRPr="00300328">
        <w:rPr>
          <w:rFonts w:ascii="Century Gothic" w:hAnsi="Century Gothic"/>
          <w:sz w:val="14"/>
          <w:szCs w:val="14"/>
        </w:rPr>
        <w:t>Madagascar - Vue d'ensemble – Banque mondiale le 04 avril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35EAC"/>
    <w:multiLevelType w:val="hybridMultilevel"/>
    <w:tmpl w:val="67884C70"/>
    <w:lvl w:ilvl="0" w:tplc="30E412F4">
      <w:start w:val="5"/>
      <w:numFmt w:val="bullet"/>
      <w:lvlText w:val=""/>
      <w:lvlJc w:val="left"/>
      <w:pPr>
        <w:ind w:left="720" w:hanging="360"/>
      </w:pPr>
      <w:rPr>
        <w:rFonts w:ascii="Symbol" w:eastAsia="Calibri" w:hAnsi="Symbol"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5203BD2"/>
    <w:multiLevelType w:val="hybridMultilevel"/>
    <w:tmpl w:val="AC7458D0"/>
    <w:lvl w:ilvl="0" w:tplc="A1B2D36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4D589C"/>
    <w:multiLevelType w:val="hybridMultilevel"/>
    <w:tmpl w:val="8552436A"/>
    <w:lvl w:ilvl="0" w:tplc="5A7848EA">
      <w:start w:val="1"/>
      <w:numFmt w:val="decimal"/>
      <w:lvlText w:val="Section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200D13"/>
    <w:multiLevelType w:val="multilevel"/>
    <w:tmpl w:val="040C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07CC3D7A"/>
    <w:multiLevelType w:val="hybridMultilevel"/>
    <w:tmpl w:val="9312B438"/>
    <w:lvl w:ilvl="0" w:tplc="708ACA82">
      <w:start w:val="1"/>
      <w:numFmt w:val="bullet"/>
      <w:lvlText w:val=""/>
      <w:lvlJc w:val="left"/>
      <w:pPr>
        <w:ind w:left="720" w:hanging="360"/>
      </w:pPr>
      <w:rPr>
        <w:rFonts w:ascii="Wingdings" w:hAnsi="Wingdings" w:hint="default"/>
        <w:color w:val="FFFFFF" w:themeColor="background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7D524FC"/>
    <w:multiLevelType w:val="hybridMultilevel"/>
    <w:tmpl w:val="076288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A1F70F2"/>
    <w:multiLevelType w:val="hybridMultilevel"/>
    <w:tmpl w:val="97DC45B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06F2297"/>
    <w:multiLevelType w:val="hybridMultilevel"/>
    <w:tmpl w:val="8CD2EE1E"/>
    <w:lvl w:ilvl="0" w:tplc="040C0005">
      <w:start w:val="1"/>
      <w:numFmt w:val="bullet"/>
      <w:lvlText w:val=""/>
      <w:lvlJc w:val="left"/>
      <w:pPr>
        <w:ind w:left="1000" w:hanging="280"/>
      </w:pPr>
      <w:rPr>
        <w:rFonts w:ascii="Wingdings" w:hAnsi="Wingdings" w:hint="default"/>
      </w:rPr>
    </w:lvl>
    <w:lvl w:ilvl="1" w:tplc="0FC093CE">
      <w:numFmt w:val="decimal"/>
      <w:lvlText w:val=""/>
      <w:lvlJc w:val="left"/>
    </w:lvl>
    <w:lvl w:ilvl="2" w:tplc="DA348BEE">
      <w:numFmt w:val="decimal"/>
      <w:lvlText w:val=""/>
      <w:lvlJc w:val="left"/>
    </w:lvl>
    <w:lvl w:ilvl="3" w:tplc="D2D4C4C8">
      <w:numFmt w:val="decimal"/>
      <w:lvlText w:val=""/>
      <w:lvlJc w:val="left"/>
    </w:lvl>
    <w:lvl w:ilvl="4" w:tplc="A844A354">
      <w:numFmt w:val="decimal"/>
      <w:lvlText w:val=""/>
      <w:lvlJc w:val="left"/>
    </w:lvl>
    <w:lvl w:ilvl="5" w:tplc="76C275AE">
      <w:numFmt w:val="decimal"/>
      <w:lvlText w:val=""/>
      <w:lvlJc w:val="left"/>
    </w:lvl>
    <w:lvl w:ilvl="6" w:tplc="1FCE86E4">
      <w:numFmt w:val="decimal"/>
      <w:lvlText w:val=""/>
      <w:lvlJc w:val="left"/>
    </w:lvl>
    <w:lvl w:ilvl="7" w:tplc="47B085CC">
      <w:numFmt w:val="decimal"/>
      <w:lvlText w:val=""/>
      <w:lvlJc w:val="left"/>
    </w:lvl>
    <w:lvl w:ilvl="8" w:tplc="608C769E">
      <w:numFmt w:val="decimal"/>
      <w:lvlText w:val=""/>
      <w:lvlJc w:val="left"/>
    </w:lvl>
  </w:abstractNum>
  <w:abstractNum w:abstractNumId="8" w15:restartNumberingAfterBreak="0">
    <w:nsid w:val="141F0CC8"/>
    <w:multiLevelType w:val="hybridMultilevel"/>
    <w:tmpl w:val="08C81E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71413F"/>
    <w:multiLevelType w:val="hybridMultilevel"/>
    <w:tmpl w:val="A31A9524"/>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166D1260"/>
    <w:multiLevelType w:val="hybridMultilevel"/>
    <w:tmpl w:val="21CACD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0201F61"/>
    <w:multiLevelType w:val="hybridMultilevel"/>
    <w:tmpl w:val="174407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1C9499C"/>
    <w:multiLevelType w:val="hybridMultilevel"/>
    <w:tmpl w:val="74C4EE9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F1478E"/>
    <w:multiLevelType w:val="hybridMultilevel"/>
    <w:tmpl w:val="A1DCEC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42B400D"/>
    <w:multiLevelType w:val="hybridMultilevel"/>
    <w:tmpl w:val="F272A7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5E87F9B"/>
    <w:multiLevelType w:val="multilevel"/>
    <w:tmpl w:val="81EC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45F66"/>
    <w:multiLevelType w:val="hybridMultilevel"/>
    <w:tmpl w:val="1856E328"/>
    <w:lvl w:ilvl="0" w:tplc="040C0005">
      <w:start w:val="1"/>
      <w:numFmt w:val="bullet"/>
      <w:lvlText w:val=""/>
      <w:lvlJc w:val="left"/>
      <w:pPr>
        <w:ind w:left="720" w:hanging="360"/>
      </w:pPr>
      <w:rPr>
        <w:rFonts w:ascii="Wingdings" w:hAnsi="Wingdings" w:hint="default"/>
        <w:sz w:val="20"/>
        <w:szCs w:val="2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C7249A1"/>
    <w:multiLevelType w:val="hybridMultilevel"/>
    <w:tmpl w:val="F5624D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EE30265"/>
    <w:multiLevelType w:val="multilevel"/>
    <w:tmpl w:val="D6D68B9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F3F3C6A"/>
    <w:multiLevelType w:val="hybridMultilevel"/>
    <w:tmpl w:val="07F0F698"/>
    <w:lvl w:ilvl="0" w:tplc="58948D9C">
      <w:numFmt w:val="bullet"/>
      <w:lvlText w:val="-"/>
      <w:lvlJc w:val="left"/>
      <w:pPr>
        <w:ind w:left="720" w:hanging="360"/>
      </w:pPr>
      <w:rPr>
        <w:rFonts w:ascii="Century Gothic" w:eastAsiaTheme="minorHAnsi" w:hAnsi="Century Gothic" w:cstheme="minorHAns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396D5D30"/>
    <w:multiLevelType w:val="hybridMultilevel"/>
    <w:tmpl w:val="7228E65E"/>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1" w15:restartNumberingAfterBreak="0">
    <w:nsid w:val="3A3827D6"/>
    <w:multiLevelType w:val="multilevel"/>
    <w:tmpl w:val="18AE43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color w:val="FFFFFF" w:themeColor="background1"/>
        <w:sz w:val="26"/>
      </w:rPr>
    </w:lvl>
    <w:lvl w:ilvl="2">
      <w:start w:val="1"/>
      <w:numFmt w:val="decimal"/>
      <w:isLgl/>
      <w:lvlText w:val="%1.%2.%3."/>
      <w:lvlJc w:val="left"/>
      <w:pPr>
        <w:ind w:left="1080" w:hanging="720"/>
      </w:pPr>
      <w:rPr>
        <w:rFonts w:hint="default"/>
        <w:b/>
        <w:color w:val="FFFFFF"/>
        <w:sz w:val="26"/>
      </w:rPr>
    </w:lvl>
    <w:lvl w:ilvl="3">
      <w:start w:val="1"/>
      <w:numFmt w:val="decimal"/>
      <w:isLgl/>
      <w:lvlText w:val="%1.%2.%3.%4."/>
      <w:lvlJc w:val="left"/>
      <w:pPr>
        <w:ind w:left="1440" w:hanging="1080"/>
      </w:pPr>
      <w:rPr>
        <w:rFonts w:hint="default"/>
        <w:b/>
        <w:color w:val="FFFFFF"/>
        <w:sz w:val="26"/>
      </w:rPr>
    </w:lvl>
    <w:lvl w:ilvl="4">
      <w:start w:val="1"/>
      <w:numFmt w:val="decimal"/>
      <w:isLgl/>
      <w:lvlText w:val="%1.%2.%3.%4.%5."/>
      <w:lvlJc w:val="left"/>
      <w:pPr>
        <w:ind w:left="1800" w:hanging="1440"/>
      </w:pPr>
      <w:rPr>
        <w:rFonts w:hint="default"/>
        <w:b/>
        <w:color w:val="FFFFFF"/>
        <w:sz w:val="26"/>
      </w:rPr>
    </w:lvl>
    <w:lvl w:ilvl="5">
      <w:start w:val="1"/>
      <w:numFmt w:val="decimal"/>
      <w:isLgl/>
      <w:lvlText w:val="%1.%2.%3.%4.%5.%6."/>
      <w:lvlJc w:val="left"/>
      <w:pPr>
        <w:ind w:left="1800" w:hanging="1440"/>
      </w:pPr>
      <w:rPr>
        <w:rFonts w:hint="default"/>
        <w:b/>
        <w:color w:val="FFFFFF"/>
        <w:sz w:val="26"/>
      </w:rPr>
    </w:lvl>
    <w:lvl w:ilvl="6">
      <w:start w:val="1"/>
      <w:numFmt w:val="decimal"/>
      <w:isLgl/>
      <w:lvlText w:val="%1.%2.%3.%4.%5.%6.%7."/>
      <w:lvlJc w:val="left"/>
      <w:pPr>
        <w:ind w:left="2160" w:hanging="1800"/>
      </w:pPr>
      <w:rPr>
        <w:rFonts w:hint="default"/>
        <w:b/>
        <w:color w:val="FFFFFF"/>
        <w:sz w:val="26"/>
      </w:rPr>
    </w:lvl>
    <w:lvl w:ilvl="7">
      <w:start w:val="1"/>
      <w:numFmt w:val="decimal"/>
      <w:isLgl/>
      <w:lvlText w:val="%1.%2.%3.%4.%5.%6.%7.%8."/>
      <w:lvlJc w:val="left"/>
      <w:pPr>
        <w:ind w:left="2160" w:hanging="1800"/>
      </w:pPr>
      <w:rPr>
        <w:rFonts w:hint="default"/>
        <w:b/>
        <w:color w:val="FFFFFF"/>
        <w:sz w:val="26"/>
      </w:rPr>
    </w:lvl>
    <w:lvl w:ilvl="8">
      <w:start w:val="1"/>
      <w:numFmt w:val="decimal"/>
      <w:isLgl/>
      <w:lvlText w:val="%1.%2.%3.%4.%5.%6.%7.%8.%9."/>
      <w:lvlJc w:val="left"/>
      <w:pPr>
        <w:ind w:left="2520" w:hanging="2160"/>
      </w:pPr>
      <w:rPr>
        <w:rFonts w:hint="default"/>
        <w:b/>
        <w:color w:val="FFFFFF"/>
        <w:sz w:val="26"/>
      </w:rPr>
    </w:lvl>
  </w:abstractNum>
  <w:abstractNum w:abstractNumId="22" w15:restartNumberingAfterBreak="0">
    <w:nsid w:val="42B84EE5"/>
    <w:multiLevelType w:val="hybridMultilevel"/>
    <w:tmpl w:val="E582362E"/>
    <w:lvl w:ilvl="0" w:tplc="C95C4846">
      <w:start w:val="1"/>
      <w:numFmt w:val="bullet"/>
      <w:lvlText w:val="•"/>
      <w:lvlJc w:val="left"/>
      <w:pPr>
        <w:ind w:left="1000" w:hanging="280"/>
      </w:pPr>
    </w:lvl>
    <w:lvl w:ilvl="1" w:tplc="0FC093CE">
      <w:numFmt w:val="decimal"/>
      <w:lvlText w:val=""/>
      <w:lvlJc w:val="left"/>
    </w:lvl>
    <w:lvl w:ilvl="2" w:tplc="DA348BEE">
      <w:numFmt w:val="decimal"/>
      <w:lvlText w:val=""/>
      <w:lvlJc w:val="left"/>
    </w:lvl>
    <w:lvl w:ilvl="3" w:tplc="D2D4C4C8">
      <w:numFmt w:val="decimal"/>
      <w:lvlText w:val=""/>
      <w:lvlJc w:val="left"/>
    </w:lvl>
    <w:lvl w:ilvl="4" w:tplc="A844A354">
      <w:numFmt w:val="decimal"/>
      <w:lvlText w:val=""/>
      <w:lvlJc w:val="left"/>
    </w:lvl>
    <w:lvl w:ilvl="5" w:tplc="76C275AE">
      <w:numFmt w:val="decimal"/>
      <w:lvlText w:val=""/>
      <w:lvlJc w:val="left"/>
    </w:lvl>
    <w:lvl w:ilvl="6" w:tplc="1FCE86E4">
      <w:numFmt w:val="decimal"/>
      <w:lvlText w:val=""/>
      <w:lvlJc w:val="left"/>
    </w:lvl>
    <w:lvl w:ilvl="7" w:tplc="47B085CC">
      <w:numFmt w:val="decimal"/>
      <w:lvlText w:val=""/>
      <w:lvlJc w:val="left"/>
    </w:lvl>
    <w:lvl w:ilvl="8" w:tplc="608C769E">
      <w:numFmt w:val="decimal"/>
      <w:lvlText w:val=""/>
      <w:lvlJc w:val="left"/>
    </w:lvl>
  </w:abstractNum>
  <w:abstractNum w:abstractNumId="23" w15:restartNumberingAfterBreak="0">
    <w:nsid w:val="496B425D"/>
    <w:multiLevelType w:val="hybridMultilevel"/>
    <w:tmpl w:val="9EA486C6"/>
    <w:lvl w:ilvl="0" w:tplc="CF64C928">
      <w:numFmt w:val="bullet"/>
      <w:lvlText w:val=""/>
      <w:lvlJc w:val="left"/>
      <w:pPr>
        <w:ind w:left="720" w:hanging="360"/>
      </w:pPr>
      <w:rPr>
        <w:rFonts w:ascii="Wingdings" w:eastAsia="Calibr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29A1F89"/>
    <w:multiLevelType w:val="hybridMultilevel"/>
    <w:tmpl w:val="7DD4AD24"/>
    <w:lvl w:ilvl="0" w:tplc="C966E93A">
      <w:start w:val="5"/>
      <w:numFmt w:val="bullet"/>
      <w:lvlText w:val=""/>
      <w:lvlJc w:val="left"/>
      <w:pPr>
        <w:ind w:left="720" w:hanging="360"/>
      </w:pPr>
      <w:rPr>
        <w:rFonts w:ascii="Symbol" w:eastAsia="Calibri" w:hAnsi="Symbol" w:cs="Calibri" w:hint="default"/>
        <w:sz w:val="20"/>
        <w:szCs w:val="2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A397B42"/>
    <w:multiLevelType w:val="hybridMultilevel"/>
    <w:tmpl w:val="D34E0704"/>
    <w:lvl w:ilvl="0" w:tplc="7A14D15C">
      <w:start w:val="1"/>
      <w:numFmt w:val="bullet"/>
      <w:lvlText w:val="●"/>
      <w:lvlJc w:val="left"/>
      <w:pPr>
        <w:ind w:left="720" w:hanging="360"/>
      </w:pPr>
    </w:lvl>
    <w:lvl w:ilvl="1" w:tplc="473885BC">
      <w:start w:val="1"/>
      <w:numFmt w:val="bullet"/>
      <w:lvlText w:val="○"/>
      <w:lvlJc w:val="left"/>
      <w:pPr>
        <w:ind w:left="1440" w:hanging="360"/>
      </w:pPr>
    </w:lvl>
    <w:lvl w:ilvl="2" w:tplc="0E10DAEC">
      <w:start w:val="1"/>
      <w:numFmt w:val="bullet"/>
      <w:lvlText w:val="■"/>
      <w:lvlJc w:val="left"/>
      <w:pPr>
        <w:ind w:left="2160" w:hanging="360"/>
      </w:pPr>
    </w:lvl>
    <w:lvl w:ilvl="3" w:tplc="43A09CFE">
      <w:start w:val="1"/>
      <w:numFmt w:val="bullet"/>
      <w:lvlText w:val="●"/>
      <w:lvlJc w:val="left"/>
      <w:pPr>
        <w:ind w:left="2880" w:hanging="360"/>
      </w:pPr>
    </w:lvl>
    <w:lvl w:ilvl="4" w:tplc="2BBAEA58">
      <w:start w:val="1"/>
      <w:numFmt w:val="bullet"/>
      <w:lvlText w:val="○"/>
      <w:lvlJc w:val="left"/>
      <w:pPr>
        <w:ind w:left="3600" w:hanging="360"/>
      </w:pPr>
    </w:lvl>
    <w:lvl w:ilvl="5" w:tplc="DB0CECA2">
      <w:start w:val="1"/>
      <w:numFmt w:val="bullet"/>
      <w:lvlText w:val="■"/>
      <w:lvlJc w:val="left"/>
      <w:pPr>
        <w:ind w:left="4320" w:hanging="360"/>
      </w:pPr>
    </w:lvl>
    <w:lvl w:ilvl="6" w:tplc="A93E435A">
      <w:start w:val="1"/>
      <w:numFmt w:val="bullet"/>
      <w:lvlText w:val="●"/>
      <w:lvlJc w:val="left"/>
      <w:pPr>
        <w:ind w:left="5040" w:hanging="360"/>
      </w:pPr>
    </w:lvl>
    <w:lvl w:ilvl="7" w:tplc="452C2CAC">
      <w:start w:val="1"/>
      <w:numFmt w:val="bullet"/>
      <w:lvlText w:val="●"/>
      <w:lvlJc w:val="left"/>
      <w:pPr>
        <w:ind w:left="5760" w:hanging="360"/>
      </w:pPr>
    </w:lvl>
    <w:lvl w:ilvl="8" w:tplc="196EDB5A">
      <w:start w:val="1"/>
      <w:numFmt w:val="bullet"/>
      <w:lvlText w:val="●"/>
      <w:lvlJc w:val="left"/>
      <w:pPr>
        <w:ind w:left="6480" w:hanging="360"/>
      </w:pPr>
    </w:lvl>
  </w:abstractNum>
  <w:abstractNum w:abstractNumId="26" w15:restartNumberingAfterBreak="0">
    <w:nsid w:val="65705602"/>
    <w:multiLevelType w:val="hybridMultilevel"/>
    <w:tmpl w:val="C88C60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16cid:durableId="1891333787">
    <w:abstractNumId w:val="25"/>
    <w:lvlOverride w:ilvl="0">
      <w:startOverride w:val="1"/>
    </w:lvlOverride>
  </w:num>
  <w:num w:numId="2" w16cid:durableId="1889030511">
    <w:abstractNumId w:val="22"/>
    <w:lvlOverride w:ilvl="0">
      <w:startOverride w:val="1"/>
    </w:lvlOverride>
  </w:num>
  <w:num w:numId="3" w16cid:durableId="295989939">
    <w:abstractNumId w:val="0"/>
  </w:num>
  <w:num w:numId="4" w16cid:durableId="1400445636">
    <w:abstractNumId w:val="24"/>
  </w:num>
  <w:num w:numId="5" w16cid:durableId="1334720465">
    <w:abstractNumId w:val="26"/>
  </w:num>
  <w:num w:numId="6" w16cid:durableId="84813221">
    <w:abstractNumId w:val="20"/>
  </w:num>
  <w:num w:numId="7" w16cid:durableId="2016762415">
    <w:abstractNumId w:val="19"/>
  </w:num>
  <w:num w:numId="8" w16cid:durableId="291909974">
    <w:abstractNumId w:val="13"/>
  </w:num>
  <w:num w:numId="9" w16cid:durableId="199633674">
    <w:abstractNumId w:val="4"/>
  </w:num>
  <w:num w:numId="10" w16cid:durableId="2129276064">
    <w:abstractNumId w:val="12"/>
  </w:num>
  <w:num w:numId="11" w16cid:durableId="1835678916">
    <w:abstractNumId w:val="8"/>
  </w:num>
  <w:num w:numId="12" w16cid:durableId="395974312">
    <w:abstractNumId w:val="11"/>
  </w:num>
  <w:num w:numId="13" w16cid:durableId="472065828">
    <w:abstractNumId w:val="16"/>
  </w:num>
  <w:num w:numId="14" w16cid:durableId="778835016">
    <w:abstractNumId w:val="9"/>
  </w:num>
  <w:num w:numId="15" w16cid:durableId="860359404">
    <w:abstractNumId w:val="2"/>
  </w:num>
  <w:num w:numId="16" w16cid:durableId="329525710">
    <w:abstractNumId w:val="6"/>
  </w:num>
  <w:num w:numId="17" w16cid:durableId="1551653043">
    <w:abstractNumId w:val="22"/>
  </w:num>
  <w:num w:numId="18" w16cid:durableId="1171138126">
    <w:abstractNumId w:val="7"/>
  </w:num>
  <w:num w:numId="19" w16cid:durableId="520246616">
    <w:abstractNumId w:val="21"/>
  </w:num>
  <w:num w:numId="20" w16cid:durableId="1827429380">
    <w:abstractNumId w:val="17"/>
  </w:num>
  <w:num w:numId="21" w16cid:durableId="363794154">
    <w:abstractNumId w:val="14"/>
  </w:num>
  <w:num w:numId="22" w16cid:durableId="1503281784">
    <w:abstractNumId w:val="18"/>
  </w:num>
  <w:num w:numId="23" w16cid:durableId="2038237516">
    <w:abstractNumId w:val="3"/>
  </w:num>
  <w:num w:numId="24" w16cid:durableId="591937732">
    <w:abstractNumId w:val="1"/>
  </w:num>
  <w:num w:numId="25" w16cid:durableId="1759673408">
    <w:abstractNumId w:val="15"/>
  </w:num>
  <w:num w:numId="26" w16cid:durableId="584387514">
    <w:abstractNumId w:val="5"/>
  </w:num>
  <w:num w:numId="27" w16cid:durableId="621768197">
    <w:abstractNumId w:val="10"/>
  </w:num>
  <w:num w:numId="28" w16cid:durableId="12091482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0C2"/>
    <w:rsid w:val="0000692C"/>
    <w:rsid w:val="00010C9B"/>
    <w:rsid w:val="00013992"/>
    <w:rsid w:val="00015BFA"/>
    <w:rsid w:val="00021197"/>
    <w:rsid w:val="00021D91"/>
    <w:rsid w:val="0004000B"/>
    <w:rsid w:val="00047E37"/>
    <w:rsid w:val="000500E7"/>
    <w:rsid w:val="0005273A"/>
    <w:rsid w:val="00056B61"/>
    <w:rsid w:val="000621C0"/>
    <w:rsid w:val="0006663A"/>
    <w:rsid w:val="00070EBE"/>
    <w:rsid w:val="000742EE"/>
    <w:rsid w:val="000778D2"/>
    <w:rsid w:val="000847F6"/>
    <w:rsid w:val="000A33F1"/>
    <w:rsid w:val="000A70E3"/>
    <w:rsid w:val="000B12A1"/>
    <w:rsid w:val="000B7CFD"/>
    <w:rsid w:val="000C1922"/>
    <w:rsid w:val="000E1362"/>
    <w:rsid w:val="000E18FB"/>
    <w:rsid w:val="000E5146"/>
    <w:rsid w:val="000F109C"/>
    <w:rsid w:val="000F4707"/>
    <w:rsid w:val="000F5D36"/>
    <w:rsid w:val="0010271D"/>
    <w:rsid w:val="00106C82"/>
    <w:rsid w:val="001173C5"/>
    <w:rsid w:val="00120D8C"/>
    <w:rsid w:val="00124B7A"/>
    <w:rsid w:val="00142F6B"/>
    <w:rsid w:val="00145657"/>
    <w:rsid w:val="001506DA"/>
    <w:rsid w:val="001536DE"/>
    <w:rsid w:val="00165080"/>
    <w:rsid w:val="00165DAE"/>
    <w:rsid w:val="00176CBC"/>
    <w:rsid w:val="00185A3B"/>
    <w:rsid w:val="0019268A"/>
    <w:rsid w:val="00194569"/>
    <w:rsid w:val="001963B2"/>
    <w:rsid w:val="001A4B1D"/>
    <w:rsid w:val="001C4E67"/>
    <w:rsid w:val="001D602E"/>
    <w:rsid w:val="001D7405"/>
    <w:rsid w:val="001E1B0D"/>
    <w:rsid w:val="002010B2"/>
    <w:rsid w:val="002017E0"/>
    <w:rsid w:val="00210E25"/>
    <w:rsid w:val="00212085"/>
    <w:rsid w:val="00227080"/>
    <w:rsid w:val="00250337"/>
    <w:rsid w:val="002557DD"/>
    <w:rsid w:val="00271C20"/>
    <w:rsid w:val="00297C94"/>
    <w:rsid w:val="002A14DE"/>
    <w:rsid w:val="002C1576"/>
    <w:rsid w:val="002D223E"/>
    <w:rsid w:val="002D471C"/>
    <w:rsid w:val="002E4ADD"/>
    <w:rsid w:val="002E52C3"/>
    <w:rsid w:val="002F0AD5"/>
    <w:rsid w:val="00300328"/>
    <w:rsid w:val="00321B2F"/>
    <w:rsid w:val="00321C3A"/>
    <w:rsid w:val="0032583B"/>
    <w:rsid w:val="0032611E"/>
    <w:rsid w:val="003263E3"/>
    <w:rsid w:val="0032698C"/>
    <w:rsid w:val="0033776A"/>
    <w:rsid w:val="003407B4"/>
    <w:rsid w:val="00343A12"/>
    <w:rsid w:val="0034683F"/>
    <w:rsid w:val="00362922"/>
    <w:rsid w:val="00364FD7"/>
    <w:rsid w:val="003705C8"/>
    <w:rsid w:val="0037688B"/>
    <w:rsid w:val="003770C7"/>
    <w:rsid w:val="00380E46"/>
    <w:rsid w:val="003A79D9"/>
    <w:rsid w:val="003C10C3"/>
    <w:rsid w:val="003C6DC3"/>
    <w:rsid w:val="003D4F60"/>
    <w:rsid w:val="003D7346"/>
    <w:rsid w:val="003E69A5"/>
    <w:rsid w:val="003F20CF"/>
    <w:rsid w:val="003F55A5"/>
    <w:rsid w:val="0040101F"/>
    <w:rsid w:val="004033A6"/>
    <w:rsid w:val="004066C9"/>
    <w:rsid w:val="00411F91"/>
    <w:rsid w:val="004507E3"/>
    <w:rsid w:val="004805CB"/>
    <w:rsid w:val="004822B2"/>
    <w:rsid w:val="004828E4"/>
    <w:rsid w:val="004845E8"/>
    <w:rsid w:val="00493388"/>
    <w:rsid w:val="004A2909"/>
    <w:rsid w:val="004A50C5"/>
    <w:rsid w:val="004A5108"/>
    <w:rsid w:val="004B0AA2"/>
    <w:rsid w:val="004B5B57"/>
    <w:rsid w:val="004B637D"/>
    <w:rsid w:val="004C14FD"/>
    <w:rsid w:val="004C4F0A"/>
    <w:rsid w:val="004C5FEE"/>
    <w:rsid w:val="004F019F"/>
    <w:rsid w:val="004F5CC2"/>
    <w:rsid w:val="005024BA"/>
    <w:rsid w:val="00503E1C"/>
    <w:rsid w:val="00511D35"/>
    <w:rsid w:val="0051677F"/>
    <w:rsid w:val="00516962"/>
    <w:rsid w:val="005246CC"/>
    <w:rsid w:val="0053431F"/>
    <w:rsid w:val="00543459"/>
    <w:rsid w:val="0057070E"/>
    <w:rsid w:val="005767A3"/>
    <w:rsid w:val="00577773"/>
    <w:rsid w:val="0059581C"/>
    <w:rsid w:val="005969B4"/>
    <w:rsid w:val="005973FE"/>
    <w:rsid w:val="005A1C32"/>
    <w:rsid w:val="005A2F05"/>
    <w:rsid w:val="005A5D5A"/>
    <w:rsid w:val="005A6B6B"/>
    <w:rsid w:val="005A76A5"/>
    <w:rsid w:val="005B0FB4"/>
    <w:rsid w:val="005C3689"/>
    <w:rsid w:val="005C488B"/>
    <w:rsid w:val="005E5635"/>
    <w:rsid w:val="005F4B10"/>
    <w:rsid w:val="005F4EF4"/>
    <w:rsid w:val="006001BD"/>
    <w:rsid w:val="006008D0"/>
    <w:rsid w:val="00603827"/>
    <w:rsid w:val="00614367"/>
    <w:rsid w:val="00615396"/>
    <w:rsid w:val="00621B46"/>
    <w:rsid w:val="00627688"/>
    <w:rsid w:val="00630559"/>
    <w:rsid w:val="006307BC"/>
    <w:rsid w:val="00633A36"/>
    <w:rsid w:val="00634F94"/>
    <w:rsid w:val="00642A19"/>
    <w:rsid w:val="00657876"/>
    <w:rsid w:val="00661028"/>
    <w:rsid w:val="0066314E"/>
    <w:rsid w:val="00663CA4"/>
    <w:rsid w:val="00670F30"/>
    <w:rsid w:val="00674DE7"/>
    <w:rsid w:val="00680A08"/>
    <w:rsid w:val="006949A9"/>
    <w:rsid w:val="006A0D30"/>
    <w:rsid w:val="006A16FE"/>
    <w:rsid w:val="006A35D5"/>
    <w:rsid w:val="006A67C4"/>
    <w:rsid w:val="006B4BA7"/>
    <w:rsid w:val="006E7ADE"/>
    <w:rsid w:val="006F325F"/>
    <w:rsid w:val="006F3D2A"/>
    <w:rsid w:val="007170C2"/>
    <w:rsid w:val="0071764B"/>
    <w:rsid w:val="00722199"/>
    <w:rsid w:val="00725602"/>
    <w:rsid w:val="0073446B"/>
    <w:rsid w:val="00736031"/>
    <w:rsid w:val="00754C36"/>
    <w:rsid w:val="00754E21"/>
    <w:rsid w:val="0075745F"/>
    <w:rsid w:val="00771244"/>
    <w:rsid w:val="0077384A"/>
    <w:rsid w:val="007815D0"/>
    <w:rsid w:val="007874E8"/>
    <w:rsid w:val="0079516F"/>
    <w:rsid w:val="007A622B"/>
    <w:rsid w:val="007B3BE6"/>
    <w:rsid w:val="007B4F11"/>
    <w:rsid w:val="007C2F99"/>
    <w:rsid w:val="007D2132"/>
    <w:rsid w:val="007D32D3"/>
    <w:rsid w:val="007D3BC1"/>
    <w:rsid w:val="007D44E9"/>
    <w:rsid w:val="007D6DCB"/>
    <w:rsid w:val="007E627E"/>
    <w:rsid w:val="007E7142"/>
    <w:rsid w:val="007F214C"/>
    <w:rsid w:val="007F6043"/>
    <w:rsid w:val="00802BC4"/>
    <w:rsid w:val="00803167"/>
    <w:rsid w:val="00806854"/>
    <w:rsid w:val="0081215A"/>
    <w:rsid w:val="0082734A"/>
    <w:rsid w:val="008353A3"/>
    <w:rsid w:val="00842937"/>
    <w:rsid w:val="00853351"/>
    <w:rsid w:val="008534F5"/>
    <w:rsid w:val="0085379A"/>
    <w:rsid w:val="00854B8F"/>
    <w:rsid w:val="008747E6"/>
    <w:rsid w:val="00875857"/>
    <w:rsid w:val="00876BC4"/>
    <w:rsid w:val="00893EB7"/>
    <w:rsid w:val="008944F1"/>
    <w:rsid w:val="00895EE7"/>
    <w:rsid w:val="008976ED"/>
    <w:rsid w:val="00897C9D"/>
    <w:rsid w:val="008A40CF"/>
    <w:rsid w:val="008A4AAC"/>
    <w:rsid w:val="008A58F9"/>
    <w:rsid w:val="008C130D"/>
    <w:rsid w:val="008C72CA"/>
    <w:rsid w:val="008D4832"/>
    <w:rsid w:val="008D5DA7"/>
    <w:rsid w:val="008E1390"/>
    <w:rsid w:val="00902656"/>
    <w:rsid w:val="00903983"/>
    <w:rsid w:val="00906336"/>
    <w:rsid w:val="00916577"/>
    <w:rsid w:val="00920042"/>
    <w:rsid w:val="0093288E"/>
    <w:rsid w:val="00932A14"/>
    <w:rsid w:val="0093388B"/>
    <w:rsid w:val="009348EE"/>
    <w:rsid w:val="009355CD"/>
    <w:rsid w:val="00975733"/>
    <w:rsid w:val="00983B28"/>
    <w:rsid w:val="00986131"/>
    <w:rsid w:val="00987035"/>
    <w:rsid w:val="00993B7F"/>
    <w:rsid w:val="009B4142"/>
    <w:rsid w:val="009C0AEC"/>
    <w:rsid w:val="009D09AB"/>
    <w:rsid w:val="009E0550"/>
    <w:rsid w:val="009F6B12"/>
    <w:rsid w:val="00A04063"/>
    <w:rsid w:val="00A05E4E"/>
    <w:rsid w:val="00A20222"/>
    <w:rsid w:val="00A23178"/>
    <w:rsid w:val="00A23E36"/>
    <w:rsid w:val="00A31D18"/>
    <w:rsid w:val="00A33DCC"/>
    <w:rsid w:val="00A36FC6"/>
    <w:rsid w:val="00A41F33"/>
    <w:rsid w:val="00A55D7D"/>
    <w:rsid w:val="00A65133"/>
    <w:rsid w:val="00A65427"/>
    <w:rsid w:val="00A66090"/>
    <w:rsid w:val="00A71953"/>
    <w:rsid w:val="00A76208"/>
    <w:rsid w:val="00A77602"/>
    <w:rsid w:val="00A80527"/>
    <w:rsid w:val="00A86096"/>
    <w:rsid w:val="00A870AC"/>
    <w:rsid w:val="00A95544"/>
    <w:rsid w:val="00A9629E"/>
    <w:rsid w:val="00A9675D"/>
    <w:rsid w:val="00A96ABD"/>
    <w:rsid w:val="00AA0A84"/>
    <w:rsid w:val="00AA4CE6"/>
    <w:rsid w:val="00AC717D"/>
    <w:rsid w:val="00AD1D93"/>
    <w:rsid w:val="00AD5F80"/>
    <w:rsid w:val="00AF108D"/>
    <w:rsid w:val="00AF6CC3"/>
    <w:rsid w:val="00B03004"/>
    <w:rsid w:val="00B30045"/>
    <w:rsid w:val="00B3065A"/>
    <w:rsid w:val="00B355C6"/>
    <w:rsid w:val="00B55AE7"/>
    <w:rsid w:val="00B668C5"/>
    <w:rsid w:val="00B67E11"/>
    <w:rsid w:val="00B76659"/>
    <w:rsid w:val="00B86E49"/>
    <w:rsid w:val="00B87489"/>
    <w:rsid w:val="00B949FE"/>
    <w:rsid w:val="00B95111"/>
    <w:rsid w:val="00B97D8A"/>
    <w:rsid w:val="00BA562E"/>
    <w:rsid w:val="00BB16DB"/>
    <w:rsid w:val="00BC1B21"/>
    <w:rsid w:val="00BC539D"/>
    <w:rsid w:val="00BD30CB"/>
    <w:rsid w:val="00BF16E2"/>
    <w:rsid w:val="00BF19B0"/>
    <w:rsid w:val="00C03613"/>
    <w:rsid w:val="00C04A82"/>
    <w:rsid w:val="00C10722"/>
    <w:rsid w:val="00C30B17"/>
    <w:rsid w:val="00C36141"/>
    <w:rsid w:val="00C367C0"/>
    <w:rsid w:val="00C36CE3"/>
    <w:rsid w:val="00C37D84"/>
    <w:rsid w:val="00C42901"/>
    <w:rsid w:val="00C435E3"/>
    <w:rsid w:val="00C4496B"/>
    <w:rsid w:val="00C46CF5"/>
    <w:rsid w:val="00C576EA"/>
    <w:rsid w:val="00C71A77"/>
    <w:rsid w:val="00C732AB"/>
    <w:rsid w:val="00C8544A"/>
    <w:rsid w:val="00C87030"/>
    <w:rsid w:val="00C90CF3"/>
    <w:rsid w:val="00C97FE2"/>
    <w:rsid w:val="00CA3C52"/>
    <w:rsid w:val="00CA5FCD"/>
    <w:rsid w:val="00CB023C"/>
    <w:rsid w:val="00CB47DD"/>
    <w:rsid w:val="00CC0393"/>
    <w:rsid w:val="00CC2ED4"/>
    <w:rsid w:val="00CC43A6"/>
    <w:rsid w:val="00CC70D8"/>
    <w:rsid w:val="00CD072B"/>
    <w:rsid w:val="00CD6FA3"/>
    <w:rsid w:val="00CE2D90"/>
    <w:rsid w:val="00CF1168"/>
    <w:rsid w:val="00CF7BC3"/>
    <w:rsid w:val="00CF7D90"/>
    <w:rsid w:val="00D02B32"/>
    <w:rsid w:val="00D0554E"/>
    <w:rsid w:val="00D10874"/>
    <w:rsid w:val="00D131EB"/>
    <w:rsid w:val="00D15784"/>
    <w:rsid w:val="00D16BA8"/>
    <w:rsid w:val="00D30DCF"/>
    <w:rsid w:val="00D36BD4"/>
    <w:rsid w:val="00D45840"/>
    <w:rsid w:val="00D47DDB"/>
    <w:rsid w:val="00D52E13"/>
    <w:rsid w:val="00D55005"/>
    <w:rsid w:val="00D71F0C"/>
    <w:rsid w:val="00D75BE7"/>
    <w:rsid w:val="00D76AF8"/>
    <w:rsid w:val="00D82BAE"/>
    <w:rsid w:val="00D82E82"/>
    <w:rsid w:val="00D83395"/>
    <w:rsid w:val="00D853B2"/>
    <w:rsid w:val="00D86DA3"/>
    <w:rsid w:val="00D92A20"/>
    <w:rsid w:val="00D970D7"/>
    <w:rsid w:val="00D97B23"/>
    <w:rsid w:val="00DA2BE2"/>
    <w:rsid w:val="00DA7FB1"/>
    <w:rsid w:val="00DB43E4"/>
    <w:rsid w:val="00DB7F3B"/>
    <w:rsid w:val="00DC2585"/>
    <w:rsid w:val="00DD3D6F"/>
    <w:rsid w:val="00DD6359"/>
    <w:rsid w:val="00DD7FC1"/>
    <w:rsid w:val="00DE2030"/>
    <w:rsid w:val="00DE6A5A"/>
    <w:rsid w:val="00DF02D1"/>
    <w:rsid w:val="00DF27A8"/>
    <w:rsid w:val="00DF7C4D"/>
    <w:rsid w:val="00E10B22"/>
    <w:rsid w:val="00E10FDB"/>
    <w:rsid w:val="00E172CE"/>
    <w:rsid w:val="00E26F45"/>
    <w:rsid w:val="00E270A4"/>
    <w:rsid w:val="00E35E23"/>
    <w:rsid w:val="00E40CA3"/>
    <w:rsid w:val="00E4463F"/>
    <w:rsid w:val="00E50D00"/>
    <w:rsid w:val="00E523F3"/>
    <w:rsid w:val="00E612D6"/>
    <w:rsid w:val="00E7464F"/>
    <w:rsid w:val="00E7724A"/>
    <w:rsid w:val="00E80F10"/>
    <w:rsid w:val="00E85ED6"/>
    <w:rsid w:val="00E87418"/>
    <w:rsid w:val="00EA1601"/>
    <w:rsid w:val="00EB344B"/>
    <w:rsid w:val="00EC6DFC"/>
    <w:rsid w:val="00ED4972"/>
    <w:rsid w:val="00EE25FA"/>
    <w:rsid w:val="00EF43DA"/>
    <w:rsid w:val="00EF48D2"/>
    <w:rsid w:val="00F0097F"/>
    <w:rsid w:val="00F02208"/>
    <w:rsid w:val="00F25C84"/>
    <w:rsid w:val="00F32A21"/>
    <w:rsid w:val="00F4135A"/>
    <w:rsid w:val="00F435FF"/>
    <w:rsid w:val="00F54F94"/>
    <w:rsid w:val="00F6097C"/>
    <w:rsid w:val="00F72382"/>
    <w:rsid w:val="00F8359A"/>
    <w:rsid w:val="00F952B2"/>
    <w:rsid w:val="00F96903"/>
    <w:rsid w:val="00FB1056"/>
    <w:rsid w:val="00FB35AE"/>
    <w:rsid w:val="00FB4A4D"/>
    <w:rsid w:val="00FB57D0"/>
    <w:rsid w:val="00FB7FA3"/>
    <w:rsid w:val="00FD0FA7"/>
    <w:rsid w:val="00FD7D13"/>
    <w:rsid w:val="00FE7BF1"/>
    <w:rsid w:val="00FF0FB9"/>
    <w:rsid w:val="00FF2670"/>
    <w:rsid w:val="00FF2B49"/>
    <w:rsid w:val="00FF46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47C72"/>
  <w15:docId w15:val="{B41D9FB3-BB95-4624-B2D2-27BE1A93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hd w:val="clear" w:color="auto" w:fill="003366"/>
      <w:spacing w:before="300" w:after="120"/>
      <w:outlineLvl w:val="0"/>
    </w:pPr>
    <w:rPr>
      <w:b/>
      <w:bCs/>
      <w:color w:val="FFFFFF"/>
      <w:sz w:val="36"/>
      <w:szCs w:val="36"/>
    </w:rPr>
  </w:style>
  <w:style w:type="paragraph" w:styleId="Titre2">
    <w:name w:val="heading 2"/>
    <w:uiPriority w:val="9"/>
    <w:unhideWhenUsed/>
    <w:qFormat/>
    <w:pPr>
      <w:spacing w:before="240" w:after="100"/>
      <w:outlineLvl w:val="1"/>
    </w:pPr>
    <w:rPr>
      <w:b/>
      <w:bCs/>
      <w:color w:val="003366"/>
      <w:sz w:val="28"/>
      <w:szCs w:val="28"/>
    </w:rPr>
  </w:style>
  <w:style w:type="paragraph" w:styleId="Titre3">
    <w:name w:val="heading 3"/>
    <w:link w:val="Titre3Car"/>
    <w:uiPriority w:val="9"/>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aliases w:val="Paragraphe  revu,Paragraphe de liste rapport atelier Mada,List Paragraph (numbered (a)),Bullets,References,Numbered List Paragraph,puce,Liste couleur - Accent 11,Liste numérotée,Liste à puce,List Paragraph1,bullet 1,Normal bullet 2"/>
    <w:link w:val="ParagraphedelisteCar"/>
    <w:uiPriority w:val="34"/>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 w:type="character" w:styleId="Marquedecommentaire">
    <w:name w:val="annotation reference"/>
    <w:basedOn w:val="Policepardfaut"/>
    <w:uiPriority w:val="99"/>
    <w:semiHidden/>
    <w:unhideWhenUsed/>
    <w:rsid w:val="00210E25"/>
    <w:rPr>
      <w:sz w:val="16"/>
      <w:szCs w:val="16"/>
    </w:rPr>
  </w:style>
  <w:style w:type="paragraph" w:styleId="Commentaire">
    <w:name w:val="annotation text"/>
    <w:basedOn w:val="Normal"/>
    <w:link w:val="CommentaireCar"/>
    <w:uiPriority w:val="99"/>
    <w:unhideWhenUsed/>
    <w:rsid w:val="00210E25"/>
    <w:rPr>
      <w:sz w:val="20"/>
      <w:szCs w:val="20"/>
    </w:rPr>
  </w:style>
  <w:style w:type="character" w:customStyle="1" w:styleId="CommentaireCar">
    <w:name w:val="Commentaire Car"/>
    <w:basedOn w:val="Policepardfaut"/>
    <w:link w:val="Commentaire"/>
    <w:uiPriority w:val="99"/>
    <w:rsid w:val="00210E25"/>
    <w:rPr>
      <w:sz w:val="20"/>
      <w:szCs w:val="20"/>
    </w:rPr>
  </w:style>
  <w:style w:type="paragraph" w:styleId="Objetducommentaire">
    <w:name w:val="annotation subject"/>
    <w:basedOn w:val="Commentaire"/>
    <w:next w:val="Commentaire"/>
    <w:link w:val="ObjetducommentaireCar"/>
    <w:uiPriority w:val="99"/>
    <w:semiHidden/>
    <w:unhideWhenUsed/>
    <w:rsid w:val="00210E25"/>
    <w:rPr>
      <w:b/>
      <w:bCs/>
    </w:rPr>
  </w:style>
  <w:style w:type="character" w:customStyle="1" w:styleId="ObjetducommentaireCar">
    <w:name w:val="Objet du commentaire Car"/>
    <w:basedOn w:val="CommentaireCar"/>
    <w:link w:val="Objetducommentaire"/>
    <w:uiPriority w:val="99"/>
    <w:semiHidden/>
    <w:rsid w:val="00210E25"/>
    <w:rPr>
      <w:b/>
      <w:bCs/>
      <w:sz w:val="20"/>
      <w:szCs w:val="20"/>
    </w:rPr>
  </w:style>
  <w:style w:type="paragraph" w:styleId="Rvision">
    <w:name w:val="Revision"/>
    <w:hidden/>
    <w:uiPriority w:val="99"/>
    <w:semiHidden/>
    <w:rsid w:val="00210E25"/>
  </w:style>
  <w:style w:type="character" w:styleId="Mentionnonrsolue">
    <w:name w:val="Unresolved Mention"/>
    <w:basedOn w:val="Policepardfaut"/>
    <w:uiPriority w:val="99"/>
    <w:semiHidden/>
    <w:unhideWhenUsed/>
    <w:rsid w:val="00E26F45"/>
    <w:rPr>
      <w:color w:val="605E5C"/>
      <w:shd w:val="clear" w:color="auto" w:fill="E1DFDD"/>
    </w:rPr>
  </w:style>
  <w:style w:type="paragraph" w:styleId="Corpsdetexte">
    <w:name w:val="Body Text"/>
    <w:basedOn w:val="Normal"/>
    <w:link w:val="CorpsdetexteCar"/>
    <w:semiHidden/>
    <w:unhideWhenUsed/>
    <w:rsid w:val="00A36FC6"/>
    <w:rPr>
      <w:rFonts w:ascii="Verdana" w:eastAsia="Times New Roman" w:hAnsi="Verdana" w:cs="Times New Roman"/>
      <w:i/>
      <w:iCs/>
      <w:sz w:val="20"/>
      <w:szCs w:val="24"/>
      <w:lang w:val="fr-CA"/>
    </w:rPr>
  </w:style>
  <w:style w:type="character" w:customStyle="1" w:styleId="CorpsdetexteCar">
    <w:name w:val="Corps de texte Car"/>
    <w:basedOn w:val="Policepardfaut"/>
    <w:link w:val="Corpsdetexte"/>
    <w:semiHidden/>
    <w:rsid w:val="00A36FC6"/>
    <w:rPr>
      <w:rFonts w:ascii="Verdana" w:eastAsia="Times New Roman" w:hAnsi="Verdana" w:cs="Times New Roman"/>
      <w:i/>
      <w:iCs/>
      <w:sz w:val="20"/>
      <w:szCs w:val="24"/>
      <w:lang w:val="fr-CA" w:eastAsia="fr-FR"/>
    </w:rPr>
  </w:style>
  <w:style w:type="paragraph" w:styleId="Salutations">
    <w:name w:val="Salutation"/>
    <w:basedOn w:val="Normal"/>
    <w:next w:val="Normal"/>
    <w:link w:val="SalutationsCar"/>
    <w:uiPriority w:val="99"/>
    <w:semiHidden/>
    <w:unhideWhenUsed/>
    <w:rsid w:val="00A36FC6"/>
    <w:rPr>
      <w:rFonts w:ascii="Times New Roman" w:eastAsia="Times New Roman" w:hAnsi="Times New Roman" w:cs="Angsana New"/>
      <w:sz w:val="24"/>
      <w:szCs w:val="24"/>
      <w:lang w:val="x-none" w:eastAsia="en-US" w:bidi="th-TH"/>
    </w:rPr>
  </w:style>
  <w:style w:type="character" w:customStyle="1" w:styleId="SalutationsCar">
    <w:name w:val="Salutations Car"/>
    <w:basedOn w:val="Policepardfaut"/>
    <w:link w:val="Salutations"/>
    <w:uiPriority w:val="99"/>
    <w:semiHidden/>
    <w:rsid w:val="00A36FC6"/>
    <w:rPr>
      <w:rFonts w:ascii="Times New Roman" w:eastAsia="Times New Roman" w:hAnsi="Times New Roman" w:cs="Angsana New"/>
      <w:sz w:val="24"/>
      <w:szCs w:val="24"/>
      <w:lang w:val="x-none" w:eastAsia="en-US" w:bidi="th-TH"/>
    </w:rPr>
  </w:style>
  <w:style w:type="character" w:customStyle="1" w:styleId="ParagraphedelisteCar">
    <w:name w:val="Paragraphe de liste Car"/>
    <w:aliases w:val="Paragraphe  revu Car,Paragraphe de liste rapport atelier Mada Car,List Paragraph (numbered (a)) Car,Bullets Car,References Car,Numbered List Paragraph Car,puce Car,Liste couleur - Accent 11 Car,Liste numérotée Car,bullet 1 Car"/>
    <w:link w:val="Paragraphedeliste"/>
    <w:uiPriority w:val="34"/>
    <w:qFormat/>
    <w:locked/>
    <w:rsid w:val="00A36FC6"/>
  </w:style>
  <w:style w:type="paragraph" w:styleId="Textedebulles">
    <w:name w:val="Balloon Text"/>
    <w:basedOn w:val="Normal"/>
    <w:link w:val="TextedebullesCar"/>
    <w:uiPriority w:val="99"/>
    <w:semiHidden/>
    <w:unhideWhenUsed/>
    <w:rsid w:val="008C130D"/>
    <w:rPr>
      <w:rFonts w:ascii="Segoe UI" w:hAnsi="Segoe UI" w:cs="Segoe UI"/>
      <w:sz w:val="18"/>
      <w:szCs w:val="18"/>
    </w:rPr>
  </w:style>
  <w:style w:type="character" w:customStyle="1" w:styleId="TextedebullesCar">
    <w:name w:val="Texte de bulles Car"/>
    <w:basedOn w:val="Policepardfaut"/>
    <w:link w:val="Textedebulles"/>
    <w:uiPriority w:val="99"/>
    <w:semiHidden/>
    <w:rsid w:val="008C130D"/>
    <w:rPr>
      <w:rFonts w:ascii="Segoe UI" w:hAnsi="Segoe UI" w:cs="Segoe UI"/>
      <w:sz w:val="18"/>
      <w:szCs w:val="18"/>
    </w:rPr>
  </w:style>
  <w:style w:type="paragraph" w:styleId="En-tte">
    <w:name w:val="header"/>
    <w:basedOn w:val="Normal"/>
    <w:link w:val="En-tteCar"/>
    <w:uiPriority w:val="99"/>
    <w:unhideWhenUsed/>
    <w:rsid w:val="0093288E"/>
    <w:pPr>
      <w:tabs>
        <w:tab w:val="center" w:pos="4536"/>
        <w:tab w:val="right" w:pos="9072"/>
      </w:tabs>
    </w:pPr>
  </w:style>
  <w:style w:type="character" w:customStyle="1" w:styleId="En-tteCar">
    <w:name w:val="En-tête Car"/>
    <w:basedOn w:val="Policepardfaut"/>
    <w:link w:val="En-tte"/>
    <w:uiPriority w:val="99"/>
    <w:rsid w:val="0093288E"/>
  </w:style>
  <w:style w:type="paragraph" w:styleId="Pieddepage">
    <w:name w:val="footer"/>
    <w:basedOn w:val="Normal"/>
    <w:link w:val="PieddepageCar"/>
    <w:uiPriority w:val="99"/>
    <w:unhideWhenUsed/>
    <w:rsid w:val="0093288E"/>
    <w:pPr>
      <w:tabs>
        <w:tab w:val="center" w:pos="4536"/>
        <w:tab w:val="right" w:pos="9072"/>
      </w:tabs>
    </w:pPr>
  </w:style>
  <w:style w:type="character" w:customStyle="1" w:styleId="PieddepageCar">
    <w:name w:val="Pied de page Car"/>
    <w:basedOn w:val="Policepardfaut"/>
    <w:link w:val="Pieddepage"/>
    <w:uiPriority w:val="99"/>
    <w:rsid w:val="0093288E"/>
  </w:style>
  <w:style w:type="paragraph" w:styleId="En-ttedetabledesmatires">
    <w:name w:val="TOC Heading"/>
    <w:basedOn w:val="Titre1"/>
    <w:next w:val="Normal"/>
    <w:uiPriority w:val="39"/>
    <w:unhideWhenUsed/>
    <w:qFormat/>
    <w:rsid w:val="00D15784"/>
    <w:pPr>
      <w:keepNext/>
      <w:keepLines/>
      <w:shd w:val="clear" w:color="auto" w:fill="auto"/>
      <w:spacing w:before="240" w:after="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M1">
    <w:name w:val="toc 1"/>
    <w:basedOn w:val="Normal"/>
    <w:next w:val="Normal"/>
    <w:autoRedefine/>
    <w:uiPriority w:val="39"/>
    <w:unhideWhenUsed/>
    <w:rsid w:val="000F4707"/>
    <w:pPr>
      <w:tabs>
        <w:tab w:val="left" w:pos="440"/>
        <w:tab w:val="right" w:leader="dot" w:pos="9825"/>
      </w:tabs>
      <w:spacing w:after="100"/>
    </w:pPr>
    <w:rPr>
      <w:rFonts w:ascii="Century Gothic" w:hAnsi="Century Gothic"/>
      <w:noProof/>
      <w:sz w:val="18"/>
    </w:rPr>
  </w:style>
  <w:style w:type="paragraph" w:styleId="TM2">
    <w:name w:val="toc 2"/>
    <w:basedOn w:val="Normal"/>
    <w:next w:val="Normal"/>
    <w:autoRedefine/>
    <w:uiPriority w:val="39"/>
    <w:unhideWhenUsed/>
    <w:rsid w:val="00B95111"/>
    <w:pPr>
      <w:spacing w:after="100"/>
      <w:ind w:left="220"/>
    </w:pPr>
  </w:style>
  <w:style w:type="paragraph" w:styleId="TM3">
    <w:name w:val="toc 3"/>
    <w:basedOn w:val="Normal"/>
    <w:next w:val="Normal"/>
    <w:autoRedefine/>
    <w:uiPriority w:val="39"/>
    <w:unhideWhenUsed/>
    <w:rsid w:val="00B95111"/>
    <w:pPr>
      <w:spacing w:after="100"/>
      <w:ind w:left="440"/>
    </w:pPr>
  </w:style>
  <w:style w:type="table" w:styleId="Tableausimple4">
    <w:name w:val="Plain Table 4"/>
    <w:basedOn w:val="TableauNormal"/>
    <w:uiPriority w:val="44"/>
    <w:rsid w:val="000621C0"/>
    <w:rPr>
      <w:rFonts w:asciiTheme="minorHAnsi" w:eastAsiaTheme="minorHAnsi" w:hAnsi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itre3Car">
    <w:name w:val="Titre 3 Car"/>
    <w:basedOn w:val="Policepardfaut"/>
    <w:link w:val="Titre3"/>
    <w:uiPriority w:val="9"/>
    <w:rsid w:val="00CD6FA3"/>
    <w:rPr>
      <w:color w:val="1F4D78"/>
      <w:sz w:val="24"/>
      <w:szCs w:val="24"/>
    </w:rPr>
  </w:style>
  <w:style w:type="paragraph" w:styleId="NormalWeb">
    <w:name w:val="Normal (Web)"/>
    <w:basedOn w:val="Normal"/>
    <w:uiPriority w:val="99"/>
    <w:semiHidden/>
    <w:unhideWhenUsed/>
    <w:rsid w:val="00DB43E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145917">
      <w:bodyDiv w:val="1"/>
      <w:marLeft w:val="0"/>
      <w:marRight w:val="0"/>
      <w:marTop w:val="0"/>
      <w:marBottom w:val="0"/>
      <w:divBdr>
        <w:top w:val="none" w:sz="0" w:space="0" w:color="auto"/>
        <w:left w:val="none" w:sz="0" w:space="0" w:color="auto"/>
        <w:bottom w:val="none" w:sz="0" w:space="0" w:color="auto"/>
        <w:right w:val="none" w:sz="0" w:space="0" w:color="auto"/>
      </w:divBdr>
    </w:div>
    <w:div w:id="1263107164">
      <w:bodyDiv w:val="1"/>
      <w:marLeft w:val="0"/>
      <w:marRight w:val="0"/>
      <w:marTop w:val="0"/>
      <w:marBottom w:val="0"/>
      <w:divBdr>
        <w:top w:val="none" w:sz="0" w:space="0" w:color="auto"/>
        <w:left w:val="none" w:sz="0" w:space="0" w:color="auto"/>
        <w:bottom w:val="none" w:sz="0" w:space="0" w:color="auto"/>
        <w:right w:val="none" w:sz="0" w:space="0" w:color="auto"/>
      </w:divBdr>
    </w:div>
    <w:div w:id="1589658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svg"/><Relationship Id="rId21" Type="http://schemas.openxmlformats.org/officeDocument/2006/relationships/image" Target="media/image12.png"/><Relationship Id="rId42" Type="http://schemas.openxmlformats.org/officeDocument/2006/relationships/image" Target="media/image33.svg"/><Relationship Id="rId47" Type="http://schemas.openxmlformats.org/officeDocument/2006/relationships/image" Target="media/image38.png"/><Relationship Id="rId63" Type="http://schemas.openxmlformats.org/officeDocument/2006/relationships/image" Target="media/image54.png"/><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svg"/><Relationship Id="rId29" Type="http://schemas.openxmlformats.org/officeDocument/2006/relationships/image" Target="media/image20.png"/><Relationship Id="rId11" Type="http://schemas.openxmlformats.org/officeDocument/2006/relationships/image" Target="media/image2.png"/><Relationship Id="rId24" Type="http://schemas.openxmlformats.org/officeDocument/2006/relationships/image" Target="media/image15.svg"/><Relationship Id="rId32" Type="http://schemas.openxmlformats.org/officeDocument/2006/relationships/image" Target="media/image23.svg"/><Relationship Id="rId37" Type="http://schemas.openxmlformats.org/officeDocument/2006/relationships/image" Target="media/image28.png"/><Relationship Id="rId40" Type="http://schemas.openxmlformats.org/officeDocument/2006/relationships/image" Target="media/image31.svg"/><Relationship Id="rId45" Type="http://schemas.openxmlformats.org/officeDocument/2006/relationships/image" Target="media/image36.png"/><Relationship Id="rId53" Type="http://schemas.openxmlformats.org/officeDocument/2006/relationships/image" Target="media/image44.png"/><Relationship Id="rId58" Type="http://schemas.openxmlformats.org/officeDocument/2006/relationships/image" Target="media/image49.svg"/><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image" Target="media/image52.png"/><Relationship Id="rId19" Type="http://schemas.openxmlformats.org/officeDocument/2006/relationships/image" Target="media/image10.png"/><Relationship Id="rId14" Type="http://schemas.openxmlformats.org/officeDocument/2006/relationships/image" Target="media/image5.svg"/><Relationship Id="rId22" Type="http://schemas.openxmlformats.org/officeDocument/2006/relationships/image" Target="media/image13.svg"/><Relationship Id="rId27" Type="http://schemas.openxmlformats.org/officeDocument/2006/relationships/image" Target="media/image18.png"/><Relationship Id="rId30" Type="http://schemas.openxmlformats.org/officeDocument/2006/relationships/image" Target="media/image21.sv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svg"/><Relationship Id="rId56" Type="http://schemas.openxmlformats.org/officeDocument/2006/relationships/image" Target="media/image47.svg"/><Relationship Id="rId64" Type="http://schemas.openxmlformats.org/officeDocument/2006/relationships/image" Target="media/image55.svg"/><Relationship Id="rId69"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image" Target="media/image42.png"/><Relationship Id="rId3" Type="http://schemas.openxmlformats.org/officeDocument/2006/relationships/styles" Target="styles.xml"/><Relationship Id="rId12" Type="http://schemas.openxmlformats.org/officeDocument/2006/relationships/image" Target="media/image3.sv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svg"/><Relationship Id="rId46" Type="http://schemas.openxmlformats.org/officeDocument/2006/relationships/image" Target="media/image37.svg"/><Relationship Id="rId59" Type="http://schemas.openxmlformats.org/officeDocument/2006/relationships/image" Target="media/image50.png"/><Relationship Id="rId67" Type="http://schemas.openxmlformats.org/officeDocument/2006/relationships/footer" Target="footer1.xml"/><Relationship Id="rId20" Type="http://schemas.openxmlformats.org/officeDocument/2006/relationships/image" Target="media/image11.svg"/><Relationship Id="rId41" Type="http://schemas.openxmlformats.org/officeDocument/2006/relationships/image" Target="media/image32.png"/><Relationship Id="rId54" Type="http://schemas.openxmlformats.org/officeDocument/2006/relationships/image" Target="media/image45.svg"/><Relationship Id="rId62" Type="http://schemas.openxmlformats.org/officeDocument/2006/relationships/image" Target="media/image53.sv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svg"/><Relationship Id="rId36" Type="http://schemas.openxmlformats.org/officeDocument/2006/relationships/image" Target="media/image27.svg"/><Relationship Id="rId49" Type="http://schemas.openxmlformats.org/officeDocument/2006/relationships/image" Target="media/image40.png"/><Relationship Id="rId57" Type="http://schemas.openxmlformats.org/officeDocument/2006/relationships/image" Target="media/image48.png"/><Relationship Id="rId10" Type="http://schemas.openxmlformats.org/officeDocument/2006/relationships/hyperlink" Target="mailto:projetsdeformation@fmfp.mg" TargetMode="External"/><Relationship Id="rId31" Type="http://schemas.openxmlformats.org/officeDocument/2006/relationships/image" Target="media/image22.png"/><Relationship Id="rId44" Type="http://schemas.openxmlformats.org/officeDocument/2006/relationships/image" Target="media/image35.svg"/><Relationship Id="rId52" Type="http://schemas.openxmlformats.org/officeDocument/2006/relationships/image" Target="media/image43.svg"/><Relationship Id="rId60" Type="http://schemas.openxmlformats.org/officeDocument/2006/relationships/image" Target="media/image51.svg"/><Relationship Id="rId65" Type="http://schemas.openxmlformats.org/officeDocument/2006/relationships/hyperlink" Target="mailto:projetsdeformation@fmfp.mg" TargetMode="External"/><Relationship Id="rId4" Type="http://schemas.openxmlformats.org/officeDocument/2006/relationships/settings" Target="settings.xml"/><Relationship Id="rId9" Type="http://schemas.openxmlformats.org/officeDocument/2006/relationships/hyperlink" Target="mailto:ap@fmfp.mg" TargetMode="External"/><Relationship Id="rId13" Type="http://schemas.openxmlformats.org/officeDocument/2006/relationships/image" Target="media/image4.png"/><Relationship Id="rId18" Type="http://schemas.openxmlformats.org/officeDocument/2006/relationships/image" Target="media/image9.svg"/><Relationship Id="rId39" Type="http://schemas.openxmlformats.org/officeDocument/2006/relationships/image" Target="media/image30.png"/><Relationship Id="rId34" Type="http://schemas.openxmlformats.org/officeDocument/2006/relationships/image" Target="media/image25.svg"/><Relationship Id="rId50" Type="http://schemas.openxmlformats.org/officeDocument/2006/relationships/image" Target="media/image41.svg"/><Relationship Id="rId55" Type="http://schemas.openxmlformats.org/officeDocument/2006/relationships/image" Target="media/image4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84B6F-3CEA-4BBD-8EE1-526B221CE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15</Pages>
  <Words>4238</Words>
  <Characters>24162</Characters>
  <Application>Microsoft Office Word</Application>
  <DocSecurity>0</DocSecurity>
  <Lines>201</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Mino Zo</cp:lastModifiedBy>
  <cp:revision>27</cp:revision>
  <dcterms:created xsi:type="dcterms:W3CDTF">2026-06-17T19:44:00Z</dcterms:created>
  <dcterms:modified xsi:type="dcterms:W3CDTF">2026-06-23T07:42:00Z</dcterms:modified>
</cp:coreProperties>
</file>