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00732498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</w:sdtEndPr>
      <w:sdtContent>
        <w:p w14:paraId="667D5BB5" w14:textId="77777777" w:rsidR="009F6C63" w:rsidRDefault="009F6C6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9F6C63" w14:paraId="5692C35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2342C42" w14:textId="77777777" w:rsidR="009F6C63" w:rsidRDefault="009F6C63" w:rsidP="009228EA">
                <w:pPr>
                  <w:pStyle w:val="Sansinterligne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9F6C63" w14:paraId="0F1B06D5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5B9BD5" w:themeColor="accent1"/>
                    <w:sz w:val="60"/>
                    <w:szCs w:val="60"/>
                  </w:rPr>
                  <w:alias w:val="Titre"/>
                  <w:id w:val="13406919"/>
                  <w:placeholder>
                    <w:docPart w:val="262A6E1AF47D41119D1C6BDEE42482C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75C6852" w14:textId="31C30B8C" w:rsidR="009F6C63" w:rsidRDefault="004F2FD3" w:rsidP="009F6C63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olor w:val="5B9BD5" w:themeColor="accent1"/>
                        <w:sz w:val="60"/>
                        <w:szCs w:val="60"/>
                      </w:rPr>
                      <w:t>ANNEXE 2</w:t>
                    </w:r>
                    <w:r w:rsidR="00FB27E5" w:rsidRPr="00FB27E5">
                      <w:rPr>
                        <w:rFonts w:asciiTheme="majorHAnsi" w:eastAsiaTheme="majorEastAsia" w:hAnsiTheme="majorHAnsi" w:cstheme="majorBidi"/>
                        <w:b/>
                        <w:color w:val="5B9BD5" w:themeColor="accent1"/>
                        <w:sz w:val="60"/>
                        <w:szCs w:val="60"/>
                      </w:rPr>
                      <w:t xml:space="preserve"> : </w:t>
                    </w:r>
                    <w:r w:rsidR="000E1994" w:rsidRPr="00FB27E5">
                      <w:rPr>
                        <w:rFonts w:asciiTheme="majorHAnsi" w:eastAsiaTheme="majorEastAsia" w:hAnsiTheme="majorHAnsi" w:cstheme="majorBidi"/>
                        <w:b/>
                        <w:color w:val="5B9BD5" w:themeColor="accent1"/>
                        <w:sz w:val="60"/>
                        <w:szCs w:val="60"/>
                      </w:rPr>
                      <w:t>CAHIER D</w:t>
                    </w:r>
                    <w:r w:rsidR="009F6C63" w:rsidRPr="00FB27E5">
                      <w:rPr>
                        <w:rFonts w:asciiTheme="majorHAnsi" w:eastAsiaTheme="majorEastAsia" w:hAnsiTheme="majorHAnsi" w:cstheme="majorBidi"/>
                        <w:b/>
                        <w:color w:val="5B9BD5" w:themeColor="accent1"/>
                        <w:sz w:val="60"/>
                        <w:szCs w:val="60"/>
                      </w:rPr>
                      <w:t>ES CHARGES DU PROJET DE FORMATION</w:t>
                    </w:r>
                  </w:p>
                </w:sdtContent>
              </w:sdt>
            </w:tc>
          </w:tr>
          <w:tr w:rsidR="009F6C63" w14:paraId="61E49198" w14:textId="77777777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Sous-titre"/>
                <w:id w:val="13406923"/>
                <w:placeholder>
                  <w:docPart w:val="BAD366DAF6AF4088AA7CF913385855E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AE1C238" w14:textId="77777777" w:rsidR="009F6C63" w:rsidRDefault="009F6C63" w:rsidP="009F6C63">
                    <w:pPr>
                      <w:pStyle w:val="Sansinterligne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Fonds Malgache de Formation Professionnelle (FMFP)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9F6C63" w14:paraId="0CCDD71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8B2575A" w14:textId="77777777" w:rsidR="009F6C63" w:rsidRDefault="009F6C63" w:rsidP="009228EA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14:paraId="4FC13418" w14:textId="77777777" w:rsidR="009F6C63" w:rsidRDefault="009F6C63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fr-FR"/>
            </w:rPr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fr-FR"/>
            </w:rPr>
            <w:br w:type="page"/>
          </w:r>
        </w:p>
      </w:sdtContent>
    </w:sdt>
    <w:p w14:paraId="41F85309" w14:textId="77777777" w:rsidR="00666DC0" w:rsidRDefault="00666DC0"/>
    <w:sdt>
      <w:sdtPr>
        <w:rPr>
          <w:rFonts w:ascii="Century Gothic" w:eastAsiaTheme="minorHAnsi" w:hAnsi="Century Gothic" w:cstheme="minorBidi"/>
          <w:color w:val="auto"/>
          <w:sz w:val="20"/>
          <w:szCs w:val="22"/>
          <w:lang w:eastAsia="en-US"/>
        </w:rPr>
        <w:id w:val="566844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9663B2" w14:textId="77777777" w:rsidR="00132E64" w:rsidRPr="00132E64" w:rsidRDefault="00132E64" w:rsidP="00132E64">
          <w:pPr>
            <w:pStyle w:val="En-ttedetabledesmatires"/>
            <w:pBdr>
              <w:bottom w:val="single" w:sz="4" w:space="1" w:color="auto"/>
            </w:pBdr>
            <w:jc w:val="center"/>
            <w:rPr>
              <w:b/>
              <w:color w:val="auto"/>
            </w:rPr>
          </w:pPr>
          <w:r w:rsidRPr="00132E64">
            <w:rPr>
              <w:b/>
              <w:color w:val="auto"/>
            </w:rPr>
            <w:t>Table des matières</w:t>
          </w:r>
        </w:p>
        <w:p w14:paraId="1A7BA54B" w14:textId="77777777" w:rsidR="00132E64" w:rsidRPr="00132E64" w:rsidRDefault="00132E64" w:rsidP="00132E64">
          <w:pPr>
            <w:rPr>
              <w:lang w:eastAsia="fr-FR"/>
            </w:rPr>
          </w:pPr>
        </w:p>
        <w:p w14:paraId="60C3D181" w14:textId="03A42C2F" w:rsidR="006C7400" w:rsidRDefault="00132E64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763794" w:history="1">
            <w:r w:rsidR="006C7400" w:rsidRPr="00CB681F">
              <w:rPr>
                <w:rStyle w:val="Lienhypertexte"/>
                <w:noProof/>
              </w:rPr>
              <w:t>1.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PRESENTATION GLOBALE DU PROJET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_Toc25763794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2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53491961" w14:textId="6079A358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795" w:history="1">
            <w:r w:rsidR="006C7400" w:rsidRPr="00CB681F">
              <w:rPr>
                <w:rStyle w:val="Lienhypertexte"/>
                <w:noProof/>
              </w:rPr>
              <w:t>2.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CONTEXTE ET ENJEUX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_Toc25763795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2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365F7E13" w14:textId="7B21C1C0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796" w:history="1">
            <w:r w:rsidR="006C7400" w:rsidRPr="00CB681F">
              <w:rPr>
                <w:rStyle w:val="Lienhypertexte"/>
                <w:noProof/>
              </w:rPr>
              <w:t>3.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CIBLE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_Toc25763796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2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08745E98" w14:textId="1B27FB2F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797" w:history="1">
            <w:r w:rsidR="006C7400" w:rsidRPr="00CB681F">
              <w:rPr>
                <w:rStyle w:val="Lienhypertexte"/>
                <w:noProof/>
              </w:rPr>
              <w:t>4.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O B J E C T I F S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_Toc25763797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3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735DAFD4" w14:textId="7FB940B0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798" w:history="1">
            <w:r w:rsidR="006C7400" w:rsidRPr="00CB681F">
              <w:rPr>
                <w:rStyle w:val="Lienhypertexte"/>
                <w:noProof/>
              </w:rPr>
              <w:t>4.1.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Objectifs stratégiques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_Toc25763798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3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C2F4436" w14:textId="31EB0D63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799" w:history="1">
            <w:r w:rsidR="006C7400" w:rsidRPr="00CB681F">
              <w:rPr>
                <w:rStyle w:val="Lienhypertexte"/>
                <w:noProof/>
              </w:rPr>
              <w:t>4.2.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Objectifs opérationnels de la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_Toc25763799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3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C58B08B" w14:textId="3E16B13A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0" w:history="1">
            <w:r w:rsidR="006C7400" w:rsidRPr="00CB681F">
              <w:rPr>
                <w:rStyle w:val="Lienhypertexte"/>
                <w:noProof/>
              </w:rPr>
              <w:t>5.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PRESENTATION DE LA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_Toc25763800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3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2179B81D" w14:textId="690851F5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1" w:history="1">
            <w:r w:rsidR="006C7400" w:rsidRPr="00CB681F">
              <w:rPr>
                <w:rStyle w:val="Lienhypertexte"/>
                <w:noProof/>
              </w:rPr>
              <w:t>6.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PRESENTATION DU PRESTATAIRE DE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_Toc25763801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3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5598EE80" w14:textId="24469ED9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2" w:history="1">
            <w:r w:rsidR="006C7400" w:rsidRPr="00CB681F">
              <w:rPr>
                <w:rStyle w:val="Lienhypertexte"/>
                <w:noProof/>
              </w:rPr>
              <w:t>7.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LE PROGRAMME DE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_Toc25763802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4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70286A7" w14:textId="413EFA85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3" w:history="1">
            <w:r w:rsidR="006C7400" w:rsidRPr="00CB681F">
              <w:rPr>
                <w:rStyle w:val="Lienhypertexte"/>
                <w:noProof/>
              </w:rPr>
              <w:t>7.1.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Les objectifs de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_Toc25763803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4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6F4B2EC" w14:textId="41D1D7E9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4" w:history="1">
            <w:r w:rsidR="006C7400" w:rsidRPr="00CB681F">
              <w:rPr>
                <w:rStyle w:val="Lienhypertexte"/>
                <w:noProof/>
              </w:rPr>
              <w:t>7.2.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Le contenu de la formation et les supports et moyens pédagogiques utilisés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_Toc25763804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4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5480E40C" w14:textId="6A53AF67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5" w:history="1">
            <w:r w:rsidR="006C7400" w:rsidRPr="00CB681F">
              <w:rPr>
                <w:rStyle w:val="Lienhypertexte"/>
                <w:noProof/>
              </w:rPr>
              <w:t>8.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LES MODALITES DE SUIVI ET EVALUATION DE LA FORMATION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_Toc25763805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5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FB971CE" w14:textId="65235E22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6" w:history="1">
            <w:r w:rsidR="006C7400" w:rsidRPr="00CB681F">
              <w:rPr>
                <w:rStyle w:val="Lienhypertexte"/>
                <w:noProof/>
              </w:rPr>
              <w:t>8.1.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Le suivi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_Toc25763806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5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384FD6AF" w14:textId="7C96E29C" w:rsidR="006C7400" w:rsidRDefault="00864660">
          <w:pPr>
            <w:pStyle w:val="TM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7" w:history="1">
            <w:r w:rsidR="006C7400" w:rsidRPr="00CB681F">
              <w:rPr>
                <w:rStyle w:val="Lienhypertexte"/>
                <w:noProof/>
              </w:rPr>
              <w:t>8.2.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L’évaluation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_Toc25763807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5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69EBD24F" w14:textId="0FBD9962" w:rsidR="006C7400" w:rsidRDefault="00864660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8" w:history="1">
            <w:r w:rsidR="006C7400" w:rsidRPr="00CB681F">
              <w:rPr>
                <w:rStyle w:val="Lienhypertexte"/>
                <w:noProof/>
              </w:rPr>
              <w:t>9.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PLANNING OU CALENDRIER DE REALISATION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_Toc25763808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6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16F01FA1" w14:textId="70E0D9D7" w:rsidR="006C7400" w:rsidRDefault="00864660">
          <w:pPr>
            <w:pStyle w:val="TM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fr-FR"/>
            </w:rPr>
          </w:pPr>
          <w:hyperlink w:anchor="_Toc25763809" w:history="1">
            <w:r w:rsidR="006C7400" w:rsidRPr="00CB681F">
              <w:rPr>
                <w:rStyle w:val="Lienhypertexte"/>
                <w:noProof/>
              </w:rPr>
              <w:t>10.</w:t>
            </w:r>
            <w:r w:rsidR="006C7400">
              <w:rPr>
                <w:rFonts w:asciiTheme="minorHAnsi" w:eastAsiaTheme="minorEastAsia" w:hAnsiTheme="minorHAnsi"/>
                <w:noProof/>
                <w:sz w:val="22"/>
                <w:lang w:eastAsia="fr-FR"/>
              </w:rPr>
              <w:tab/>
            </w:r>
            <w:r w:rsidR="006C7400" w:rsidRPr="00CB681F">
              <w:rPr>
                <w:rStyle w:val="Lienhypertexte"/>
                <w:noProof/>
              </w:rPr>
              <w:t>BUDGET DETAILLE</w:t>
            </w:r>
            <w:r w:rsidR="006C7400">
              <w:rPr>
                <w:noProof/>
                <w:webHidden/>
              </w:rPr>
              <w:tab/>
            </w:r>
            <w:r w:rsidR="006C7400">
              <w:rPr>
                <w:noProof/>
                <w:webHidden/>
              </w:rPr>
              <w:fldChar w:fldCharType="begin"/>
            </w:r>
            <w:r w:rsidR="006C7400">
              <w:rPr>
                <w:noProof/>
                <w:webHidden/>
              </w:rPr>
              <w:instrText xml:space="preserve"> PAGEREF _Toc25763809 \h </w:instrText>
            </w:r>
            <w:r w:rsidR="006C7400">
              <w:rPr>
                <w:noProof/>
                <w:webHidden/>
              </w:rPr>
            </w:r>
            <w:r w:rsidR="006C7400">
              <w:rPr>
                <w:noProof/>
                <w:webHidden/>
              </w:rPr>
              <w:fldChar w:fldCharType="separate"/>
            </w:r>
            <w:r w:rsidR="006C7400">
              <w:rPr>
                <w:noProof/>
                <w:webHidden/>
              </w:rPr>
              <w:t>6</w:t>
            </w:r>
            <w:r w:rsidR="006C7400">
              <w:rPr>
                <w:noProof/>
                <w:webHidden/>
              </w:rPr>
              <w:fldChar w:fldCharType="end"/>
            </w:r>
          </w:hyperlink>
        </w:p>
        <w:p w14:paraId="4850330F" w14:textId="14FA31CB" w:rsidR="00132E64" w:rsidRDefault="00132E64">
          <w:r>
            <w:rPr>
              <w:b/>
              <w:bCs/>
            </w:rPr>
            <w:fldChar w:fldCharType="end"/>
          </w:r>
        </w:p>
      </w:sdtContent>
    </w:sdt>
    <w:p w14:paraId="47C3AAB4" w14:textId="77777777" w:rsidR="00132E64" w:rsidRDefault="00132E64">
      <w:pPr>
        <w:rPr>
          <w:b/>
          <w:color w:val="088ECB"/>
          <w:sz w:val="24"/>
          <w:szCs w:val="20"/>
        </w:rPr>
      </w:pPr>
      <w:r>
        <w:rPr>
          <w:b/>
          <w:color w:val="088ECB"/>
          <w:sz w:val="24"/>
          <w:szCs w:val="20"/>
        </w:rPr>
        <w:br w:type="page"/>
      </w:r>
    </w:p>
    <w:p w14:paraId="38789694" w14:textId="77777777" w:rsidR="00666DC0" w:rsidRDefault="00100FAD" w:rsidP="00666DC0">
      <w:pPr>
        <w:rPr>
          <w:b/>
          <w:color w:val="088ECB"/>
          <w:sz w:val="24"/>
          <w:szCs w:val="20"/>
        </w:rPr>
      </w:pPr>
      <w:r>
        <w:rPr>
          <w:b/>
          <w:color w:val="088ECB"/>
          <w:sz w:val="24"/>
          <w:szCs w:val="20"/>
        </w:rPr>
        <w:lastRenderedPageBreak/>
        <w:t xml:space="preserve">CAHIER DES CHARGES </w:t>
      </w:r>
      <w:r w:rsidR="00FB2489">
        <w:rPr>
          <w:b/>
          <w:color w:val="088ECB"/>
          <w:sz w:val="24"/>
          <w:szCs w:val="20"/>
        </w:rPr>
        <w:t>DU</w:t>
      </w:r>
      <w:r w:rsidR="009D3296">
        <w:rPr>
          <w:b/>
          <w:color w:val="088ECB"/>
          <w:sz w:val="24"/>
          <w:szCs w:val="20"/>
        </w:rPr>
        <w:t xml:space="preserve"> PROJET DE FORMATION </w:t>
      </w:r>
    </w:p>
    <w:p w14:paraId="053587C8" w14:textId="77777777" w:rsidR="00100FAD" w:rsidRPr="00666DC0" w:rsidRDefault="00100FAD" w:rsidP="00666DC0">
      <w:pPr>
        <w:rPr>
          <w:b/>
          <w:color w:val="088ECB"/>
          <w:sz w:val="24"/>
          <w:szCs w:val="20"/>
        </w:rPr>
      </w:pPr>
    </w:p>
    <w:p w14:paraId="71A6B93A" w14:textId="77777777" w:rsidR="00666DC0" w:rsidRPr="00882C0F" w:rsidRDefault="00100FAD" w:rsidP="00882C0F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0" w:name="_Toc25763794"/>
      <w:r w:rsidRPr="00882C0F">
        <w:rPr>
          <w:rFonts w:ascii="Century Gothic" w:hAnsi="Century Gothic"/>
          <w:sz w:val="22"/>
          <w:szCs w:val="22"/>
        </w:rPr>
        <w:t>PRESENTATION GLOBALE DU PROJET</w:t>
      </w:r>
      <w:bookmarkEnd w:id="0"/>
    </w:p>
    <w:p w14:paraId="241CE168" w14:textId="77777777" w:rsidR="00F0126F" w:rsidRDefault="00F012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8"/>
        <w:gridCol w:w="3077"/>
        <w:gridCol w:w="3077"/>
      </w:tblGrid>
      <w:tr w:rsidR="00AF14F8" w14:paraId="3882E192" w14:textId="1978F965" w:rsidTr="00AF14F8">
        <w:tc>
          <w:tcPr>
            <w:tcW w:w="2908" w:type="dxa"/>
          </w:tcPr>
          <w:p w14:paraId="030005A9" w14:textId="77777777" w:rsidR="00AF14F8" w:rsidRDefault="00AF14F8" w:rsidP="002C4B84">
            <w:pPr>
              <w:spacing w:before="120" w:after="120"/>
            </w:pPr>
            <w:r>
              <w:t>TITRE DU PROJET :</w:t>
            </w:r>
          </w:p>
        </w:tc>
        <w:tc>
          <w:tcPr>
            <w:tcW w:w="3077" w:type="dxa"/>
          </w:tcPr>
          <w:p w14:paraId="32E5E4AF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51046099" w14:textId="77777777" w:rsidR="00AF14F8" w:rsidRDefault="00AF14F8" w:rsidP="002C4B84">
            <w:pPr>
              <w:spacing w:before="120" w:after="120"/>
            </w:pPr>
          </w:p>
        </w:tc>
      </w:tr>
      <w:tr w:rsidR="00AF14F8" w14:paraId="27151D4A" w14:textId="2FFA9D4F" w:rsidTr="00AF14F8">
        <w:tc>
          <w:tcPr>
            <w:tcW w:w="2908" w:type="dxa"/>
          </w:tcPr>
          <w:p w14:paraId="10148046" w14:textId="77777777" w:rsidR="00AF14F8" w:rsidRDefault="00AF14F8" w:rsidP="002C4B84">
            <w:pPr>
              <w:spacing w:before="120" w:after="120"/>
            </w:pPr>
            <w:r>
              <w:t>INTITULE DES MODULES DE FORMATION :</w:t>
            </w:r>
          </w:p>
        </w:tc>
        <w:tc>
          <w:tcPr>
            <w:tcW w:w="3077" w:type="dxa"/>
          </w:tcPr>
          <w:p w14:paraId="7D89B5EC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3C719D5E" w14:textId="77777777" w:rsidR="00AF14F8" w:rsidRDefault="00AF14F8" w:rsidP="002C4B84">
            <w:pPr>
              <w:spacing w:before="120" w:after="120"/>
            </w:pPr>
          </w:p>
        </w:tc>
      </w:tr>
      <w:tr w:rsidR="00AF14F8" w14:paraId="7F49DBB7" w14:textId="6DAEE56E" w:rsidTr="00AF14F8">
        <w:tc>
          <w:tcPr>
            <w:tcW w:w="2908" w:type="dxa"/>
          </w:tcPr>
          <w:p w14:paraId="701171C7" w14:textId="77777777" w:rsidR="00AF14F8" w:rsidRDefault="00AF14F8" w:rsidP="002C4B84">
            <w:pPr>
              <w:spacing w:before="120" w:after="120"/>
            </w:pPr>
            <w:r>
              <w:t>REGION/VILLE DE MISE EN ŒUVRE DE LA FORMATION :</w:t>
            </w:r>
          </w:p>
        </w:tc>
        <w:tc>
          <w:tcPr>
            <w:tcW w:w="3077" w:type="dxa"/>
          </w:tcPr>
          <w:p w14:paraId="6846CD96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69A49555" w14:textId="77777777" w:rsidR="00AF14F8" w:rsidRDefault="00AF14F8" w:rsidP="002C4B84">
            <w:pPr>
              <w:spacing w:before="120" w:after="120"/>
            </w:pPr>
          </w:p>
        </w:tc>
      </w:tr>
      <w:tr w:rsidR="00AF14F8" w14:paraId="2D598CEF" w14:textId="6A01DF21" w:rsidTr="00AF14F8">
        <w:tc>
          <w:tcPr>
            <w:tcW w:w="2908" w:type="dxa"/>
          </w:tcPr>
          <w:p w14:paraId="4F7EEEB8" w14:textId="77777777" w:rsidR="00AF14F8" w:rsidRDefault="00AF14F8" w:rsidP="002C4B84">
            <w:pPr>
              <w:spacing w:before="120" w:after="120"/>
            </w:pPr>
            <w:r>
              <w:t>IDENTITE DU PORTEUR DE PROJET :</w:t>
            </w:r>
          </w:p>
        </w:tc>
        <w:tc>
          <w:tcPr>
            <w:tcW w:w="3077" w:type="dxa"/>
          </w:tcPr>
          <w:p w14:paraId="5398F0C5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64D9DB7D" w14:textId="77777777" w:rsidR="00AF14F8" w:rsidRDefault="00AF14F8" w:rsidP="002C4B84">
            <w:pPr>
              <w:spacing w:before="120" w:after="120"/>
            </w:pPr>
          </w:p>
        </w:tc>
      </w:tr>
      <w:tr w:rsidR="00AF14F8" w14:paraId="56D7F1F0" w14:textId="14C636D6" w:rsidTr="00AF14F8">
        <w:tc>
          <w:tcPr>
            <w:tcW w:w="2908" w:type="dxa"/>
          </w:tcPr>
          <w:p w14:paraId="5F807EB8" w14:textId="77777777" w:rsidR="00AF14F8" w:rsidRDefault="00AF14F8" w:rsidP="002C4B84">
            <w:pPr>
              <w:spacing w:before="120" w:after="120"/>
            </w:pPr>
            <w:r>
              <w:t>PARTENAIRES DE MISE EN ŒUVRE :</w:t>
            </w:r>
          </w:p>
        </w:tc>
        <w:tc>
          <w:tcPr>
            <w:tcW w:w="3077" w:type="dxa"/>
          </w:tcPr>
          <w:p w14:paraId="5F8A4723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13325CDA" w14:textId="77777777" w:rsidR="00AF14F8" w:rsidRDefault="00AF14F8" w:rsidP="002C4B84">
            <w:pPr>
              <w:spacing w:before="120" w:after="120"/>
            </w:pPr>
          </w:p>
        </w:tc>
      </w:tr>
      <w:tr w:rsidR="00AF14F8" w14:paraId="6171C44E" w14:textId="0E20D803" w:rsidTr="00AF14F8">
        <w:tc>
          <w:tcPr>
            <w:tcW w:w="2908" w:type="dxa"/>
          </w:tcPr>
          <w:p w14:paraId="3569776E" w14:textId="23E00D10" w:rsidR="00AF14F8" w:rsidRDefault="00AF14F8" w:rsidP="003C0373">
            <w:pPr>
              <w:spacing w:before="120" w:after="120"/>
            </w:pPr>
            <w:r>
              <w:t xml:space="preserve">NOMBRE DE PERSONNES A </w:t>
            </w:r>
            <w:proofErr w:type="gramStart"/>
            <w:r>
              <w:t>FORMER  :</w:t>
            </w:r>
            <w:proofErr w:type="gramEnd"/>
          </w:p>
        </w:tc>
        <w:tc>
          <w:tcPr>
            <w:tcW w:w="3077" w:type="dxa"/>
          </w:tcPr>
          <w:p w14:paraId="2A177860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1D0BA323" w14:textId="77777777" w:rsidR="00AF14F8" w:rsidRDefault="00AF14F8" w:rsidP="002C4B84">
            <w:pPr>
              <w:spacing w:before="120" w:after="120"/>
            </w:pPr>
          </w:p>
        </w:tc>
      </w:tr>
      <w:tr w:rsidR="00AF14F8" w14:paraId="4021BEC5" w14:textId="627E4A75" w:rsidTr="00AF14F8">
        <w:tc>
          <w:tcPr>
            <w:tcW w:w="2908" w:type="dxa"/>
          </w:tcPr>
          <w:p w14:paraId="6484BE79" w14:textId="77777777" w:rsidR="00AF14F8" w:rsidRDefault="00AF14F8" w:rsidP="002C4B84">
            <w:pPr>
              <w:spacing w:before="120" w:after="120"/>
            </w:pPr>
            <w:r>
              <w:t>MONTANT GLOBAL DU PROJET :</w:t>
            </w:r>
          </w:p>
        </w:tc>
        <w:tc>
          <w:tcPr>
            <w:tcW w:w="3077" w:type="dxa"/>
          </w:tcPr>
          <w:p w14:paraId="538C1580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21FB550E" w14:textId="77777777" w:rsidR="00AF14F8" w:rsidRDefault="00AF14F8" w:rsidP="002C4B84">
            <w:pPr>
              <w:spacing w:before="120" w:after="120"/>
            </w:pPr>
          </w:p>
        </w:tc>
      </w:tr>
      <w:tr w:rsidR="00AF14F8" w14:paraId="39181C4B" w14:textId="41FAB8CD" w:rsidTr="00AF14F8">
        <w:tc>
          <w:tcPr>
            <w:tcW w:w="2908" w:type="dxa"/>
          </w:tcPr>
          <w:p w14:paraId="69A05B4A" w14:textId="77777777" w:rsidR="00AF14F8" w:rsidRDefault="00AF14F8" w:rsidP="002C4B84">
            <w:pPr>
              <w:spacing w:before="120" w:after="120"/>
            </w:pPr>
            <w:r>
              <w:t>MONTANT DEMANDE AU FMFP :</w:t>
            </w:r>
          </w:p>
        </w:tc>
        <w:tc>
          <w:tcPr>
            <w:tcW w:w="3077" w:type="dxa"/>
          </w:tcPr>
          <w:p w14:paraId="47DB09E9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4A906B96" w14:textId="77777777" w:rsidR="00AF14F8" w:rsidRDefault="00AF14F8" w:rsidP="002C4B84">
            <w:pPr>
              <w:spacing w:before="120" w:after="120"/>
            </w:pPr>
          </w:p>
        </w:tc>
      </w:tr>
      <w:tr w:rsidR="00AF14F8" w14:paraId="1814EDEB" w14:textId="217C2E8A" w:rsidTr="00AF14F8">
        <w:tc>
          <w:tcPr>
            <w:tcW w:w="2908" w:type="dxa"/>
          </w:tcPr>
          <w:p w14:paraId="6D022B41" w14:textId="3E245957" w:rsidR="00AF14F8" w:rsidRDefault="00AF14F8" w:rsidP="003C0373">
            <w:pPr>
              <w:spacing w:before="120" w:after="120"/>
            </w:pPr>
            <w:r>
              <w:t xml:space="preserve">PART </w:t>
            </w:r>
            <w:r w:rsidR="003C0373">
              <w:t>APPORTEE</w:t>
            </w:r>
            <w:r>
              <w:t xml:space="preserve"> PAR </w:t>
            </w:r>
            <w:r w:rsidR="00F40AE4">
              <w:t xml:space="preserve">LE </w:t>
            </w:r>
            <w:r w:rsidR="003C0373">
              <w:t>PORTEUR</w:t>
            </w:r>
            <w:r>
              <w:t xml:space="preserve"> :</w:t>
            </w:r>
          </w:p>
        </w:tc>
        <w:tc>
          <w:tcPr>
            <w:tcW w:w="3077" w:type="dxa"/>
          </w:tcPr>
          <w:p w14:paraId="07425DCB" w14:textId="77777777" w:rsidR="00AF14F8" w:rsidRDefault="00AF14F8" w:rsidP="002C4B84">
            <w:pPr>
              <w:spacing w:before="120" w:after="120"/>
            </w:pPr>
          </w:p>
        </w:tc>
        <w:tc>
          <w:tcPr>
            <w:tcW w:w="3077" w:type="dxa"/>
          </w:tcPr>
          <w:p w14:paraId="34121DD4" w14:textId="77777777" w:rsidR="00AF14F8" w:rsidRDefault="00AF14F8" w:rsidP="002C4B84">
            <w:pPr>
              <w:spacing w:before="120" w:after="120"/>
            </w:pPr>
          </w:p>
        </w:tc>
      </w:tr>
    </w:tbl>
    <w:p w14:paraId="3FA1148E" w14:textId="77777777" w:rsidR="00100FAD" w:rsidRDefault="00100FAD"/>
    <w:p w14:paraId="219E61C1" w14:textId="77777777" w:rsidR="00100FAD" w:rsidRPr="00882C0F" w:rsidRDefault="00100FAD" w:rsidP="00882C0F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1" w:name="_Toc25763795"/>
      <w:r w:rsidRPr="00882C0F">
        <w:rPr>
          <w:rFonts w:ascii="Century Gothic" w:hAnsi="Century Gothic"/>
          <w:sz w:val="22"/>
          <w:szCs w:val="22"/>
        </w:rPr>
        <w:t>CONTEXTE ET ENJEUX</w:t>
      </w:r>
      <w:bookmarkEnd w:id="1"/>
    </w:p>
    <w:p w14:paraId="12300DF7" w14:textId="036C7076" w:rsidR="009A210A" w:rsidRDefault="00100FAD" w:rsidP="009228EA">
      <w:pPr>
        <w:jc w:val="both"/>
      </w:pPr>
      <w:r w:rsidRPr="00100FAD">
        <w:t xml:space="preserve">Décrire </w:t>
      </w:r>
      <w:r w:rsidR="009A210A">
        <w:t xml:space="preserve">brièvement </w:t>
      </w:r>
      <w:r>
        <w:t>le contexte et les enjeux</w:t>
      </w:r>
      <w:r w:rsidR="009A210A">
        <w:t xml:space="preserve"> du projet. En quoi prend-il en compte :</w:t>
      </w:r>
    </w:p>
    <w:p w14:paraId="72C60901" w14:textId="728F628F" w:rsidR="009A210A" w:rsidRDefault="007D4ACD" w:rsidP="009A210A">
      <w:pPr>
        <w:pStyle w:val="Paragraphedeliste"/>
        <w:numPr>
          <w:ilvl w:val="0"/>
          <w:numId w:val="12"/>
        </w:numPr>
        <w:jc w:val="both"/>
      </w:pPr>
      <w:r>
        <w:t>L</w:t>
      </w:r>
      <w:r w:rsidR="009A210A">
        <w:t xml:space="preserve">es besoins de qualification aux niveaux </w:t>
      </w:r>
      <w:r w:rsidR="00B56BC4">
        <w:t>des cibles</w:t>
      </w:r>
      <w:r w:rsidR="006C7400">
        <w:t> ?</w:t>
      </w:r>
    </w:p>
    <w:p w14:paraId="5418FE9B" w14:textId="4B233E82" w:rsidR="00BA05C7" w:rsidRDefault="007D4ACD" w:rsidP="009A210A">
      <w:pPr>
        <w:pStyle w:val="Paragraphedeliste"/>
        <w:numPr>
          <w:ilvl w:val="0"/>
          <w:numId w:val="12"/>
        </w:numPr>
        <w:spacing w:after="120"/>
        <w:jc w:val="both"/>
      </w:pPr>
      <w:r>
        <w:t>L</w:t>
      </w:r>
      <w:r w:rsidR="009A210A">
        <w:t xml:space="preserve">es mutations auxquelles </w:t>
      </w:r>
      <w:r w:rsidR="000509DA">
        <w:t xml:space="preserve">ces derniers doivent </w:t>
      </w:r>
      <w:r>
        <w:t xml:space="preserve">faire </w:t>
      </w:r>
      <w:r w:rsidR="009A210A">
        <w:t>face</w:t>
      </w:r>
      <w:r w:rsidR="006C7400">
        <w:t> ?</w:t>
      </w:r>
    </w:p>
    <w:p w14:paraId="5DEC63D0" w14:textId="5427C706" w:rsidR="00BA05C7" w:rsidRDefault="00BA05C7" w:rsidP="00BA05C7">
      <w:r w:rsidRPr="00100FAD">
        <w:t xml:space="preserve">Décrire l’origine </w:t>
      </w:r>
      <w:r w:rsidR="009A210A">
        <w:t xml:space="preserve">du projet </w:t>
      </w:r>
      <w:r w:rsidRPr="00100FAD">
        <w:t>:</w:t>
      </w:r>
      <w:r>
        <w:t xml:space="preserve"> </w:t>
      </w:r>
      <w:r w:rsidR="009A210A">
        <w:t xml:space="preserve"> à quel besoin</w:t>
      </w:r>
      <w:r w:rsidR="00B058B4">
        <w:t xml:space="preserve"> clairement identifié répond-il. Est-ce ce que cela correspond aux catégories suivantes : </w:t>
      </w:r>
    </w:p>
    <w:p w14:paraId="284CF48A" w14:textId="6E94FC82" w:rsidR="00B058B4" w:rsidRPr="00B058B4" w:rsidRDefault="00B058B4" w:rsidP="00B058B4">
      <w:pPr>
        <w:pStyle w:val="Paragraphedeliste"/>
        <w:numPr>
          <w:ilvl w:val="0"/>
          <w:numId w:val="14"/>
        </w:numPr>
      </w:pPr>
      <w:r>
        <w:t>Le renforcement de capacité dans l</w:t>
      </w:r>
      <w:r w:rsidRPr="00B058B4">
        <w:t xml:space="preserve">a gestion </w:t>
      </w:r>
      <w:r>
        <w:t>d’</w:t>
      </w:r>
      <w:r w:rsidRPr="00B058B4">
        <w:t>entreprise ;</w:t>
      </w:r>
    </w:p>
    <w:p w14:paraId="39D098AB" w14:textId="77777777" w:rsidR="00B058B4" w:rsidRDefault="00B058B4" w:rsidP="00B058B4">
      <w:pPr>
        <w:pStyle w:val="Paragraphedeliste"/>
        <w:numPr>
          <w:ilvl w:val="0"/>
          <w:numId w:val="14"/>
        </w:numPr>
      </w:pPr>
      <w:r>
        <w:t>Le renforcement de capacité de</w:t>
      </w:r>
      <w:r w:rsidRPr="00B058B4">
        <w:t xml:space="preserve">s maîtres d’apprentissage qui professionnalisent un très grand nombre de jeunes malgaches ; </w:t>
      </w:r>
    </w:p>
    <w:p w14:paraId="150B2253" w14:textId="0F4C0D1D" w:rsidR="00B058B4" w:rsidRDefault="00B058B4" w:rsidP="00B058B4">
      <w:pPr>
        <w:pStyle w:val="Paragraphedeliste"/>
        <w:numPr>
          <w:ilvl w:val="0"/>
          <w:numId w:val="14"/>
        </w:numPr>
      </w:pPr>
      <w:r>
        <w:t>La professionnalisation d</w:t>
      </w:r>
      <w:r w:rsidRPr="00B058B4">
        <w:t>es jeunes apprentis de l’apprentissage traditionnel aux compétences requises par le marché du travail</w:t>
      </w:r>
    </w:p>
    <w:p w14:paraId="255BB853" w14:textId="77777777" w:rsidR="009D3296" w:rsidRPr="00DB3F79" w:rsidRDefault="009D3296" w:rsidP="00DB3F79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2" w:name="_Toc25763796"/>
      <w:r w:rsidRPr="00DB3F79">
        <w:rPr>
          <w:rFonts w:ascii="Century Gothic" w:hAnsi="Century Gothic"/>
          <w:sz w:val="22"/>
          <w:szCs w:val="22"/>
        </w:rPr>
        <w:lastRenderedPageBreak/>
        <w:t>CIBLE</w:t>
      </w:r>
      <w:bookmarkEnd w:id="2"/>
    </w:p>
    <w:p w14:paraId="1647F42B" w14:textId="77777777" w:rsidR="00B53BEE" w:rsidRDefault="009D3296" w:rsidP="009D3296">
      <w:r>
        <w:t xml:space="preserve">Préciser les caractéristiques de la population à former : </w:t>
      </w:r>
    </w:p>
    <w:p w14:paraId="072A5403" w14:textId="7AC320C8" w:rsidR="00B53BEE" w:rsidRDefault="00B53BEE" w:rsidP="00B53BEE">
      <w:pPr>
        <w:pStyle w:val="Paragraphedeliste"/>
        <w:numPr>
          <w:ilvl w:val="0"/>
          <w:numId w:val="14"/>
        </w:numPr>
      </w:pPr>
      <w:r>
        <w:t xml:space="preserve">Nombre, </w:t>
      </w:r>
      <w:r w:rsidR="00DB3F79">
        <w:t>catégorie professionnelle</w:t>
      </w:r>
      <w:r>
        <w:t xml:space="preserve"> et statut </w:t>
      </w:r>
      <w:r w:rsidR="007D4ACD">
        <w:t xml:space="preserve">des </w:t>
      </w:r>
      <w:r w:rsidR="00B56BC4">
        <w:t>cibles</w:t>
      </w:r>
      <w:r w:rsidR="007D4ACD">
        <w:t xml:space="preserve"> à former </w:t>
      </w:r>
      <w:r>
        <w:t>;</w:t>
      </w:r>
    </w:p>
    <w:p w14:paraId="6F20AA98" w14:textId="734F4EC3" w:rsidR="00B53BEE" w:rsidRDefault="00B53BEE" w:rsidP="00B53BEE">
      <w:pPr>
        <w:pStyle w:val="Paragraphedeliste"/>
        <w:numPr>
          <w:ilvl w:val="0"/>
          <w:numId w:val="14"/>
        </w:numPr>
      </w:pPr>
      <w:r>
        <w:t>Homogénéité, hé</w:t>
      </w:r>
      <w:r w:rsidR="00AF14F8">
        <w:t xml:space="preserve">térogénéité en termes de niveau de formation </w:t>
      </w:r>
      <w:r>
        <w:t>;</w:t>
      </w:r>
    </w:p>
    <w:p w14:paraId="51DC0966" w14:textId="09591396" w:rsidR="00B53BEE" w:rsidRDefault="00B53BEE" w:rsidP="00B53BEE">
      <w:pPr>
        <w:pStyle w:val="Paragraphedeliste"/>
        <w:numPr>
          <w:ilvl w:val="0"/>
          <w:numId w:val="14"/>
        </w:numPr>
      </w:pPr>
      <w:r>
        <w:t>Langue</w:t>
      </w:r>
      <w:r w:rsidR="006C7400">
        <w:t xml:space="preserve"> (s)</w:t>
      </w:r>
      <w:r w:rsidR="00C549F9">
        <w:t xml:space="preserve"> </w:t>
      </w:r>
      <w:r w:rsidR="00AF7B4A">
        <w:t>parlée(s) par les participants</w:t>
      </w:r>
    </w:p>
    <w:p w14:paraId="12424FC3" w14:textId="4145ADD5" w:rsidR="00B53BEE" w:rsidRDefault="007D4ACD" w:rsidP="00B53BEE">
      <w:pPr>
        <w:pStyle w:val="Paragraphedeliste"/>
        <w:numPr>
          <w:ilvl w:val="0"/>
          <w:numId w:val="14"/>
        </w:numPr>
      </w:pPr>
      <w:r>
        <w:t>Attente</w:t>
      </w:r>
      <w:r w:rsidR="006C7400">
        <w:t xml:space="preserve">s </w:t>
      </w:r>
      <w:r>
        <w:t>des bénéficiaires par rapport à la formation et, le cas échéant, les prérequis demandés ;</w:t>
      </w:r>
    </w:p>
    <w:p w14:paraId="23C5523F" w14:textId="39F5FFFE" w:rsidR="006E6878" w:rsidRDefault="007D4ACD" w:rsidP="007D4ACD">
      <w:pPr>
        <w:pStyle w:val="Paragraphedeliste"/>
        <w:numPr>
          <w:ilvl w:val="0"/>
          <w:numId w:val="14"/>
        </w:numPr>
      </w:pPr>
      <w:r>
        <w:t>Mode de sélection des futurs bénéficiaires.</w:t>
      </w:r>
    </w:p>
    <w:p w14:paraId="2D6A76EF" w14:textId="1BCB0E00" w:rsidR="00B058B4" w:rsidRDefault="00B058B4" w:rsidP="00B058B4">
      <w:r>
        <w:t xml:space="preserve">Le projet doit viser les catégories de </w:t>
      </w:r>
      <w:proofErr w:type="gramStart"/>
      <w:r>
        <w:t>cibles suivants</w:t>
      </w:r>
      <w:proofErr w:type="gramEnd"/>
      <w:r>
        <w:t xml:space="preserve"> : </w:t>
      </w:r>
    </w:p>
    <w:p w14:paraId="023F9A66" w14:textId="53C8D096" w:rsidR="00B058B4" w:rsidRPr="00B058B4" w:rsidRDefault="00B058B4" w:rsidP="00B058B4">
      <w:pPr>
        <w:pStyle w:val="Paragraphedeliste"/>
        <w:numPr>
          <w:ilvl w:val="0"/>
          <w:numId w:val="14"/>
        </w:numPr>
      </w:pPr>
      <w:r w:rsidRPr="00B058B4">
        <w:t>Des micro- et petits entrepreneurs</w:t>
      </w:r>
      <w:r>
        <w:t xml:space="preserve"> </w:t>
      </w:r>
      <w:r w:rsidRPr="00B058B4">
        <w:t>;</w:t>
      </w:r>
    </w:p>
    <w:p w14:paraId="5D12DEB8" w14:textId="59F6FF01" w:rsidR="00B058B4" w:rsidRPr="00B058B4" w:rsidRDefault="00B058B4" w:rsidP="00B058B4">
      <w:pPr>
        <w:pStyle w:val="Paragraphedeliste"/>
        <w:numPr>
          <w:ilvl w:val="0"/>
          <w:numId w:val="14"/>
        </w:numPr>
      </w:pPr>
      <w:r>
        <w:t>D</w:t>
      </w:r>
      <w:r w:rsidRPr="00B058B4">
        <w:t xml:space="preserve">es maîtres d’apprentissage ; </w:t>
      </w:r>
    </w:p>
    <w:p w14:paraId="37F7245E" w14:textId="50E6874C" w:rsidR="00B058B4" w:rsidRPr="00B058B4" w:rsidRDefault="00B058B4" w:rsidP="00B058B4">
      <w:pPr>
        <w:pStyle w:val="Paragraphedeliste"/>
        <w:numPr>
          <w:ilvl w:val="0"/>
          <w:numId w:val="14"/>
        </w:numPr>
      </w:pPr>
      <w:r w:rsidRPr="00B058B4">
        <w:t xml:space="preserve">Des jeunes apprentis </w:t>
      </w:r>
      <w:r>
        <w:t>en situation précaire d’emploi</w:t>
      </w:r>
      <w:r w:rsidRPr="00B058B4">
        <w:t>.</w:t>
      </w:r>
    </w:p>
    <w:p w14:paraId="57E4DEAE" w14:textId="77777777" w:rsidR="00B058B4" w:rsidRDefault="00B058B4" w:rsidP="00B058B4"/>
    <w:p w14:paraId="63F0F28E" w14:textId="77777777" w:rsidR="009D3296" w:rsidRPr="00532E1D" w:rsidRDefault="009D3296" w:rsidP="00532E1D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3" w:name="_Toc25763797"/>
      <w:r w:rsidRPr="00532E1D">
        <w:rPr>
          <w:rFonts w:ascii="Century Gothic" w:hAnsi="Century Gothic"/>
          <w:sz w:val="22"/>
          <w:szCs w:val="22"/>
        </w:rPr>
        <w:t>O B J E C T I F S</w:t>
      </w:r>
      <w:bookmarkEnd w:id="3"/>
    </w:p>
    <w:p w14:paraId="2D963037" w14:textId="79E33E55" w:rsidR="009D3296" w:rsidRDefault="009D3296" w:rsidP="001F1007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4" w:name="_Toc25763798"/>
      <w:r w:rsidRPr="001F1007">
        <w:rPr>
          <w:rFonts w:ascii="Century Gothic" w:hAnsi="Century Gothic"/>
          <w:sz w:val="22"/>
          <w:szCs w:val="22"/>
        </w:rPr>
        <w:t>Objectifs stratégiques</w:t>
      </w:r>
      <w:bookmarkEnd w:id="4"/>
    </w:p>
    <w:p w14:paraId="006425E6" w14:textId="0E786F76" w:rsidR="007D4ACD" w:rsidRDefault="007D4ACD" w:rsidP="007D4ACD">
      <w:pPr>
        <w:jc w:val="both"/>
      </w:pPr>
      <w:r>
        <w:t xml:space="preserve">Il s’agit de décrire brièvement : </w:t>
      </w:r>
    </w:p>
    <w:p w14:paraId="1D0E9C42" w14:textId="2966CC2C" w:rsidR="007D4ACD" w:rsidRDefault="006C7400" w:rsidP="007D4ACD">
      <w:pPr>
        <w:pStyle w:val="Paragraphedeliste"/>
        <w:numPr>
          <w:ilvl w:val="0"/>
          <w:numId w:val="13"/>
        </w:numPr>
        <w:jc w:val="both"/>
      </w:pPr>
      <w:r>
        <w:t>L</w:t>
      </w:r>
      <w:r w:rsidR="007D4ACD">
        <w:t>es b</w:t>
      </w:r>
      <w:r w:rsidR="00CA73C4">
        <w:t>énéfices attendus à court terme</w:t>
      </w:r>
      <w:r w:rsidR="006D5E29">
        <w:t xml:space="preserve"> pour les </w:t>
      </w:r>
      <w:r w:rsidR="00B56BC4">
        <w:t>cibles</w:t>
      </w:r>
      <w:r w:rsidR="006D5E29">
        <w:t xml:space="preserve"> </w:t>
      </w:r>
      <w:r w:rsidR="007D4ACD">
        <w:t xml:space="preserve">: renforcer les compétences </w:t>
      </w:r>
      <w:r w:rsidR="00A97237">
        <w:t xml:space="preserve">(techniques et comportementales) </w:t>
      </w:r>
      <w:r w:rsidR="00C319C7">
        <w:t xml:space="preserve">des </w:t>
      </w:r>
      <w:r w:rsidR="00B56BC4">
        <w:t>cibles</w:t>
      </w:r>
      <w:r w:rsidR="00C319C7">
        <w:t xml:space="preserve">, </w:t>
      </w:r>
      <w:r>
        <w:t>i</w:t>
      </w:r>
      <w:r w:rsidR="007D4ACD" w:rsidRPr="00100FAD">
        <w:t xml:space="preserve">nitier des </w:t>
      </w:r>
      <w:r w:rsidR="00B56BC4">
        <w:t>cibles</w:t>
      </w:r>
      <w:r w:rsidR="007D4ACD" w:rsidRPr="00100FAD">
        <w:t xml:space="preserve"> à une nouvelle activité</w:t>
      </w:r>
      <w:r w:rsidR="007D4ACD">
        <w:t>, i</w:t>
      </w:r>
      <w:r w:rsidR="007D4ACD" w:rsidRPr="00100FAD">
        <w:t>ntégrer de</w:t>
      </w:r>
      <w:r w:rsidR="007D4ACD">
        <w:t xml:space="preserve"> </w:t>
      </w:r>
      <w:r w:rsidR="007D4ACD" w:rsidRPr="00100FAD">
        <w:t>nouveaux arrivants</w:t>
      </w:r>
      <w:r>
        <w:t>… ;</w:t>
      </w:r>
    </w:p>
    <w:p w14:paraId="548D5031" w14:textId="142A420F" w:rsidR="007D4ACD" w:rsidRDefault="006C7400" w:rsidP="00AC29E3">
      <w:pPr>
        <w:pStyle w:val="Paragraphedeliste"/>
        <w:numPr>
          <w:ilvl w:val="0"/>
          <w:numId w:val="13"/>
        </w:numPr>
        <w:jc w:val="both"/>
      </w:pPr>
      <w:r>
        <w:t>L</w:t>
      </w:r>
      <w:r w:rsidR="007D4ACD">
        <w:t>es bénéfices attendus à moyen terme </w:t>
      </w:r>
      <w:r w:rsidR="004E268D">
        <w:t xml:space="preserve">pour </w:t>
      </w:r>
      <w:r w:rsidR="00104E77">
        <w:t>l’organisme</w:t>
      </w:r>
      <w:r w:rsidR="004E268D">
        <w:t xml:space="preserve"> </w:t>
      </w:r>
      <w:r w:rsidR="007D4ACD">
        <w:t>: quels impacts </w:t>
      </w:r>
      <w:r w:rsidR="002E7AD3">
        <w:t xml:space="preserve">pour </w:t>
      </w:r>
      <w:r w:rsidR="002E7AD3" w:rsidRPr="00AC29E3">
        <w:t>l’activité</w:t>
      </w:r>
      <w:r w:rsidR="00AC29E3">
        <w:t xml:space="preserve">, </w:t>
      </w:r>
      <w:r w:rsidR="002E7AD3">
        <w:t xml:space="preserve">l'organisation du travail et </w:t>
      </w:r>
      <w:r w:rsidR="00AC29E3" w:rsidRPr="00AC29E3">
        <w:t>la production</w:t>
      </w:r>
      <w:r w:rsidR="00E076E1">
        <w:t xml:space="preserve"> </w:t>
      </w:r>
      <w:r w:rsidR="000346D0">
        <w:t xml:space="preserve">de biens et de services </w:t>
      </w:r>
      <w:r w:rsidR="002E7AD3">
        <w:t xml:space="preserve">pour les </w:t>
      </w:r>
      <w:r w:rsidR="00C2322B">
        <w:t>organismes ou cibles</w:t>
      </w:r>
      <w:r w:rsidR="00E076E1">
        <w:t xml:space="preserve"> </w:t>
      </w:r>
      <w:r w:rsidR="004150F9">
        <w:t>(exemple : créer une nouvelle culture managériale, maîtriser de nouvelles technologies, …</w:t>
      </w:r>
      <w:r w:rsidR="00104E77">
        <w:t>) ?</w:t>
      </w:r>
    </w:p>
    <w:p w14:paraId="49098FDD" w14:textId="06124BAB" w:rsidR="009D3296" w:rsidRDefault="006C7400" w:rsidP="005830D5">
      <w:pPr>
        <w:pStyle w:val="Paragraphedeliste"/>
        <w:numPr>
          <w:ilvl w:val="0"/>
          <w:numId w:val="13"/>
        </w:numPr>
        <w:spacing w:after="240"/>
        <w:jc w:val="both"/>
      </w:pPr>
      <w:r>
        <w:t>L</w:t>
      </w:r>
      <w:r w:rsidR="007D4ACD">
        <w:t xml:space="preserve">es </w:t>
      </w:r>
      <w:r w:rsidR="00CA73C4">
        <w:t>bénéfice</w:t>
      </w:r>
      <w:r w:rsidR="007D4ACD">
        <w:t xml:space="preserve">s </w:t>
      </w:r>
      <w:r w:rsidR="004150F9">
        <w:t xml:space="preserve">attendus </w:t>
      </w:r>
      <w:r w:rsidR="00C46220">
        <w:t xml:space="preserve">à long terme </w:t>
      </w:r>
      <w:r w:rsidR="004150F9">
        <w:t xml:space="preserve">pour le secteur en termes de capacité de diffusion et de transfert de la formation </w:t>
      </w:r>
    </w:p>
    <w:p w14:paraId="0EE0E7FB" w14:textId="44F794B0" w:rsidR="009D3296" w:rsidRPr="001F1007" w:rsidRDefault="009D3296" w:rsidP="001F1007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5" w:name="_Toc25763799"/>
      <w:r w:rsidRPr="001F1007">
        <w:rPr>
          <w:rFonts w:ascii="Century Gothic" w:hAnsi="Century Gothic"/>
          <w:sz w:val="22"/>
          <w:szCs w:val="22"/>
        </w:rPr>
        <w:t xml:space="preserve">Objectifs </w:t>
      </w:r>
      <w:r w:rsidR="003C2329">
        <w:rPr>
          <w:rFonts w:ascii="Century Gothic" w:hAnsi="Century Gothic"/>
          <w:sz w:val="22"/>
          <w:szCs w:val="22"/>
        </w:rPr>
        <w:t xml:space="preserve">opérationnels </w:t>
      </w:r>
      <w:r w:rsidRPr="001F1007">
        <w:rPr>
          <w:rFonts w:ascii="Century Gothic" w:hAnsi="Century Gothic"/>
          <w:sz w:val="22"/>
          <w:szCs w:val="22"/>
        </w:rPr>
        <w:t>de la formation</w:t>
      </w:r>
      <w:bookmarkEnd w:id="5"/>
    </w:p>
    <w:p w14:paraId="5A3690E4" w14:textId="6A63B6B7" w:rsidR="003C2329" w:rsidRDefault="009D3296" w:rsidP="008358D1">
      <w:r>
        <w:t xml:space="preserve">Préciser </w:t>
      </w:r>
      <w:r w:rsidR="00B078F5">
        <w:t>en</w:t>
      </w:r>
      <w:r w:rsidR="00D8520F">
        <w:t xml:space="preserve"> fonction des objectifs définis </w:t>
      </w:r>
      <w:r w:rsidR="00B8643A">
        <w:t>(</w:t>
      </w:r>
      <w:r w:rsidR="00A11465">
        <w:t>par</w:t>
      </w:r>
      <w:r w:rsidR="00B8643A">
        <w:t xml:space="preserve"> nombre et catégorie </w:t>
      </w:r>
      <w:r w:rsidR="00D63BDE">
        <w:t>de</w:t>
      </w:r>
      <w:r w:rsidR="00122907">
        <w:t xml:space="preserve"> </w:t>
      </w:r>
      <w:r w:rsidR="00B56BC4">
        <w:t>cibles</w:t>
      </w:r>
      <w:r w:rsidR="00122907">
        <w:t xml:space="preserve">), </w:t>
      </w:r>
      <w:r w:rsidR="00B078F5">
        <w:t xml:space="preserve">par le projet </w:t>
      </w:r>
      <w:r>
        <w:t xml:space="preserve">ce que les </w:t>
      </w:r>
      <w:r w:rsidR="00DB3F79">
        <w:t>apprenant</w:t>
      </w:r>
      <w:r>
        <w:t xml:space="preserve">s à l’issue de la formation </w:t>
      </w:r>
      <w:r w:rsidR="003C2329">
        <w:t>doivent être capables de faire</w:t>
      </w:r>
      <w:r w:rsidR="006C7400">
        <w:t xml:space="preserve"> </w:t>
      </w:r>
      <w:r w:rsidR="00B078F5">
        <w:t>tels que</w:t>
      </w:r>
      <w:r w:rsidR="00596CC6">
        <w:t xml:space="preserve"> :</w:t>
      </w:r>
    </w:p>
    <w:p w14:paraId="15A72761" w14:textId="227BDEE9" w:rsidR="003C2329" w:rsidRDefault="003C2329" w:rsidP="003C2329">
      <w:pPr>
        <w:pStyle w:val="Paragraphedeliste"/>
        <w:numPr>
          <w:ilvl w:val="0"/>
          <w:numId w:val="15"/>
        </w:numPr>
      </w:pPr>
      <w:r>
        <w:t>Mieux maîtriser leur pos</w:t>
      </w:r>
      <w:r w:rsidR="00662D2F">
        <w:t>t</w:t>
      </w:r>
      <w:r>
        <w:t>e de travail, leur métier ;</w:t>
      </w:r>
    </w:p>
    <w:p w14:paraId="196906FD" w14:textId="063EDC32" w:rsidR="003C2329" w:rsidRDefault="004E78FA" w:rsidP="003C2329">
      <w:pPr>
        <w:pStyle w:val="Paragraphedeliste"/>
        <w:numPr>
          <w:ilvl w:val="0"/>
          <w:numId w:val="15"/>
        </w:numPr>
      </w:pPr>
      <w:r>
        <w:t xml:space="preserve">Acquérir des compétences pour pouvoir </w:t>
      </w:r>
      <w:r w:rsidR="0047386F">
        <w:t>évoluer professionnellement </w:t>
      </w:r>
    </w:p>
    <w:p w14:paraId="7D78FAE8" w14:textId="343C5E36" w:rsidR="003C2329" w:rsidRDefault="00C24BE4" w:rsidP="003C2329">
      <w:pPr>
        <w:pStyle w:val="Paragraphedeliste"/>
        <w:numPr>
          <w:ilvl w:val="0"/>
          <w:numId w:val="15"/>
        </w:numPr>
      </w:pPr>
      <w:r>
        <w:t>Acquérir des compétences pour m</w:t>
      </w:r>
      <w:r w:rsidR="003C2329">
        <w:t>ieux aider les autres à évoluer </w:t>
      </w:r>
    </w:p>
    <w:p w14:paraId="02C824B7" w14:textId="29D042D2" w:rsidR="003C2329" w:rsidRDefault="003C2329" w:rsidP="003C2329">
      <w:pPr>
        <w:pStyle w:val="Paragraphedeliste"/>
        <w:numPr>
          <w:ilvl w:val="0"/>
          <w:numId w:val="15"/>
        </w:numPr>
      </w:pPr>
      <w:r>
        <w:t>…</w:t>
      </w:r>
    </w:p>
    <w:p w14:paraId="222ACE54" w14:textId="690FF0D0" w:rsidR="009D3296" w:rsidRDefault="00E924BD" w:rsidP="00E924BD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6" w:name="_Toc25763800"/>
      <w:r>
        <w:rPr>
          <w:rFonts w:ascii="Century Gothic" w:hAnsi="Century Gothic"/>
          <w:sz w:val="22"/>
          <w:szCs w:val="22"/>
        </w:rPr>
        <w:t>PRESENTATION DE LA FORMA</w:t>
      </w:r>
      <w:r w:rsidR="00951FC1">
        <w:rPr>
          <w:rFonts w:ascii="Century Gothic" w:hAnsi="Century Gothic"/>
          <w:sz w:val="22"/>
          <w:szCs w:val="22"/>
        </w:rPr>
        <w:t>TION</w:t>
      </w:r>
      <w:bookmarkEnd w:id="6"/>
    </w:p>
    <w:p w14:paraId="23964357" w14:textId="4A43F870" w:rsidR="003C2329" w:rsidRPr="003C2329" w:rsidRDefault="003C2329" w:rsidP="003C2329">
      <w:r>
        <w:t>Il s’agit d’être précis et clair </w:t>
      </w:r>
      <w:r w:rsidR="006C7400">
        <w:t>et de répondre aux requêtes suivantes :</w:t>
      </w:r>
    </w:p>
    <w:p w14:paraId="5F3A278F" w14:textId="61B2100B" w:rsidR="009D3296" w:rsidRDefault="003C2329" w:rsidP="00D01AD9">
      <w:pPr>
        <w:pStyle w:val="Paragraphedeliste"/>
        <w:numPr>
          <w:ilvl w:val="0"/>
          <w:numId w:val="8"/>
        </w:numPr>
      </w:pPr>
      <w:r>
        <w:lastRenderedPageBreak/>
        <w:t>Décrire</w:t>
      </w:r>
      <w:r w:rsidR="00951FC1">
        <w:t xml:space="preserve"> globalement la formation</w:t>
      </w:r>
      <w:r>
        <w:t xml:space="preserve"> : </w:t>
      </w:r>
      <w:r w:rsidR="009D3296">
        <w:t xml:space="preserve">durée, </w:t>
      </w:r>
      <w:r>
        <w:t xml:space="preserve">modalités de réalisation </w:t>
      </w:r>
      <w:r w:rsidR="009D3296">
        <w:t xml:space="preserve">(formation en salle, à distance), </w:t>
      </w:r>
      <w:r w:rsidR="00951FC1">
        <w:t>l</w:t>
      </w:r>
      <w:r>
        <w:t xml:space="preserve">ieu de formation et toute </w:t>
      </w:r>
      <w:r w:rsidR="007A0AA1">
        <w:t xml:space="preserve">autre </w:t>
      </w:r>
      <w:r>
        <w:t xml:space="preserve">information </w:t>
      </w:r>
      <w:r w:rsidR="007A0AA1">
        <w:t xml:space="preserve">utile concernant la mise en </w:t>
      </w:r>
      <w:r w:rsidR="00AD1E10">
        <w:t>œuvre</w:t>
      </w:r>
      <w:r w:rsidR="007A0AA1">
        <w:t xml:space="preserve"> de la formation</w:t>
      </w:r>
      <w:r w:rsidR="009D3296">
        <w:t>.</w:t>
      </w:r>
    </w:p>
    <w:p w14:paraId="550C77E2" w14:textId="6023C034" w:rsidR="00D01AD9" w:rsidRDefault="003C2329" w:rsidP="00D01AD9">
      <w:pPr>
        <w:pStyle w:val="Paragraphedeliste"/>
        <w:numPr>
          <w:ilvl w:val="0"/>
          <w:numId w:val="7"/>
        </w:numPr>
      </w:pPr>
      <w:r>
        <w:t xml:space="preserve">Préciser les </w:t>
      </w:r>
      <w:r w:rsidR="00D01AD9">
        <w:t xml:space="preserve">attentes </w:t>
      </w:r>
      <w:r w:rsidR="007A0AA1">
        <w:t xml:space="preserve">et exigences </w:t>
      </w:r>
      <w:r w:rsidR="00D01AD9">
        <w:t xml:space="preserve">particulières </w:t>
      </w:r>
      <w:r>
        <w:t xml:space="preserve">de </w:t>
      </w:r>
      <w:r w:rsidR="00104E77">
        <w:t>l’organisme</w:t>
      </w:r>
      <w:r>
        <w:t xml:space="preserve"> </w:t>
      </w:r>
      <w:r w:rsidR="007A0AA1">
        <w:t xml:space="preserve">contractante </w:t>
      </w:r>
      <w:r>
        <w:t xml:space="preserve">ou des </w:t>
      </w:r>
      <w:r w:rsidR="00C2322B">
        <w:t>organismes ou cibles</w:t>
      </w:r>
      <w:r>
        <w:t xml:space="preserve"> partenaires.</w:t>
      </w:r>
    </w:p>
    <w:p w14:paraId="2EC3F00B" w14:textId="6F7D63A2" w:rsidR="00066F27" w:rsidRDefault="007A0AA1" w:rsidP="00066F27">
      <w:pPr>
        <w:pStyle w:val="Paragraphedeliste"/>
        <w:numPr>
          <w:ilvl w:val="0"/>
          <w:numId w:val="7"/>
        </w:numPr>
      </w:pPr>
      <w:r>
        <w:t>Préciser</w:t>
      </w:r>
      <w:r w:rsidR="00066F27">
        <w:t xml:space="preserve"> le nombre de jours pour une formation en présentiel</w:t>
      </w:r>
      <w:r>
        <w:t xml:space="preserve"> et la durée globale pour les autres modes de formation.</w:t>
      </w:r>
    </w:p>
    <w:p w14:paraId="02A680B5" w14:textId="3BF88C71" w:rsidR="008B26A7" w:rsidRPr="00586AA8" w:rsidRDefault="007A0AA1" w:rsidP="007A0AA1">
      <w:pPr>
        <w:pStyle w:val="Paragraphedeliste"/>
        <w:numPr>
          <w:ilvl w:val="0"/>
          <w:numId w:val="7"/>
        </w:numPr>
      </w:pPr>
      <w:r w:rsidRPr="00586AA8">
        <w:t>Indiquer le p</w:t>
      </w:r>
      <w:r w:rsidR="00F83B34" w:rsidRPr="00586AA8">
        <w:t>rofil exig</w:t>
      </w:r>
      <w:r w:rsidR="00AD1E10" w:rsidRPr="00586AA8">
        <w:t>é</w:t>
      </w:r>
      <w:r w:rsidR="00F83B34" w:rsidRPr="00586AA8">
        <w:t xml:space="preserve"> des prestataires</w:t>
      </w:r>
      <w:r w:rsidR="00817A31" w:rsidRPr="00586AA8">
        <w:t xml:space="preserve"> (expertises et expériences)</w:t>
      </w:r>
    </w:p>
    <w:p w14:paraId="63C3687A" w14:textId="5EE6E6B8" w:rsidR="00E44477" w:rsidRPr="00666DC0" w:rsidRDefault="00AD1E10" w:rsidP="009D3296">
      <w:pPr>
        <w:pStyle w:val="Paragraphedeliste"/>
        <w:numPr>
          <w:ilvl w:val="0"/>
          <w:numId w:val="7"/>
        </w:numPr>
      </w:pPr>
      <w:r>
        <w:t>Indiquer les l</w:t>
      </w:r>
      <w:r w:rsidR="002F251E">
        <w:t>angues requises p</w:t>
      </w:r>
      <w:r w:rsidR="0059154E">
        <w:t xml:space="preserve">our l’animation et les supports </w:t>
      </w:r>
      <w:r w:rsidR="003D6BCF">
        <w:t xml:space="preserve">requis </w:t>
      </w:r>
      <w:r w:rsidR="00AC3D44">
        <w:t>(</w:t>
      </w:r>
      <w:r w:rsidR="00E72084">
        <w:t xml:space="preserve">pédagogiques et matériels) </w:t>
      </w:r>
    </w:p>
    <w:p w14:paraId="5A8BF3C0" w14:textId="33871D7F" w:rsidR="006E6878" w:rsidRDefault="006E6878" w:rsidP="009B266B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7" w:name="_Toc25763801"/>
      <w:r w:rsidRPr="009B266B">
        <w:rPr>
          <w:rFonts w:ascii="Century Gothic" w:hAnsi="Century Gothic"/>
          <w:sz w:val="22"/>
          <w:szCs w:val="22"/>
        </w:rPr>
        <w:t>PRESENTATION DU PRESTATAIRE DE FORMATION</w:t>
      </w:r>
      <w:bookmarkEnd w:id="7"/>
    </w:p>
    <w:p w14:paraId="2F5CABB7" w14:textId="4CF23E00" w:rsidR="00AD1E10" w:rsidRDefault="00AD1E10" w:rsidP="00AD1E10">
      <w:r>
        <w:t>Il s’agit de préciser les points suivants :</w:t>
      </w:r>
    </w:p>
    <w:p w14:paraId="04417054" w14:textId="7A5E8FED" w:rsidR="00B96A4D" w:rsidRDefault="00B96A4D" w:rsidP="00B96A4D">
      <w:pPr>
        <w:pStyle w:val="Paragraphedeliste"/>
        <w:numPr>
          <w:ilvl w:val="0"/>
          <w:numId w:val="17"/>
        </w:numPr>
      </w:pPr>
      <w:r>
        <w:t>Si le prestataire est un organisme, un cabinet :</w:t>
      </w:r>
    </w:p>
    <w:p w14:paraId="03ED41C6" w14:textId="4B39B899" w:rsidR="00AD1E10" w:rsidRDefault="00B96A4D" w:rsidP="00B96A4D">
      <w:pPr>
        <w:pStyle w:val="Paragraphedeliste"/>
        <w:numPr>
          <w:ilvl w:val="1"/>
          <w:numId w:val="17"/>
        </w:numPr>
      </w:pPr>
      <w:r>
        <w:t>Son positionnement institutionnel</w:t>
      </w:r>
      <w:r w:rsidR="00AD202B">
        <w:t xml:space="preserve"> </w:t>
      </w:r>
      <w:r w:rsidR="00AD1E10">
        <w:t xml:space="preserve">: raison sociale, </w:t>
      </w:r>
      <w:r w:rsidR="000E3BB9">
        <w:t xml:space="preserve">statut, </w:t>
      </w:r>
      <w:r w:rsidR="00447B88">
        <w:t>accréditation, …</w:t>
      </w:r>
    </w:p>
    <w:p w14:paraId="410D9238" w14:textId="53FEDE2A" w:rsidR="00B96A4D" w:rsidRDefault="00457196" w:rsidP="00457196">
      <w:pPr>
        <w:pStyle w:val="Paragraphedeliste"/>
        <w:numPr>
          <w:ilvl w:val="1"/>
          <w:numId w:val="17"/>
        </w:numPr>
      </w:pPr>
      <w:r>
        <w:t xml:space="preserve">Les ressources </w:t>
      </w:r>
      <w:r w:rsidR="00B96A4D">
        <w:t xml:space="preserve">humaines mises à disposition </w:t>
      </w:r>
      <w:r w:rsidR="002F4CD4">
        <w:t xml:space="preserve">du projet </w:t>
      </w:r>
      <w:r w:rsidR="00B96A4D">
        <w:t>: nom, qualification et expérience de(s) intervenants et production de leurs CV en indiquant leurs qualifications, compétences et expériences relatives au projet</w:t>
      </w:r>
      <w:r>
        <w:t>.</w:t>
      </w:r>
    </w:p>
    <w:p w14:paraId="449EDC26" w14:textId="4EA0E7DB" w:rsidR="00457196" w:rsidRDefault="00457196" w:rsidP="00457196">
      <w:pPr>
        <w:pStyle w:val="Paragraphedeliste"/>
        <w:numPr>
          <w:ilvl w:val="1"/>
          <w:numId w:val="17"/>
        </w:numPr>
      </w:pPr>
      <w:r>
        <w:t>Ses références d’interventions similaires au projet présenté.</w:t>
      </w:r>
    </w:p>
    <w:p w14:paraId="6B18BE71" w14:textId="0504CABD" w:rsidR="00457196" w:rsidRPr="00457196" w:rsidRDefault="00457196" w:rsidP="00457196">
      <w:pPr>
        <w:pStyle w:val="Paragraphedeliste"/>
        <w:numPr>
          <w:ilvl w:val="0"/>
          <w:numId w:val="17"/>
        </w:numPr>
        <w:rPr>
          <w:bCs/>
        </w:rPr>
      </w:pPr>
      <w:r>
        <w:t xml:space="preserve">Si le prestataire est un intervenant individuel : production d’un CV </w:t>
      </w:r>
      <w:r w:rsidRPr="00457196">
        <w:rPr>
          <w:bCs/>
        </w:rPr>
        <w:t xml:space="preserve">détaillant </w:t>
      </w:r>
      <w:r>
        <w:rPr>
          <w:bCs/>
        </w:rPr>
        <w:t>s</w:t>
      </w:r>
      <w:r w:rsidRPr="00457196">
        <w:rPr>
          <w:bCs/>
        </w:rPr>
        <w:t>es qualifications, compétences et expérience</w:t>
      </w:r>
      <w:r w:rsidR="009C0846">
        <w:rPr>
          <w:bCs/>
        </w:rPr>
        <w:t>s</w:t>
      </w:r>
      <w:r w:rsidRPr="00457196">
        <w:rPr>
          <w:bCs/>
        </w:rPr>
        <w:t xml:space="preserve"> d</w:t>
      </w:r>
      <w:r>
        <w:rPr>
          <w:bCs/>
        </w:rPr>
        <w:t>ans le domaine visé par le projet.</w:t>
      </w:r>
    </w:p>
    <w:p w14:paraId="3B8216EB" w14:textId="77777777" w:rsidR="00E44477" w:rsidRPr="00253D2B" w:rsidRDefault="00253D2B" w:rsidP="00253D2B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8" w:name="_Toc25763802"/>
      <w:r w:rsidRPr="00253D2B">
        <w:rPr>
          <w:rFonts w:ascii="Century Gothic" w:hAnsi="Century Gothic"/>
          <w:sz w:val="22"/>
          <w:szCs w:val="22"/>
        </w:rPr>
        <w:t>LE PROGRAMME DE</w:t>
      </w:r>
      <w:r w:rsidR="00353FA9" w:rsidRPr="00253D2B">
        <w:rPr>
          <w:rFonts w:ascii="Century Gothic" w:hAnsi="Century Gothic"/>
          <w:sz w:val="22"/>
          <w:szCs w:val="22"/>
        </w:rPr>
        <w:t xml:space="preserve"> FORMATION</w:t>
      </w:r>
      <w:bookmarkEnd w:id="8"/>
    </w:p>
    <w:p w14:paraId="08B6046D" w14:textId="77777777" w:rsidR="00F67F24" w:rsidRPr="006D3C3B" w:rsidRDefault="00F67F24" w:rsidP="006D3C3B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9" w:name="_Toc25763803"/>
      <w:r w:rsidRPr="006D3C3B">
        <w:rPr>
          <w:rFonts w:ascii="Century Gothic" w:hAnsi="Century Gothic"/>
          <w:sz w:val="22"/>
          <w:szCs w:val="22"/>
        </w:rPr>
        <w:t xml:space="preserve">Les objectifs </w:t>
      </w:r>
      <w:r w:rsidR="001E21ED" w:rsidRPr="006D3C3B">
        <w:rPr>
          <w:rFonts w:ascii="Century Gothic" w:hAnsi="Century Gothic"/>
          <w:sz w:val="22"/>
          <w:szCs w:val="22"/>
        </w:rPr>
        <w:t>de formation</w:t>
      </w:r>
      <w:bookmarkEnd w:id="9"/>
    </w:p>
    <w:p w14:paraId="49D46EE9" w14:textId="7957D311" w:rsidR="001E21ED" w:rsidRDefault="001E21ED" w:rsidP="001E21ED">
      <w:pPr>
        <w:pStyle w:val="Paragraphedeliste"/>
        <w:numPr>
          <w:ilvl w:val="0"/>
          <w:numId w:val="5"/>
        </w:numPr>
      </w:pPr>
      <w:r>
        <w:t>Le</w:t>
      </w:r>
      <w:r w:rsidR="00C2322B">
        <w:t>s compétences visées dans les descriptifs</w:t>
      </w:r>
      <w:r>
        <w:t xml:space="preserve"> de poste</w:t>
      </w:r>
      <w:r w:rsidR="00C2322B">
        <w:t xml:space="preserve"> ou référentiels de métier</w:t>
      </w:r>
      <w:r w:rsidR="002F097E">
        <w:t>. M</w:t>
      </w:r>
      <w:r>
        <w:t xml:space="preserve">ettre en annexe les </w:t>
      </w:r>
      <w:r w:rsidR="00AC58F5">
        <w:t>d</w:t>
      </w:r>
      <w:r>
        <w:t>escriptifs des postes</w:t>
      </w:r>
      <w:r w:rsidR="00D94E65">
        <w:t>/fiches suivant le modèle suivant :</w:t>
      </w:r>
    </w:p>
    <w:tbl>
      <w:tblPr>
        <w:tblStyle w:val="Grilledutableau"/>
        <w:tblW w:w="0" w:type="auto"/>
        <w:tblInd w:w="7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232"/>
      </w:tblGrid>
      <w:tr w:rsidR="00D94E65" w:rsidRPr="00822D90" w14:paraId="74329A74" w14:textId="77777777" w:rsidTr="00EF0AEB">
        <w:trPr>
          <w:trHeight w:val="274"/>
        </w:trPr>
        <w:tc>
          <w:tcPr>
            <w:tcW w:w="8358" w:type="dxa"/>
            <w:gridSpan w:val="2"/>
            <w:shd w:val="clear" w:color="auto" w:fill="F2F2F2" w:themeFill="background1" w:themeFillShade="F2"/>
          </w:tcPr>
          <w:p w14:paraId="75AFCC04" w14:textId="7F9E0401" w:rsidR="00D94E65" w:rsidRPr="00D94E65" w:rsidRDefault="006C7400" w:rsidP="006C7400">
            <w:pPr>
              <w:ind w:left="-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Intitulé du poste</w:t>
            </w:r>
          </w:p>
        </w:tc>
      </w:tr>
      <w:tr w:rsidR="00D94E65" w14:paraId="255B2E26" w14:textId="77777777" w:rsidTr="004C7E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</w:tcPr>
          <w:p w14:paraId="545C4EA6" w14:textId="77777777" w:rsidR="00D94E65" w:rsidRPr="00D94E65" w:rsidRDefault="00D94E65" w:rsidP="006C7400">
            <w:pPr>
              <w:jc w:val="both"/>
              <w:rPr>
                <w:b/>
                <w:szCs w:val="20"/>
              </w:rPr>
            </w:pPr>
            <w:r w:rsidRPr="00D94E65">
              <w:rPr>
                <w:b/>
                <w:szCs w:val="20"/>
              </w:rPr>
              <w:t>Statut du poste</w:t>
            </w:r>
          </w:p>
        </w:tc>
        <w:tc>
          <w:tcPr>
            <w:tcW w:w="6232" w:type="dxa"/>
          </w:tcPr>
          <w:p w14:paraId="74420F8B" w14:textId="4DE9D436" w:rsidR="00D94E65" w:rsidRPr="00D94E65" w:rsidRDefault="00D94E65" w:rsidP="00D94E65">
            <w:pPr>
              <w:jc w:val="both"/>
              <w:rPr>
                <w:szCs w:val="20"/>
              </w:rPr>
            </w:pPr>
            <w:r w:rsidRPr="00D94E65">
              <w:rPr>
                <w:szCs w:val="20"/>
              </w:rPr>
              <w:t xml:space="preserve">Un poste </w:t>
            </w:r>
            <w:r w:rsidR="009545C4">
              <w:rPr>
                <w:szCs w:val="20"/>
              </w:rPr>
              <w:t>à temps plein</w:t>
            </w:r>
            <w:r w:rsidR="00180E97">
              <w:rPr>
                <w:szCs w:val="20"/>
              </w:rPr>
              <w:t>, …</w:t>
            </w:r>
          </w:p>
        </w:tc>
      </w:tr>
      <w:tr w:rsidR="00D94E65" w:rsidRPr="00061C04" w14:paraId="145575A0" w14:textId="77777777" w:rsidTr="004C7E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</w:tcPr>
          <w:p w14:paraId="36063BF3" w14:textId="77777777" w:rsidR="00D94E65" w:rsidRPr="00D94E65" w:rsidRDefault="00D94E65" w:rsidP="006C7400">
            <w:pPr>
              <w:jc w:val="both"/>
              <w:rPr>
                <w:b/>
                <w:szCs w:val="20"/>
              </w:rPr>
            </w:pPr>
            <w:r w:rsidRPr="00D94E65">
              <w:rPr>
                <w:b/>
                <w:szCs w:val="20"/>
              </w:rPr>
              <w:t>Grandes fonctions</w:t>
            </w:r>
          </w:p>
        </w:tc>
        <w:tc>
          <w:tcPr>
            <w:tcW w:w="6232" w:type="dxa"/>
          </w:tcPr>
          <w:p w14:paraId="2836B272" w14:textId="77777777" w:rsidR="00D94E65" w:rsidRPr="00D94E65" w:rsidRDefault="00D94E65" w:rsidP="006C7400">
            <w:pPr>
              <w:jc w:val="both"/>
              <w:rPr>
                <w:szCs w:val="20"/>
              </w:rPr>
            </w:pPr>
            <w:r w:rsidRPr="00D94E65">
              <w:rPr>
                <w:szCs w:val="20"/>
              </w:rPr>
              <w:t>Placé sous l’autorité hiérarchique</w:t>
            </w:r>
            <w:r>
              <w:rPr>
                <w:szCs w:val="20"/>
              </w:rPr>
              <w:t xml:space="preserve"> …</w:t>
            </w:r>
            <w:r w:rsidRPr="00D94E65">
              <w:rPr>
                <w:szCs w:val="20"/>
              </w:rPr>
              <w:t xml:space="preserve"> </w:t>
            </w:r>
            <w:r>
              <w:rPr>
                <w:szCs w:val="20"/>
              </w:rPr>
              <w:t>il</w:t>
            </w:r>
            <w:r w:rsidRPr="00D94E65">
              <w:rPr>
                <w:szCs w:val="20"/>
              </w:rPr>
              <w:t xml:space="preserve"> a pour mission de ;</w:t>
            </w:r>
          </w:p>
          <w:p w14:paraId="556878BC" w14:textId="77777777" w:rsidR="00D94E65" w:rsidRPr="00D94E65" w:rsidRDefault="00D94E65" w:rsidP="00D94E65">
            <w:pPr>
              <w:pStyle w:val="Retraitnormal"/>
              <w:numPr>
                <w:ilvl w:val="0"/>
                <w:numId w:val="10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 xml:space="preserve">Analyser </w:t>
            </w:r>
            <w:r>
              <w:rPr>
                <w:rFonts w:ascii="Century Gothic" w:hAnsi="Century Gothic" w:cstheme="minorHAnsi"/>
                <w:sz w:val="20"/>
              </w:rPr>
              <w:t>…</w:t>
            </w:r>
            <w:r w:rsidRPr="00D94E65">
              <w:rPr>
                <w:rFonts w:ascii="Century Gothic" w:hAnsi="Century Gothic" w:cstheme="minorHAnsi"/>
                <w:sz w:val="20"/>
              </w:rPr>
              <w:t xml:space="preserve"> ;  </w:t>
            </w:r>
          </w:p>
          <w:p w14:paraId="23EC9C6A" w14:textId="77777777" w:rsidR="00D94E65" w:rsidRPr="00D94E65" w:rsidRDefault="00D94E65" w:rsidP="00D94E65">
            <w:pPr>
              <w:pStyle w:val="Retraitnormal"/>
              <w:numPr>
                <w:ilvl w:val="0"/>
                <w:numId w:val="10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 xml:space="preserve">Concevoir </w:t>
            </w:r>
            <w:r>
              <w:rPr>
                <w:rFonts w:ascii="Century Gothic" w:hAnsi="Century Gothic" w:cstheme="minorHAnsi"/>
                <w:sz w:val="20"/>
              </w:rPr>
              <w:t>des …</w:t>
            </w:r>
            <w:r w:rsidRPr="00D94E65">
              <w:rPr>
                <w:rFonts w:ascii="Century Gothic" w:hAnsi="Century Gothic" w:cstheme="minorHAnsi"/>
                <w:sz w:val="20"/>
              </w:rPr>
              <w:t> ;</w:t>
            </w:r>
          </w:p>
          <w:p w14:paraId="4739595C" w14:textId="77777777" w:rsidR="00D94E65" w:rsidRPr="00D94E65" w:rsidRDefault="00D94E65" w:rsidP="00D94E65">
            <w:pPr>
              <w:pStyle w:val="Retraitnormal"/>
              <w:numPr>
                <w:ilvl w:val="0"/>
                <w:numId w:val="10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 xml:space="preserve">Contribuer à </w:t>
            </w:r>
            <w:r>
              <w:rPr>
                <w:rFonts w:ascii="Century Gothic" w:hAnsi="Century Gothic" w:cstheme="minorHAnsi"/>
                <w:sz w:val="20"/>
              </w:rPr>
              <w:t>…</w:t>
            </w:r>
            <w:r w:rsidRPr="00D94E65">
              <w:rPr>
                <w:rFonts w:ascii="Century Gothic" w:hAnsi="Century Gothic" w:cstheme="minorHAnsi"/>
                <w:sz w:val="20"/>
              </w:rPr>
              <w:t> ;</w:t>
            </w:r>
          </w:p>
          <w:p w14:paraId="7E2609DE" w14:textId="77777777" w:rsidR="00D94E65" w:rsidRPr="00D94E65" w:rsidRDefault="00D94E65" w:rsidP="00D94E65">
            <w:pPr>
              <w:pStyle w:val="Retraitnormal"/>
              <w:numPr>
                <w:ilvl w:val="0"/>
                <w:numId w:val="10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Etc.</w:t>
            </w:r>
          </w:p>
        </w:tc>
      </w:tr>
      <w:tr w:rsidR="00D94E65" w14:paraId="76F437BC" w14:textId="77777777" w:rsidTr="004C7E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</w:tcPr>
          <w:p w14:paraId="2D8E24DD" w14:textId="77777777" w:rsidR="00D94E65" w:rsidRPr="00D94E65" w:rsidRDefault="00D94E65" w:rsidP="006C7400">
            <w:pPr>
              <w:jc w:val="both"/>
              <w:rPr>
                <w:b/>
                <w:szCs w:val="20"/>
              </w:rPr>
            </w:pPr>
            <w:r w:rsidRPr="00D94E65">
              <w:rPr>
                <w:b/>
                <w:szCs w:val="20"/>
              </w:rPr>
              <w:t>Compétences requises </w:t>
            </w:r>
          </w:p>
        </w:tc>
        <w:tc>
          <w:tcPr>
            <w:tcW w:w="6232" w:type="dxa"/>
          </w:tcPr>
          <w:p w14:paraId="4128EC6E" w14:textId="77777777" w:rsidR="00D94E65" w:rsidRPr="00D94E65" w:rsidRDefault="00D94E65" w:rsidP="00D94E65">
            <w:pPr>
              <w:pStyle w:val="Retraitnormal"/>
              <w:numPr>
                <w:ilvl w:val="0"/>
                <w:numId w:val="11"/>
              </w:numPr>
              <w:tabs>
                <w:tab w:val="clear" w:pos="284"/>
              </w:tabs>
              <w:spacing w:before="0"/>
              <w:rPr>
                <w:rFonts w:ascii="Century Gothic" w:hAnsi="Century Gothic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>Connaissances en … ;</w:t>
            </w:r>
          </w:p>
          <w:p w14:paraId="5A031000" w14:textId="77777777" w:rsidR="00D94E65" w:rsidRPr="00D94E65" w:rsidRDefault="00D94E65" w:rsidP="00D94E65">
            <w:pPr>
              <w:pStyle w:val="Retraitnormal"/>
              <w:numPr>
                <w:ilvl w:val="0"/>
                <w:numId w:val="11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>Capacités en … ;</w:t>
            </w:r>
          </w:p>
          <w:p w14:paraId="4289BA40" w14:textId="77777777" w:rsidR="00D94E65" w:rsidRPr="00D94E65" w:rsidRDefault="00D94E65" w:rsidP="00D94E65">
            <w:pPr>
              <w:pStyle w:val="Retraitnormal"/>
              <w:numPr>
                <w:ilvl w:val="0"/>
                <w:numId w:val="11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 xml:space="preserve">Sens des relations, … ; </w:t>
            </w:r>
          </w:p>
          <w:p w14:paraId="38BAF275" w14:textId="77777777" w:rsidR="00D94E65" w:rsidRPr="00D94E65" w:rsidRDefault="00D94E65" w:rsidP="00D94E65">
            <w:pPr>
              <w:pStyle w:val="Retraitnormal"/>
              <w:numPr>
                <w:ilvl w:val="0"/>
                <w:numId w:val="11"/>
              </w:numPr>
              <w:tabs>
                <w:tab w:val="clear" w:pos="284"/>
              </w:tabs>
              <w:spacing w:before="0"/>
              <w:rPr>
                <w:rFonts w:ascii="Century Gothic" w:hAnsi="Century Gothic" w:cstheme="minorHAnsi"/>
                <w:b/>
                <w:sz w:val="20"/>
              </w:rPr>
            </w:pPr>
            <w:r w:rsidRPr="00D94E65">
              <w:rPr>
                <w:rFonts w:ascii="Century Gothic" w:hAnsi="Century Gothic" w:cstheme="minorHAnsi"/>
                <w:sz w:val="20"/>
              </w:rPr>
              <w:t>Maîtrise indispensable des outils : …</w:t>
            </w:r>
          </w:p>
        </w:tc>
      </w:tr>
      <w:tr w:rsidR="00D94E65" w14:paraId="0628316F" w14:textId="77777777" w:rsidTr="004C7E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</w:tcPr>
          <w:p w14:paraId="120B2135" w14:textId="77777777" w:rsidR="00D94E65" w:rsidRPr="00D94E65" w:rsidRDefault="00D94E65" w:rsidP="006C7400">
            <w:pPr>
              <w:jc w:val="both"/>
              <w:rPr>
                <w:b/>
                <w:szCs w:val="20"/>
              </w:rPr>
            </w:pPr>
            <w:r w:rsidRPr="00D94E65">
              <w:rPr>
                <w:b/>
                <w:szCs w:val="20"/>
              </w:rPr>
              <w:t>Environnent de travail</w:t>
            </w:r>
          </w:p>
        </w:tc>
        <w:tc>
          <w:tcPr>
            <w:tcW w:w="6232" w:type="dxa"/>
          </w:tcPr>
          <w:p w14:paraId="5005B61C" w14:textId="1B3CB3E7" w:rsidR="00D94E65" w:rsidRPr="00D94E65" w:rsidRDefault="00D94E65" w:rsidP="00AA68B8">
            <w:pPr>
              <w:jc w:val="both"/>
              <w:rPr>
                <w:szCs w:val="20"/>
              </w:rPr>
            </w:pPr>
            <w:r w:rsidRPr="00D94E65">
              <w:rPr>
                <w:szCs w:val="20"/>
              </w:rPr>
              <w:t xml:space="preserve">Poste basé à </w:t>
            </w:r>
            <w:r w:rsidR="00AA68B8">
              <w:rPr>
                <w:szCs w:val="20"/>
              </w:rPr>
              <w:t>…</w:t>
            </w:r>
            <w:r w:rsidRPr="00D94E65">
              <w:rPr>
                <w:szCs w:val="20"/>
              </w:rPr>
              <w:t xml:space="preserve"> avec des interventions </w:t>
            </w:r>
            <w:r w:rsidR="00CB00DC">
              <w:rPr>
                <w:szCs w:val="20"/>
              </w:rPr>
              <w:t xml:space="preserve">locales ou </w:t>
            </w:r>
            <w:r w:rsidRPr="00D94E65">
              <w:rPr>
                <w:szCs w:val="20"/>
              </w:rPr>
              <w:t>sur toute l’étendue du territoire malgache.</w:t>
            </w:r>
          </w:p>
        </w:tc>
      </w:tr>
    </w:tbl>
    <w:p w14:paraId="4EFD19F5" w14:textId="39491BB4" w:rsidR="00D94E65" w:rsidRDefault="00D94E65" w:rsidP="00D94E65"/>
    <w:p w14:paraId="44B88ADA" w14:textId="1F8D2D4B" w:rsidR="00C2322B" w:rsidRDefault="00C2322B" w:rsidP="00D94E65">
      <w:r>
        <w:t>Ou mettre en annexe les référentiels concernés</w:t>
      </w:r>
    </w:p>
    <w:p w14:paraId="032E473E" w14:textId="024D8023" w:rsidR="00F67F24" w:rsidRDefault="001E21ED" w:rsidP="00F67F24">
      <w:pPr>
        <w:pStyle w:val="Paragraphedeliste"/>
        <w:numPr>
          <w:ilvl w:val="0"/>
          <w:numId w:val="5"/>
        </w:numPr>
      </w:pPr>
      <w:r w:rsidRPr="00353FA9">
        <w:lastRenderedPageBreak/>
        <w:t>Les prérequis nécessaires pour pouvoir suivre la formation</w:t>
      </w:r>
      <w:r w:rsidR="003F3177">
        <w:t xml:space="preserve"> (</w:t>
      </w:r>
      <w:r w:rsidR="008A6AEF">
        <w:t>d</w:t>
      </w:r>
      <w:r>
        <w:t>escription des niveaux de compétences requise</w:t>
      </w:r>
      <w:r w:rsidR="003F3177">
        <w:t>, etc.)</w:t>
      </w:r>
    </w:p>
    <w:p w14:paraId="216FBDE9" w14:textId="08734FC1" w:rsidR="00AD017B" w:rsidRDefault="00AD017B" w:rsidP="00AD017B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10" w:name="_Toc25763804"/>
      <w:r w:rsidRPr="003F3177">
        <w:rPr>
          <w:rFonts w:ascii="Century Gothic" w:hAnsi="Century Gothic"/>
          <w:sz w:val="22"/>
          <w:szCs w:val="22"/>
        </w:rPr>
        <w:t>Le contenu de</w:t>
      </w:r>
      <w:r>
        <w:rPr>
          <w:rFonts w:ascii="Century Gothic" w:hAnsi="Century Gothic"/>
          <w:sz w:val="22"/>
          <w:szCs w:val="22"/>
        </w:rPr>
        <w:t xml:space="preserve"> la</w:t>
      </w:r>
      <w:r w:rsidRPr="003F3177">
        <w:rPr>
          <w:rFonts w:ascii="Century Gothic" w:hAnsi="Century Gothic"/>
          <w:sz w:val="22"/>
          <w:szCs w:val="22"/>
        </w:rPr>
        <w:t xml:space="preserve"> formation</w:t>
      </w:r>
      <w:r w:rsidR="003171F2">
        <w:rPr>
          <w:rFonts w:ascii="Century Gothic" w:hAnsi="Century Gothic"/>
          <w:sz w:val="22"/>
          <w:szCs w:val="22"/>
        </w:rPr>
        <w:t xml:space="preserve">, </w:t>
      </w:r>
      <w:r w:rsidR="005830D5">
        <w:rPr>
          <w:rFonts w:ascii="Century Gothic" w:hAnsi="Century Gothic"/>
          <w:sz w:val="22"/>
          <w:szCs w:val="22"/>
        </w:rPr>
        <w:t>supports et moyens pédagogiques utilisés</w:t>
      </w:r>
      <w:bookmarkEnd w:id="10"/>
    </w:p>
    <w:p w14:paraId="3CB4A5DA" w14:textId="1BBA1C40" w:rsidR="006C7400" w:rsidRPr="006C7400" w:rsidRDefault="006C7400" w:rsidP="006C7400">
      <w:r>
        <w:t xml:space="preserve">Il s’agit de détailler le contenu, les supports et moyens </w:t>
      </w:r>
      <w:r w:rsidR="00FB25FA">
        <w:t>comme suit</w:t>
      </w:r>
      <w:r w:rsidR="00B039AC">
        <w:t xml:space="preserve"> : </w:t>
      </w:r>
    </w:p>
    <w:p w14:paraId="421E2376" w14:textId="663D0492" w:rsidR="00AD202B" w:rsidRDefault="00AD017B" w:rsidP="00AD202B">
      <w:pPr>
        <w:pStyle w:val="Paragraphedeliste"/>
        <w:numPr>
          <w:ilvl w:val="0"/>
          <w:numId w:val="5"/>
        </w:numPr>
        <w:jc w:val="both"/>
      </w:pPr>
      <w:r>
        <w:t xml:space="preserve">Les descriptifs du contenu de chaque module </w:t>
      </w:r>
      <w:r w:rsidR="00501CBA">
        <w:t>suivant chaque objectif</w:t>
      </w:r>
      <w:r w:rsidR="001D5BAC">
        <w:t xml:space="preserve"> d’apprentissage</w:t>
      </w:r>
      <w:r w:rsidR="00AD202B">
        <w:t xml:space="preserve"> </w:t>
      </w:r>
    </w:p>
    <w:p w14:paraId="4DE530AD" w14:textId="77777777" w:rsidR="00687E20" w:rsidRDefault="00687E20" w:rsidP="00687E20">
      <w:pPr>
        <w:jc w:val="both"/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276"/>
        <w:gridCol w:w="3119"/>
        <w:gridCol w:w="1837"/>
      </w:tblGrid>
      <w:tr w:rsidR="00AD202B" w:rsidRPr="00D94E65" w14:paraId="083AA658" w14:textId="77777777" w:rsidTr="00C87496">
        <w:tc>
          <w:tcPr>
            <w:tcW w:w="2126" w:type="dxa"/>
          </w:tcPr>
          <w:p w14:paraId="19433CA3" w14:textId="77777777" w:rsidR="00AD202B" w:rsidRPr="00D94E65" w:rsidRDefault="00AD202B" w:rsidP="006C7400">
            <w:pPr>
              <w:rPr>
                <w:b/>
              </w:rPr>
            </w:pPr>
            <w:r w:rsidRPr="00D94E65">
              <w:rPr>
                <w:b/>
              </w:rPr>
              <w:t>Intitulé du module</w:t>
            </w:r>
          </w:p>
        </w:tc>
        <w:tc>
          <w:tcPr>
            <w:tcW w:w="1276" w:type="dxa"/>
          </w:tcPr>
          <w:p w14:paraId="4379F9BA" w14:textId="77777777" w:rsidR="00AD202B" w:rsidRPr="00D94E65" w:rsidRDefault="00AD202B" w:rsidP="006C7400">
            <w:pPr>
              <w:rPr>
                <w:b/>
              </w:rPr>
            </w:pPr>
            <w:r w:rsidRPr="00D94E65">
              <w:rPr>
                <w:b/>
              </w:rPr>
              <w:t>Durée horaire</w:t>
            </w:r>
          </w:p>
        </w:tc>
        <w:tc>
          <w:tcPr>
            <w:tcW w:w="3119" w:type="dxa"/>
          </w:tcPr>
          <w:p w14:paraId="396E3D78" w14:textId="59ED9356" w:rsidR="00AD202B" w:rsidRPr="00D94E65" w:rsidRDefault="00AD202B" w:rsidP="006C7400">
            <w:pPr>
              <w:rPr>
                <w:b/>
              </w:rPr>
            </w:pPr>
            <w:r w:rsidRPr="00D94E65">
              <w:rPr>
                <w:b/>
              </w:rPr>
              <w:t>Objectifs d’apprentissage (de compétence</w:t>
            </w:r>
            <w:r w:rsidR="000C48C6">
              <w:rPr>
                <w:b/>
              </w:rPr>
              <w:t>s à acquérir</w:t>
            </w:r>
            <w:r w:rsidRPr="00D94E65">
              <w:rPr>
                <w:b/>
              </w:rPr>
              <w:t>)</w:t>
            </w:r>
          </w:p>
        </w:tc>
        <w:tc>
          <w:tcPr>
            <w:tcW w:w="1837" w:type="dxa"/>
          </w:tcPr>
          <w:p w14:paraId="553909D2" w14:textId="5AAC4242" w:rsidR="00AD202B" w:rsidRPr="00D94E65" w:rsidRDefault="00E81542" w:rsidP="006C7400">
            <w:pPr>
              <w:rPr>
                <w:b/>
              </w:rPr>
            </w:pPr>
            <w:r>
              <w:rPr>
                <w:b/>
              </w:rPr>
              <w:t>C</w:t>
            </w:r>
            <w:r w:rsidR="009966DD">
              <w:rPr>
                <w:b/>
              </w:rPr>
              <w:t>ritères de mesure</w:t>
            </w:r>
            <w:r>
              <w:rPr>
                <w:b/>
              </w:rPr>
              <w:t xml:space="preserve"> des résultats atteints</w:t>
            </w:r>
            <w:r w:rsidR="009966DD">
              <w:rPr>
                <w:b/>
              </w:rPr>
              <w:t xml:space="preserve"> </w:t>
            </w:r>
          </w:p>
        </w:tc>
      </w:tr>
      <w:tr w:rsidR="00AD202B" w14:paraId="051B28B7" w14:textId="77777777" w:rsidTr="00C87496">
        <w:tc>
          <w:tcPr>
            <w:tcW w:w="2126" w:type="dxa"/>
          </w:tcPr>
          <w:p w14:paraId="4D0C2468" w14:textId="7CA7FCB5" w:rsidR="00AD202B" w:rsidRDefault="00BA4A89" w:rsidP="00FE7E82">
            <w:r>
              <w:t xml:space="preserve">Exemple : </w:t>
            </w:r>
            <w:r w:rsidR="00CF7845">
              <w:t>Formation en conduite d’engins de chantier</w:t>
            </w:r>
          </w:p>
        </w:tc>
        <w:tc>
          <w:tcPr>
            <w:tcW w:w="1276" w:type="dxa"/>
          </w:tcPr>
          <w:p w14:paraId="65DD8A96" w14:textId="1655A4C2" w:rsidR="00AD202B" w:rsidRDefault="00CF7845" w:rsidP="006C7400">
            <w:r>
              <w:t>16h</w:t>
            </w:r>
          </w:p>
        </w:tc>
        <w:tc>
          <w:tcPr>
            <w:tcW w:w="3119" w:type="dxa"/>
          </w:tcPr>
          <w:p w14:paraId="0D1F2D00" w14:textId="306F90D2" w:rsidR="009A5555" w:rsidRDefault="00E664F5" w:rsidP="00D42DDB">
            <w:r>
              <w:t xml:space="preserve">Savoir </w:t>
            </w:r>
            <w:r w:rsidR="001470EB">
              <w:t xml:space="preserve">conduire les différents </w:t>
            </w:r>
            <w:r w:rsidR="00861E34">
              <w:t xml:space="preserve">engins </w:t>
            </w:r>
            <w:r w:rsidR="001470EB">
              <w:t xml:space="preserve">utilisés </w:t>
            </w:r>
            <w:r>
              <w:t xml:space="preserve">dans </w:t>
            </w:r>
            <w:r w:rsidR="001470EB">
              <w:t>un chantier donné</w:t>
            </w:r>
          </w:p>
          <w:p w14:paraId="355D9D5D" w14:textId="77777777" w:rsidR="004436DC" w:rsidRDefault="004436DC" w:rsidP="00D42DDB"/>
          <w:p w14:paraId="7F1A9067" w14:textId="7C7B2ADA" w:rsidR="004436DC" w:rsidRDefault="004436DC" w:rsidP="00D42DDB"/>
        </w:tc>
        <w:tc>
          <w:tcPr>
            <w:tcW w:w="1837" w:type="dxa"/>
          </w:tcPr>
          <w:p w14:paraId="7436C336" w14:textId="50FB69D3" w:rsidR="00AD202B" w:rsidRDefault="00BC0F5E" w:rsidP="006C7400">
            <w:r>
              <w:t xml:space="preserve"> </w:t>
            </w:r>
            <w:r w:rsidR="00F978AA">
              <w:t>Maitrise</w:t>
            </w:r>
            <w:r w:rsidR="009D7662">
              <w:t>r</w:t>
            </w:r>
            <w:r w:rsidR="00F978AA">
              <w:t xml:space="preserve"> la conduite </w:t>
            </w:r>
            <w:r w:rsidR="007C15E8">
              <w:t>quel</w:t>
            </w:r>
            <w:r w:rsidR="001B1F4D">
              <w:t>les</w:t>
            </w:r>
            <w:r w:rsidR="007C15E8">
              <w:t xml:space="preserve"> que </w:t>
            </w:r>
            <w:r w:rsidR="004436DC">
              <w:t>soi</w:t>
            </w:r>
            <w:r w:rsidR="0001163C">
              <w:t>en</w:t>
            </w:r>
            <w:r w:rsidR="004436DC">
              <w:t>t les</w:t>
            </w:r>
            <w:r w:rsidR="007C15E8">
              <w:t xml:space="preserve"> contraintes du chantier </w:t>
            </w:r>
          </w:p>
          <w:p w14:paraId="3922BF8C" w14:textId="3B883A71" w:rsidR="00BC0F5E" w:rsidRDefault="00BC0F5E" w:rsidP="006C7400"/>
        </w:tc>
      </w:tr>
      <w:tr w:rsidR="00AD202B" w14:paraId="41821E52" w14:textId="77777777" w:rsidTr="00C87496">
        <w:tc>
          <w:tcPr>
            <w:tcW w:w="2126" w:type="dxa"/>
          </w:tcPr>
          <w:p w14:paraId="7DF5B990" w14:textId="77777777" w:rsidR="00AD202B" w:rsidRDefault="00AD202B" w:rsidP="006C7400"/>
        </w:tc>
        <w:tc>
          <w:tcPr>
            <w:tcW w:w="1276" w:type="dxa"/>
          </w:tcPr>
          <w:p w14:paraId="56DCB548" w14:textId="77777777" w:rsidR="00AD202B" w:rsidRDefault="00AD202B" w:rsidP="006C7400"/>
        </w:tc>
        <w:tc>
          <w:tcPr>
            <w:tcW w:w="3119" w:type="dxa"/>
          </w:tcPr>
          <w:p w14:paraId="6C23819E" w14:textId="77777777" w:rsidR="00AD202B" w:rsidRDefault="00AD202B" w:rsidP="006C7400"/>
        </w:tc>
        <w:tc>
          <w:tcPr>
            <w:tcW w:w="1837" w:type="dxa"/>
          </w:tcPr>
          <w:p w14:paraId="29306AE8" w14:textId="77777777" w:rsidR="00AD202B" w:rsidRDefault="00AD202B" w:rsidP="006C7400"/>
        </w:tc>
      </w:tr>
      <w:tr w:rsidR="00AD202B" w14:paraId="7CE62FF2" w14:textId="77777777" w:rsidTr="00C87496">
        <w:tc>
          <w:tcPr>
            <w:tcW w:w="2126" w:type="dxa"/>
          </w:tcPr>
          <w:p w14:paraId="37D21A0A" w14:textId="77777777" w:rsidR="00AD202B" w:rsidRDefault="00AD202B" w:rsidP="006C7400"/>
        </w:tc>
        <w:tc>
          <w:tcPr>
            <w:tcW w:w="1276" w:type="dxa"/>
          </w:tcPr>
          <w:p w14:paraId="123DBAD7" w14:textId="77777777" w:rsidR="00AD202B" w:rsidRDefault="00AD202B" w:rsidP="006C7400"/>
        </w:tc>
        <w:tc>
          <w:tcPr>
            <w:tcW w:w="3119" w:type="dxa"/>
          </w:tcPr>
          <w:p w14:paraId="65358F56" w14:textId="77777777" w:rsidR="00AD202B" w:rsidRDefault="00AD202B" w:rsidP="006C7400"/>
        </w:tc>
        <w:tc>
          <w:tcPr>
            <w:tcW w:w="1837" w:type="dxa"/>
          </w:tcPr>
          <w:p w14:paraId="52C8D026" w14:textId="77777777" w:rsidR="00AD202B" w:rsidRDefault="00AD202B" w:rsidP="006C7400"/>
        </w:tc>
      </w:tr>
      <w:tr w:rsidR="00AD202B" w14:paraId="5163DC9B" w14:textId="77777777" w:rsidTr="00C87496">
        <w:tc>
          <w:tcPr>
            <w:tcW w:w="2126" w:type="dxa"/>
          </w:tcPr>
          <w:p w14:paraId="25CA5791" w14:textId="77777777" w:rsidR="00AD202B" w:rsidRDefault="00AD202B" w:rsidP="006C7400"/>
        </w:tc>
        <w:tc>
          <w:tcPr>
            <w:tcW w:w="1276" w:type="dxa"/>
          </w:tcPr>
          <w:p w14:paraId="5E8E2ADE" w14:textId="77777777" w:rsidR="00AD202B" w:rsidRDefault="00AD202B" w:rsidP="006C7400"/>
        </w:tc>
        <w:tc>
          <w:tcPr>
            <w:tcW w:w="3119" w:type="dxa"/>
          </w:tcPr>
          <w:p w14:paraId="0F0F74A5" w14:textId="77777777" w:rsidR="00AD202B" w:rsidRDefault="00AD202B" w:rsidP="006C7400"/>
        </w:tc>
        <w:tc>
          <w:tcPr>
            <w:tcW w:w="1837" w:type="dxa"/>
          </w:tcPr>
          <w:p w14:paraId="5EFAAA4B" w14:textId="77777777" w:rsidR="00AD202B" w:rsidRDefault="00AD202B" w:rsidP="006C7400"/>
        </w:tc>
      </w:tr>
    </w:tbl>
    <w:p w14:paraId="2006FD2D" w14:textId="77777777" w:rsidR="00AD202B" w:rsidRDefault="00AD202B" w:rsidP="00104AE9"/>
    <w:p w14:paraId="54493D0F" w14:textId="05638F84" w:rsidR="00AD017B" w:rsidRDefault="00AD017B" w:rsidP="00AD017B">
      <w:pPr>
        <w:pStyle w:val="Paragraphedeliste"/>
        <w:numPr>
          <w:ilvl w:val="0"/>
          <w:numId w:val="5"/>
        </w:numPr>
      </w:pPr>
      <w:r>
        <w:t xml:space="preserve">Les </w:t>
      </w:r>
      <w:r w:rsidR="005830D5">
        <w:t xml:space="preserve">descriptifs des </w:t>
      </w:r>
      <w:r>
        <w:t>ressources pédagogiques utilisées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276"/>
        <w:gridCol w:w="2426"/>
        <w:gridCol w:w="2530"/>
      </w:tblGrid>
      <w:tr w:rsidR="005830D5" w:rsidRPr="00D94E65" w14:paraId="211D0BC3" w14:textId="77777777" w:rsidTr="00687E20">
        <w:tc>
          <w:tcPr>
            <w:tcW w:w="2126" w:type="dxa"/>
          </w:tcPr>
          <w:p w14:paraId="2F8F89E9" w14:textId="77777777" w:rsidR="005830D5" w:rsidRPr="00D94E65" w:rsidRDefault="005830D5" w:rsidP="006C7400">
            <w:pPr>
              <w:rPr>
                <w:b/>
              </w:rPr>
            </w:pPr>
            <w:r w:rsidRPr="00D94E65">
              <w:rPr>
                <w:b/>
              </w:rPr>
              <w:t>Intitulé du module</w:t>
            </w:r>
          </w:p>
        </w:tc>
        <w:tc>
          <w:tcPr>
            <w:tcW w:w="1276" w:type="dxa"/>
          </w:tcPr>
          <w:p w14:paraId="30AA721B" w14:textId="77777777" w:rsidR="005830D5" w:rsidRPr="00D94E65" w:rsidRDefault="005830D5" w:rsidP="006C7400">
            <w:pPr>
              <w:rPr>
                <w:b/>
              </w:rPr>
            </w:pPr>
            <w:r w:rsidRPr="00D94E65">
              <w:rPr>
                <w:b/>
              </w:rPr>
              <w:t>Durée horaire</w:t>
            </w:r>
          </w:p>
        </w:tc>
        <w:tc>
          <w:tcPr>
            <w:tcW w:w="2426" w:type="dxa"/>
          </w:tcPr>
          <w:p w14:paraId="15E85412" w14:textId="660E5186" w:rsidR="005830D5" w:rsidRPr="00D94E65" w:rsidRDefault="005830D5" w:rsidP="006C7400">
            <w:pPr>
              <w:rPr>
                <w:b/>
              </w:rPr>
            </w:pPr>
            <w:r>
              <w:rPr>
                <w:b/>
              </w:rPr>
              <w:t>Supports de formation</w:t>
            </w:r>
          </w:p>
        </w:tc>
        <w:tc>
          <w:tcPr>
            <w:tcW w:w="2530" w:type="dxa"/>
          </w:tcPr>
          <w:p w14:paraId="0CEDFD5A" w14:textId="6F792EEF" w:rsidR="005830D5" w:rsidRPr="00D94E65" w:rsidRDefault="005830D5" w:rsidP="006C7400">
            <w:pPr>
              <w:rPr>
                <w:b/>
              </w:rPr>
            </w:pPr>
            <w:r>
              <w:rPr>
                <w:b/>
              </w:rPr>
              <w:t>Outils et matériels conçus pour la formation</w:t>
            </w:r>
          </w:p>
        </w:tc>
      </w:tr>
      <w:tr w:rsidR="005830D5" w14:paraId="68BC9E44" w14:textId="77777777" w:rsidTr="00687E20">
        <w:tc>
          <w:tcPr>
            <w:tcW w:w="2126" w:type="dxa"/>
          </w:tcPr>
          <w:p w14:paraId="7258F5CE" w14:textId="77777777" w:rsidR="005830D5" w:rsidRDefault="005830D5" w:rsidP="006C7400"/>
        </w:tc>
        <w:tc>
          <w:tcPr>
            <w:tcW w:w="1276" w:type="dxa"/>
          </w:tcPr>
          <w:p w14:paraId="59DAC1FE" w14:textId="77777777" w:rsidR="005830D5" w:rsidRDefault="005830D5" w:rsidP="006C7400"/>
        </w:tc>
        <w:tc>
          <w:tcPr>
            <w:tcW w:w="2426" w:type="dxa"/>
          </w:tcPr>
          <w:p w14:paraId="38510551" w14:textId="77777777" w:rsidR="005830D5" w:rsidRDefault="005830D5" w:rsidP="006C7400"/>
        </w:tc>
        <w:tc>
          <w:tcPr>
            <w:tcW w:w="2530" w:type="dxa"/>
          </w:tcPr>
          <w:p w14:paraId="1745B850" w14:textId="77777777" w:rsidR="005830D5" w:rsidRDefault="005830D5" w:rsidP="006C7400"/>
        </w:tc>
      </w:tr>
      <w:tr w:rsidR="005830D5" w14:paraId="23CF7FA2" w14:textId="77777777" w:rsidTr="00687E20">
        <w:tc>
          <w:tcPr>
            <w:tcW w:w="2126" w:type="dxa"/>
          </w:tcPr>
          <w:p w14:paraId="2710824D" w14:textId="77777777" w:rsidR="005830D5" w:rsidRDefault="005830D5" w:rsidP="006C7400"/>
        </w:tc>
        <w:tc>
          <w:tcPr>
            <w:tcW w:w="1276" w:type="dxa"/>
          </w:tcPr>
          <w:p w14:paraId="3F639785" w14:textId="77777777" w:rsidR="005830D5" w:rsidRDefault="005830D5" w:rsidP="006C7400"/>
        </w:tc>
        <w:tc>
          <w:tcPr>
            <w:tcW w:w="2426" w:type="dxa"/>
          </w:tcPr>
          <w:p w14:paraId="6AB89118" w14:textId="77777777" w:rsidR="005830D5" w:rsidRDefault="005830D5" w:rsidP="006C7400"/>
        </w:tc>
        <w:tc>
          <w:tcPr>
            <w:tcW w:w="2530" w:type="dxa"/>
          </w:tcPr>
          <w:p w14:paraId="45A3465F" w14:textId="77777777" w:rsidR="005830D5" w:rsidRDefault="005830D5" w:rsidP="006C7400"/>
        </w:tc>
      </w:tr>
      <w:tr w:rsidR="005830D5" w14:paraId="67AD1D38" w14:textId="77777777" w:rsidTr="00687E20">
        <w:tc>
          <w:tcPr>
            <w:tcW w:w="2126" w:type="dxa"/>
          </w:tcPr>
          <w:p w14:paraId="6A602A83" w14:textId="77777777" w:rsidR="005830D5" w:rsidRDefault="005830D5" w:rsidP="006C7400"/>
        </w:tc>
        <w:tc>
          <w:tcPr>
            <w:tcW w:w="1276" w:type="dxa"/>
          </w:tcPr>
          <w:p w14:paraId="064BDA6E" w14:textId="77777777" w:rsidR="005830D5" w:rsidRDefault="005830D5" w:rsidP="006C7400"/>
        </w:tc>
        <w:tc>
          <w:tcPr>
            <w:tcW w:w="2426" w:type="dxa"/>
          </w:tcPr>
          <w:p w14:paraId="27076496" w14:textId="77777777" w:rsidR="005830D5" w:rsidRDefault="005830D5" w:rsidP="006C7400"/>
        </w:tc>
        <w:tc>
          <w:tcPr>
            <w:tcW w:w="2530" w:type="dxa"/>
          </w:tcPr>
          <w:p w14:paraId="61AA91ED" w14:textId="77777777" w:rsidR="005830D5" w:rsidRDefault="005830D5" w:rsidP="006C7400"/>
        </w:tc>
      </w:tr>
    </w:tbl>
    <w:p w14:paraId="26A1FDBA" w14:textId="77777777" w:rsidR="005830D5" w:rsidRDefault="005830D5" w:rsidP="005830D5">
      <w:pPr>
        <w:pStyle w:val="Paragraphedeliste"/>
      </w:pPr>
    </w:p>
    <w:p w14:paraId="787348F3" w14:textId="77777777" w:rsidR="00353FA9" w:rsidRPr="00933BED" w:rsidRDefault="00A85E1E" w:rsidP="00A85E1E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11" w:name="_Toc25763805"/>
      <w:r>
        <w:rPr>
          <w:rFonts w:ascii="Century Gothic" w:hAnsi="Century Gothic"/>
          <w:sz w:val="22"/>
          <w:szCs w:val="22"/>
        </w:rPr>
        <w:t>L</w:t>
      </w:r>
      <w:r w:rsidRPr="00933BED">
        <w:rPr>
          <w:rFonts w:ascii="Century Gothic" w:hAnsi="Century Gothic"/>
          <w:sz w:val="22"/>
          <w:szCs w:val="22"/>
        </w:rPr>
        <w:t>ES MODALITES D</w:t>
      </w:r>
      <w:r w:rsidR="00765CB0">
        <w:rPr>
          <w:rFonts w:ascii="Century Gothic" w:hAnsi="Century Gothic"/>
          <w:sz w:val="22"/>
          <w:szCs w:val="22"/>
        </w:rPr>
        <w:t xml:space="preserve">E SUIVI ET </w:t>
      </w:r>
      <w:r w:rsidRPr="00933BED">
        <w:rPr>
          <w:rFonts w:ascii="Century Gothic" w:hAnsi="Century Gothic"/>
          <w:sz w:val="22"/>
          <w:szCs w:val="22"/>
        </w:rPr>
        <w:t>EVALUATION DE LA FORMATION</w:t>
      </w:r>
      <w:bookmarkEnd w:id="11"/>
    </w:p>
    <w:p w14:paraId="79C278DA" w14:textId="77777777" w:rsidR="00765CB0" w:rsidRPr="00765CB0" w:rsidRDefault="00765CB0" w:rsidP="00765CB0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12" w:name="_Toc25763806"/>
      <w:r w:rsidRPr="00765CB0">
        <w:rPr>
          <w:rFonts w:ascii="Century Gothic" w:hAnsi="Century Gothic"/>
          <w:sz w:val="22"/>
          <w:szCs w:val="22"/>
        </w:rPr>
        <w:t>Le suivi</w:t>
      </w:r>
      <w:bookmarkEnd w:id="12"/>
    </w:p>
    <w:p w14:paraId="34A336A9" w14:textId="28FF3FE0" w:rsidR="00765CB0" w:rsidRDefault="005749A1" w:rsidP="00FB25FA">
      <w:pPr>
        <w:spacing w:after="120"/>
        <w:jc w:val="both"/>
      </w:pPr>
      <w:r>
        <w:t>Le suivi démarre dès l’entame de la préparation de la formation</w:t>
      </w:r>
      <w:r w:rsidR="005830D5">
        <w:t xml:space="preserve"> </w:t>
      </w:r>
      <w:r>
        <w:t xml:space="preserve">et </w:t>
      </w:r>
      <w:r w:rsidR="005830D5">
        <w:t xml:space="preserve">continue </w:t>
      </w:r>
      <w:r>
        <w:t xml:space="preserve">durant sa mise en œuvre. Il s’agit </w:t>
      </w:r>
      <w:r w:rsidR="003739B7">
        <w:t>d</w:t>
      </w:r>
      <w:r w:rsidR="006E055B">
        <w:t xml:space="preserve">’évaluer la manière dont le projet </w:t>
      </w:r>
      <w:r w:rsidR="00EE7A83">
        <w:t>est réalisé selon les critères d’analyse répertorié</w:t>
      </w:r>
      <w:r w:rsidR="00F94D99">
        <w:t>s</w:t>
      </w:r>
      <w:r w:rsidR="0074311B">
        <w:t xml:space="preserve"> dans le schéma ci-dessous</w:t>
      </w:r>
      <w:r w:rsidR="00FB25FA">
        <w:t>.</w:t>
      </w:r>
    </w:p>
    <w:tbl>
      <w:tblPr>
        <w:tblStyle w:val="Grilledutableau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2268"/>
      </w:tblGrid>
      <w:tr w:rsidR="00B4562F" w:rsidRPr="00490C8A" w14:paraId="4D5C1870" w14:textId="396747C4" w:rsidTr="00411EA4">
        <w:trPr>
          <w:trHeight w:val="551"/>
        </w:trPr>
        <w:tc>
          <w:tcPr>
            <w:tcW w:w="2410" w:type="dxa"/>
          </w:tcPr>
          <w:p w14:paraId="1A4BFCCD" w14:textId="389C8DCA" w:rsidR="00B4562F" w:rsidRPr="00490C8A" w:rsidRDefault="00B4562F" w:rsidP="00364364">
            <w:pPr>
              <w:spacing w:after="120"/>
              <w:rPr>
                <w:b/>
              </w:rPr>
            </w:pPr>
            <w:r w:rsidRPr="00490C8A">
              <w:rPr>
                <w:b/>
              </w:rPr>
              <w:t>Bénéfices attendus du projet</w:t>
            </w:r>
          </w:p>
        </w:tc>
        <w:tc>
          <w:tcPr>
            <w:tcW w:w="1985" w:type="dxa"/>
          </w:tcPr>
          <w:p w14:paraId="2F36F4A4" w14:textId="3EDF02DD" w:rsidR="00B4562F" w:rsidRPr="00490C8A" w:rsidRDefault="00B4562F" w:rsidP="00D066E3">
            <w:pPr>
              <w:spacing w:after="120"/>
              <w:jc w:val="center"/>
              <w:rPr>
                <w:b/>
              </w:rPr>
            </w:pPr>
            <w:r w:rsidRPr="00490C8A">
              <w:rPr>
                <w:b/>
              </w:rPr>
              <w:t>Résultats à atteindre</w:t>
            </w:r>
          </w:p>
        </w:tc>
        <w:tc>
          <w:tcPr>
            <w:tcW w:w="2268" w:type="dxa"/>
          </w:tcPr>
          <w:p w14:paraId="702DFF24" w14:textId="64C1C068" w:rsidR="00B4562F" w:rsidRPr="00490C8A" w:rsidRDefault="00B4562F" w:rsidP="00411EA4">
            <w:pPr>
              <w:spacing w:after="120"/>
              <w:jc w:val="center"/>
              <w:rPr>
                <w:b/>
              </w:rPr>
            </w:pPr>
            <w:r w:rsidRPr="00490C8A">
              <w:rPr>
                <w:b/>
              </w:rPr>
              <w:t>Indicateurs de mesure</w:t>
            </w:r>
          </w:p>
        </w:tc>
        <w:tc>
          <w:tcPr>
            <w:tcW w:w="2268" w:type="dxa"/>
          </w:tcPr>
          <w:p w14:paraId="2FA1EA89" w14:textId="4379D5CC" w:rsidR="00B4562F" w:rsidRPr="00490C8A" w:rsidRDefault="00B4562F" w:rsidP="00CA73C4">
            <w:pPr>
              <w:spacing w:after="120"/>
              <w:jc w:val="center"/>
              <w:rPr>
                <w:b/>
              </w:rPr>
            </w:pPr>
            <w:r w:rsidRPr="00490C8A">
              <w:rPr>
                <w:b/>
              </w:rPr>
              <w:t>Périodicité du suivi</w:t>
            </w:r>
          </w:p>
        </w:tc>
      </w:tr>
      <w:tr w:rsidR="00B4562F" w:rsidRPr="00490C8A" w14:paraId="13BAE596" w14:textId="77777777" w:rsidTr="00B071D9">
        <w:tc>
          <w:tcPr>
            <w:tcW w:w="2410" w:type="dxa"/>
          </w:tcPr>
          <w:p w14:paraId="4E242DC8" w14:textId="5FBA26B4" w:rsidR="00B4562F" w:rsidRPr="00490C8A" w:rsidRDefault="00B4562F" w:rsidP="00D066E3">
            <w:pPr>
              <w:spacing w:after="120"/>
              <w:rPr>
                <w:b/>
              </w:rPr>
            </w:pPr>
            <w:r w:rsidRPr="00490C8A">
              <w:rPr>
                <w:b/>
              </w:rPr>
              <w:t>Bénéfices attendus pour les formés</w:t>
            </w:r>
          </w:p>
        </w:tc>
        <w:tc>
          <w:tcPr>
            <w:tcW w:w="1985" w:type="dxa"/>
          </w:tcPr>
          <w:p w14:paraId="33D162B4" w14:textId="77777777" w:rsidR="00B4562F" w:rsidRPr="00490C8A" w:rsidRDefault="00B4562F" w:rsidP="00D066E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8037416" w14:textId="6A5401AE" w:rsidR="00B4562F" w:rsidRPr="00490C8A" w:rsidRDefault="00B4562F" w:rsidP="00D066E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7895119" w14:textId="77777777" w:rsidR="00B4562F" w:rsidRPr="00490C8A" w:rsidRDefault="00B4562F" w:rsidP="00D066E3">
            <w:pPr>
              <w:spacing w:after="120"/>
              <w:jc w:val="center"/>
              <w:rPr>
                <w:b/>
              </w:rPr>
            </w:pPr>
          </w:p>
        </w:tc>
      </w:tr>
      <w:tr w:rsidR="00B4562F" w:rsidRPr="00490C8A" w14:paraId="1F70D9DD" w14:textId="77777777" w:rsidTr="00B071D9">
        <w:tc>
          <w:tcPr>
            <w:tcW w:w="2410" w:type="dxa"/>
          </w:tcPr>
          <w:p w14:paraId="25DE73B8" w14:textId="243C5B50" w:rsidR="00B4562F" w:rsidRPr="00490C8A" w:rsidRDefault="00B4562F" w:rsidP="00D066E3">
            <w:pPr>
              <w:spacing w:after="120"/>
              <w:rPr>
                <w:b/>
              </w:rPr>
            </w:pPr>
            <w:r w:rsidRPr="00490C8A">
              <w:rPr>
                <w:b/>
              </w:rPr>
              <w:t xml:space="preserve">Bénéfices attendus pour </w:t>
            </w:r>
            <w:r w:rsidR="00104E77">
              <w:rPr>
                <w:b/>
              </w:rPr>
              <w:t>l’organisme</w:t>
            </w:r>
          </w:p>
        </w:tc>
        <w:tc>
          <w:tcPr>
            <w:tcW w:w="1985" w:type="dxa"/>
          </w:tcPr>
          <w:p w14:paraId="4204601C" w14:textId="77777777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20A1F13" w14:textId="02C45BDA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95715D0" w14:textId="77777777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</w:tr>
      <w:tr w:rsidR="00B4562F" w:rsidRPr="00490C8A" w14:paraId="4F2C2D7B" w14:textId="77777777" w:rsidTr="00B071D9">
        <w:tc>
          <w:tcPr>
            <w:tcW w:w="2410" w:type="dxa"/>
          </w:tcPr>
          <w:p w14:paraId="3FA327CA" w14:textId="52CD4956" w:rsidR="00B4562F" w:rsidRPr="00490C8A" w:rsidRDefault="00B4562F" w:rsidP="00D066E3">
            <w:pPr>
              <w:spacing w:after="120"/>
              <w:rPr>
                <w:b/>
              </w:rPr>
            </w:pPr>
            <w:r w:rsidRPr="00490C8A">
              <w:rPr>
                <w:b/>
              </w:rPr>
              <w:t xml:space="preserve">Bénéfices attendus </w:t>
            </w:r>
            <w:proofErr w:type="gramStart"/>
            <w:r w:rsidRPr="00490C8A">
              <w:rPr>
                <w:b/>
              </w:rPr>
              <w:t>pour  le</w:t>
            </w:r>
            <w:proofErr w:type="gramEnd"/>
            <w:r w:rsidRPr="00490C8A">
              <w:rPr>
                <w:b/>
              </w:rPr>
              <w:t xml:space="preserve"> secteur/territoire</w:t>
            </w:r>
          </w:p>
        </w:tc>
        <w:tc>
          <w:tcPr>
            <w:tcW w:w="1985" w:type="dxa"/>
          </w:tcPr>
          <w:p w14:paraId="27D1DDB7" w14:textId="77777777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13A4965" w14:textId="3CE7E891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41E9FCD" w14:textId="77777777" w:rsidR="00B4562F" w:rsidRPr="00490C8A" w:rsidRDefault="00B4562F" w:rsidP="00D066E3">
            <w:pPr>
              <w:spacing w:after="120"/>
              <w:jc w:val="both"/>
              <w:rPr>
                <w:b/>
              </w:rPr>
            </w:pPr>
          </w:p>
        </w:tc>
      </w:tr>
    </w:tbl>
    <w:p w14:paraId="3F304A46" w14:textId="77777777" w:rsidR="007264D1" w:rsidRDefault="007264D1" w:rsidP="00FB25FA">
      <w:pPr>
        <w:spacing w:after="120"/>
      </w:pPr>
    </w:p>
    <w:p w14:paraId="50C52446" w14:textId="0766C4CE" w:rsidR="00765CB0" w:rsidRDefault="00765CB0" w:rsidP="00FB25FA">
      <w:pPr>
        <w:spacing w:after="120"/>
      </w:pPr>
      <w:r>
        <w:lastRenderedPageBreak/>
        <w:t xml:space="preserve">Le suivi de l’exécution de l’action et l’appréciation des résultats relèvent de la responsabilité de </w:t>
      </w:r>
      <w:r w:rsidR="00104E77">
        <w:t>l’organisme</w:t>
      </w:r>
      <w:r>
        <w:t>.</w:t>
      </w:r>
    </w:p>
    <w:p w14:paraId="360D74DC" w14:textId="74A0510F" w:rsidR="00765CB0" w:rsidRDefault="0087169B" w:rsidP="000B38B8">
      <w:pPr>
        <w:jc w:val="both"/>
      </w:pPr>
      <w:r>
        <w:t>Le s</w:t>
      </w:r>
      <w:r w:rsidR="00765CB0">
        <w:t xml:space="preserve">uivi </w:t>
      </w:r>
      <w:r>
        <w:t xml:space="preserve">est </w:t>
      </w:r>
      <w:r w:rsidR="00765CB0">
        <w:t xml:space="preserve">à </w:t>
      </w:r>
      <w:r w:rsidR="00EE7A83">
        <w:t>documenter globalement</w:t>
      </w:r>
      <w:r w:rsidR="000B38B8">
        <w:t xml:space="preserve"> </w:t>
      </w:r>
      <w:r w:rsidR="00EE7A83">
        <w:t>(voir tableau</w:t>
      </w:r>
      <w:r w:rsidR="000B38B8">
        <w:t xml:space="preserve"> ci-dessous</w:t>
      </w:r>
      <w:r w:rsidR="00EE7A83">
        <w:t xml:space="preserve">) et à l’aide </w:t>
      </w:r>
      <w:r w:rsidR="00765CB0">
        <w:t xml:space="preserve">des </w:t>
      </w:r>
      <w:r w:rsidR="00EE7A83">
        <w:t>outils</w:t>
      </w:r>
      <w:r w:rsidR="00765CB0">
        <w:t xml:space="preserve"> suivants : </w:t>
      </w:r>
      <w:r w:rsidR="00BD3CB4">
        <w:t xml:space="preserve">tableau de bord (chronogramme), </w:t>
      </w:r>
      <w:r w:rsidR="00765CB0">
        <w:t>rapport</w:t>
      </w:r>
      <w:r w:rsidR="000B38B8">
        <w:t>s/</w:t>
      </w:r>
      <w:r w:rsidR="002D0AFD">
        <w:t>compte-rendu</w:t>
      </w:r>
      <w:r w:rsidR="00765CB0">
        <w:t xml:space="preserve"> </w:t>
      </w:r>
      <w:r w:rsidR="00BD3CB4">
        <w:t>de formation,</w:t>
      </w:r>
      <w:r w:rsidR="000B38B8">
        <w:t xml:space="preserve"> </w:t>
      </w:r>
      <w:r w:rsidR="00765CB0">
        <w:t>feuille</w:t>
      </w:r>
      <w:r w:rsidR="000B38B8">
        <w:t>s</w:t>
      </w:r>
      <w:r w:rsidR="00765CB0">
        <w:t xml:space="preserve"> d’émargement</w:t>
      </w:r>
      <w:r w:rsidR="00BD3CB4">
        <w:t xml:space="preserve"> (fiche</w:t>
      </w:r>
      <w:r w:rsidR="000B38B8">
        <w:t>s</w:t>
      </w:r>
      <w:r w:rsidR="00BD3CB4">
        <w:t xml:space="preserve"> de présence) …</w:t>
      </w:r>
    </w:p>
    <w:p w14:paraId="3D48F72F" w14:textId="77777777" w:rsidR="00765CB0" w:rsidRDefault="00765CB0" w:rsidP="00EF2045">
      <w:pPr>
        <w:jc w:val="both"/>
      </w:pPr>
    </w:p>
    <w:p w14:paraId="333FA90E" w14:textId="77777777" w:rsidR="00765CB0" w:rsidRPr="00765CB0" w:rsidRDefault="00765CB0" w:rsidP="00765CB0">
      <w:pPr>
        <w:pStyle w:val="Titre2"/>
        <w:numPr>
          <w:ilvl w:val="1"/>
          <w:numId w:val="3"/>
        </w:numPr>
        <w:ind w:left="851" w:hanging="491"/>
        <w:rPr>
          <w:rFonts w:ascii="Century Gothic" w:hAnsi="Century Gothic"/>
          <w:sz w:val="22"/>
          <w:szCs w:val="22"/>
        </w:rPr>
      </w:pPr>
      <w:bookmarkStart w:id="13" w:name="_Toc25763807"/>
      <w:r w:rsidRPr="00765CB0">
        <w:rPr>
          <w:rFonts w:ascii="Century Gothic" w:hAnsi="Century Gothic"/>
          <w:sz w:val="22"/>
          <w:szCs w:val="22"/>
        </w:rPr>
        <w:t>L’évaluation</w:t>
      </w:r>
      <w:bookmarkEnd w:id="13"/>
    </w:p>
    <w:p w14:paraId="2C4555E7" w14:textId="79C1B29F" w:rsidR="00353FA9" w:rsidRDefault="00EF2045" w:rsidP="00FB25FA">
      <w:pPr>
        <w:spacing w:after="120"/>
        <w:jc w:val="both"/>
      </w:pPr>
      <w:r w:rsidRPr="00EF2045">
        <w:t>Il s’agit décrire</w:t>
      </w:r>
      <w:r w:rsidR="00EE7A83">
        <w:t xml:space="preserve"> les modalités </w:t>
      </w:r>
      <w:r w:rsidR="000B38B8">
        <w:t xml:space="preserve">d’évaluation de la formation et de préciser les indicateurs servant à mesurer l’acquisition effective des </w:t>
      </w:r>
      <w:r w:rsidRPr="00EF2045">
        <w:t>compétences visées.</w:t>
      </w:r>
    </w:p>
    <w:p w14:paraId="7AFD5442" w14:textId="48278FC3" w:rsidR="00EF2045" w:rsidRDefault="00EF2045" w:rsidP="00EF2045">
      <w:pPr>
        <w:jc w:val="both"/>
      </w:pPr>
      <w:r>
        <w:t xml:space="preserve">Il </w:t>
      </w:r>
      <w:r w:rsidR="000B38B8">
        <w:t xml:space="preserve">y a deux grands types d’évaluation à </w:t>
      </w:r>
      <w:r w:rsidR="00FB25FA">
        <w:t>prendre en compte</w:t>
      </w:r>
      <w:r>
        <w:t> :</w:t>
      </w:r>
    </w:p>
    <w:p w14:paraId="639663E8" w14:textId="14A72C5B" w:rsidR="00EF2045" w:rsidRDefault="00EF2045" w:rsidP="00EF2045">
      <w:pPr>
        <w:pStyle w:val="Paragraphedeliste"/>
        <w:numPr>
          <w:ilvl w:val="0"/>
          <w:numId w:val="5"/>
        </w:numPr>
        <w:jc w:val="both"/>
      </w:pPr>
      <w:r>
        <w:t>L’évaluation à chaud (proposé</w:t>
      </w:r>
      <w:r w:rsidR="000B38B8">
        <w:t>e</w:t>
      </w:r>
      <w:r>
        <w:t xml:space="preserve"> généralement par le formateur, elle peut impliquer le client)</w:t>
      </w:r>
      <w:r w:rsidR="00FB25FA">
        <w:t xml:space="preserve">. Elle se </w:t>
      </w:r>
      <w:r>
        <w:t>passe pendant ou à l’issue des formations</w:t>
      </w:r>
      <w:r w:rsidR="000B38B8">
        <w:t> ;</w:t>
      </w:r>
    </w:p>
    <w:p w14:paraId="1B83A5E8" w14:textId="0863BB7F" w:rsidR="00EF2045" w:rsidRPr="00EF2045" w:rsidRDefault="00EF2045" w:rsidP="00FB25FA">
      <w:pPr>
        <w:pStyle w:val="Paragraphedeliste"/>
        <w:numPr>
          <w:ilvl w:val="0"/>
          <w:numId w:val="5"/>
        </w:numPr>
        <w:spacing w:after="120"/>
        <w:jc w:val="both"/>
      </w:pPr>
      <w:r>
        <w:t>L’évaluation à froid (proposé</w:t>
      </w:r>
      <w:r w:rsidR="000B38B8">
        <w:t>e</w:t>
      </w:r>
      <w:r>
        <w:t xml:space="preserve"> généralement et de manière conjointe par le client et le formateur)) après une durée relativement longue </w:t>
      </w:r>
      <w:r w:rsidR="000B38B8">
        <w:t xml:space="preserve">suite à </w:t>
      </w:r>
      <w:r>
        <w:t>la formation</w:t>
      </w:r>
      <w:r w:rsidR="000B38B8">
        <w:t xml:space="preserve">. </w:t>
      </w:r>
      <w:r w:rsidR="00283F2E">
        <w:t>Elle permet</w:t>
      </w:r>
      <w:r>
        <w:t xml:space="preserve"> d’apprécier l’efficacité de la formation dans le milieu de travail de l’individu</w:t>
      </w:r>
      <w:r w:rsidR="00A24873">
        <w:t xml:space="preserve">. </w:t>
      </w:r>
    </w:p>
    <w:p w14:paraId="5103D4F9" w14:textId="77777777" w:rsidR="006C7400" w:rsidRDefault="000B38B8" w:rsidP="006C7400">
      <w:pPr>
        <w:jc w:val="both"/>
      </w:pPr>
      <w:r>
        <w:t>L</w:t>
      </w:r>
      <w:r w:rsidR="00EF2045" w:rsidRPr="00EF2045">
        <w:t xml:space="preserve">e formateur doit </w:t>
      </w:r>
      <w:r>
        <w:t>définir</w:t>
      </w:r>
      <w:r w:rsidR="00EF2045" w:rsidRPr="00EF2045">
        <w:t xml:space="preserve"> un parcours d’évaluat</w:t>
      </w:r>
      <w:r w:rsidR="00EF2045">
        <w:t>ion avec les outils y afférents.</w:t>
      </w:r>
      <w:r w:rsidR="00A24873">
        <w:t xml:space="preserve"> </w:t>
      </w:r>
      <w:r>
        <w:t xml:space="preserve">L’évaluation </w:t>
      </w:r>
      <w:r w:rsidR="00765CB0">
        <w:t>peut prendre plusieurs formes dont</w:t>
      </w:r>
      <w:r w:rsidR="006C7400">
        <w:t> </w:t>
      </w:r>
      <w:r w:rsidR="00765CB0">
        <w:t xml:space="preserve">l’évaluation des acquis </w:t>
      </w:r>
      <w:r w:rsidR="00A24873">
        <w:t>de l’apprenant</w:t>
      </w:r>
      <w:r w:rsidR="00765CB0">
        <w:t xml:space="preserve"> à l’issue de la formation</w:t>
      </w:r>
      <w:r w:rsidR="006C7400">
        <w:t> sous forme de :</w:t>
      </w:r>
    </w:p>
    <w:p w14:paraId="67FB3279" w14:textId="3844A752" w:rsidR="006C7400" w:rsidRDefault="006C7400" w:rsidP="0062108A">
      <w:pPr>
        <w:pStyle w:val="Paragraphedeliste"/>
        <w:numPr>
          <w:ilvl w:val="0"/>
          <w:numId w:val="5"/>
        </w:numPr>
        <w:jc w:val="both"/>
      </w:pPr>
      <w:r>
        <w:t>T</w:t>
      </w:r>
      <w:r w:rsidR="00765CB0">
        <w:t>ests réguliers de contrôle des connaissances</w:t>
      </w:r>
      <w:r>
        <w:t> ;</w:t>
      </w:r>
    </w:p>
    <w:p w14:paraId="66F6A974" w14:textId="77777777" w:rsidR="006C7400" w:rsidRDefault="006C7400" w:rsidP="0062108A">
      <w:pPr>
        <w:pStyle w:val="Paragraphedeliste"/>
        <w:numPr>
          <w:ilvl w:val="0"/>
          <w:numId w:val="5"/>
        </w:numPr>
        <w:jc w:val="both"/>
      </w:pPr>
      <w:r>
        <w:t>E</w:t>
      </w:r>
      <w:r w:rsidR="00765CB0">
        <w:t>xamens professionnels</w:t>
      </w:r>
      <w:r>
        <w:t> ;</w:t>
      </w:r>
    </w:p>
    <w:p w14:paraId="14159DC9" w14:textId="344050E2" w:rsidR="006C7400" w:rsidRDefault="006C7400" w:rsidP="0062108A">
      <w:pPr>
        <w:pStyle w:val="Paragraphedeliste"/>
        <w:numPr>
          <w:ilvl w:val="0"/>
          <w:numId w:val="5"/>
        </w:numPr>
        <w:jc w:val="both"/>
      </w:pPr>
      <w:r>
        <w:t>F</w:t>
      </w:r>
      <w:r w:rsidR="00765CB0">
        <w:t>iches d’évaluation</w:t>
      </w:r>
      <w:r>
        <w:t xml:space="preserve"> à remplir </w:t>
      </w:r>
      <w:r w:rsidR="00F31EA7">
        <w:t xml:space="preserve">périodiquement </w:t>
      </w:r>
      <w:r>
        <w:t>par les formés ;</w:t>
      </w:r>
    </w:p>
    <w:p w14:paraId="24807AF7" w14:textId="7A8D06AA" w:rsidR="00765CB0" w:rsidRDefault="006C7400" w:rsidP="0062108A">
      <w:pPr>
        <w:pStyle w:val="Paragraphedeliste"/>
        <w:numPr>
          <w:ilvl w:val="0"/>
          <w:numId w:val="5"/>
        </w:numPr>
        <w:jc w:val="both"/>
      </w:pPr>
      <w:r>
        <w:t>E</w:t>
      </w:r>
      <w:r w:rsidR="00765CB0">
        <w:t>ntre</w:t>
      </w:r>
      <w:r w:rsidR="00A24873">
        <w:t>tien avec un jury professionnel.</w:t>
      </w:r>
    </w:p>
    <w:p w14:paraId="6FDCF8A9" w14:textId="4CF8A400" w:rsidR="00FA50E8" w:rsidRPr="00EE7A83" w:rsidRDefault="00947174" w:rsidP="00EE7A83">
      <w:pPr>
        <w:jc w:val="both"/>
      </w:pPr>
      <w:r>
        <w:t xml:space="preserve">Si la formation est certifiante, il y a lieu de mettre </w:t>
      </w:r>
      <w:r w:rsidR="00F31EA7">
        <w:t xml:space="preserve">de communiquer </w:t>
      </w:r>
      <w:r>
        <w:t xml:space="preserve">le référentiel </w:t>
      </w:r>
      <w:r w:rsidR="00FB25FA">
        <w:t xml:space="preserve">de certification </w:t>
      </w:r>
      <w:r>
        <w:t xml:space="preserve">correspondant. </w:t>
      </w:r>
    </w:p>
    <w:p w14:paraId="0B3C51D3" w14:textId="77777777" w:rsidR="00E44477" w:rsidRPr="000E464F" w:rsidRDefault="000E464F" w:rsidP="000E464F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14" w:name="_Toc25763808"/>
      <w:r w:rsidRPr="000E464F">
        <w:rPr>
          <w:rFonts w:ascii="Century Gothic" w:hAnsi="Century Gothic"/>
          <w:sz w:val="22"/>
          <w:szCs w:val="22"/>
        </w:rPr>
        <w:t>PLANNING OU CALENDRIER DE REALISATION</w:t>
      </w:r>
      <w:bookmarkEnd w:id="14"/>
    </w:p>
    <w:p w14:paraId="241BCAD2" w14:textId="77777777" w:rsidR="00F0126F" w:rsidRDefault="000E464F" w:rsidP="00F0126F">
      <w:r>
        <w:t xml:space="preserve">Format Excel disponible en annexe </w:t>
      </w:r>
    </w:p>
    <w:p w14:paraId="5B84DD34" w14:textId="77777777" w:rsidR="00AD7D7F" w:rsidRPr="00765CB0" w:rsidRDefault="00765CB0" w:rsidP="00765CB0">
      <w:pPr>
        <w:pStyle w:val="Titre1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bookmarkStart w:id="15" w:name="_Toc25763809"/>
      <w:r w:rsidRPr="00765CB0">
        <w:rPr>
          <w:rFonts w:ascii="Century Gothic" w:hAnsi="Century Gothic"/>
          <w:sz w:val="22"/>
          <w:szCs w:val="22"/>
        </w:rPr>
        <w:t>BUDGET DETAILLE</w:t>
      </w:r>
      <w:bookmarkEnd w:id="15"/>
    </w:p>
    <w:p w14:paraId="1326E7F7" w14:textId="26E7ACA9" w:rsidR="00765CB0" w:rsidRPr="00765CB0" w:rsidRDefault="00765CB0">
      <w:r w:rsidRPr="00765CB0">
        <w:t>Format Excel disponible en annexe</w:t>
      </w:r>
      <w:r w:rsidR="00670BBA">
        <w:t xml:space="preserve"> dans le formulaire</w:t>
      </w:r>
    </w:p>
    <w:p w14:paraId="569D9A90" w14:textId="2848E198" w:rsidR="00765CB0" w:rsidRDefault="00765CB0"/>
    <w:p w14:paraId="773F6A1D" w14:textId="77777777" w:rsidR="00AD7D7F" w:rsidRDefault="00AD7D7F"/>
    <w:p w14:paraId="56D6D8A3" w14:textId="0F034DE0" w:rsidR="001A7DC6" w:rsidRDefault="001A7DC6"/>
    <w:sectPr w:rsidR="001A7DC6" w:rsidSect="009F6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58CB" w14:textId="77777777" w:rsidR="00864660" w:rsidRDefault="00864660" w:rsidP="00666DC0">
      <w:pPr>
        <w:spacing w:line="240" w:lineRule="auto"/>
      </w:pPr>
      <w:r>
        <w:separator/>
      </w:r>
    </w:p>
  </w:endnote>
  <w:endnote w:type="continuationSeparator" w:id="0">
    <w:p w14:paraId="32C2B658" w14:textId="77777777" w:rsidR="00864660" w:rsidRDefault="00864660" w:rsidP="0066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C8A8" w14:textId="77777777" w:rsidR="00FD2197" w:rsidRDefault="00FD21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CC3B" w14:textId="77777777" w:rsidR="006C7400" w:rsidRDefault="006C740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E9B7EE4" wp14:editId="3A1E8737">
          <wp:simplePos x="0" y="0"/>
          <wp:positionH relativeFrom="page">
            <wp:posOffset>9525</wp:posOffset>
          </wp:positionH>
          <wp:positionV relativeFrom="paragraph">
            <wp:posOffset>-707205</wp:posOffset>
          </wp:positionV>
          <wp:extent cx="7543800" cy="9368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3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2B2AC" w14:textId="77777777" w:rsidR="006C7400" w:rsidRDefault="006C74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074D" w14:textId="77777777" w:rsidR="00FD2197" w:rsidRDefault="00FD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F583" w14:textId="77777777" w:rsidR="00864660" w:rsidRDefault="00864660" w:rsidP="00666DC0">
      <w:pPr>
        <w:spacing w:line="240" w:lineRule="auto"/>
      </w:pPr>
      <w:r>
        <w:separator/>
      </w:r>
    </w:p>
  </w:footnote>
  <w:footnote w:type="continuationSeparator" w:id="0">
    <w:p w14:paraId="33DB2BE3" w14:textId="77777777" w:rsidR="00864660" w:rsidRDefault="00864660" w:rsidP="00666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5ADA" w14:textId="77777777" w:rsidR="00FD2197" w:rsidRDefault="00FD21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5A8C4" w14:textId="77777777" w:rsidR="006C7400" w:rsidRDefault="006C7400" w:rsidP="00666DC0">
    <w:pPr>
      <w:pStyle w:val="En-tte"/>
      <w:tabs>
        <w:tab w:val="clear" w:pos="4536"/>
        <w:tab w:val="clear" w:pos="9072"/>
        <w:tab w:val="left" w:pos="734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598B5FC" wp14:editId="0E8A66EE">
          <wp:simplePos x="0" y="0"/>
          <wp:positionH relativeFrom="column">
            <wp:posOffset>-887095</wp:posOffset>
          </wp:positionH>
          <wp:positionV relativeFrom="paragraph">
            <wp:posOffset>0</wp:posOffset>
          </wp:positionV>
          <wp:extent cx="7518400" cy="984553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pie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7" cy="990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0C851A4" w14:textId="77777777" w:rsidR="006C7400" w:rsidRDefault="006C74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C285" w14:textId="77777777" w:rsidR="00FD2197" w:rsidRDefault="00FD21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21C4"/>
    <w:multiLevelType w:val="hybridMultilevel"/>
    <w:tmpl w:val="485EA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4084"/>
    <w:multiLevelType w:val="hybridMultilevel"/>
    <w:tmpl w:val="ADA882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290"/>
    <w:multiLevelType w:val="hybridMultilevel"/>
    <w:tmpl w:val="FC607E58"/>
    <w:lvl w:ilvl="0" w:tplc="1DC8D1B0">
      <w:start w:val="3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0000144"/>
    <w:multiLevelType w:val="hybridMultilevel"/>
    <w:tmpl w:val="7C567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099C"/>
    <w:multiLevelType w:val="hybridMultilevel"/>
    <w:tmpl w:val="3CFCF3A4"/>
    <w:lvl w:ilvl="0" w:tplc="8FCAAD50">
      <w:numFmt w:val="bullet"/>
      <w:pStyle w:val="Retraitnormal"/>
      <w:lvlText w:val="-"/>
      <w:lvlJc w:val="left"/>
      <w:pPr>
        <w:tabs>
          <w:tab w:val="num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6EC765D"/>
    <w:multiLevelType w:val="hybridMultilevel"/>
    <w:tmpl w:val="8B885D20"/>
    <w:lvl w:ilvl="0" w:tplc="DA1608D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92F1852"/>
    <w:multiLevelType w:val="hybridMultilevel"/>
    <w:tmpl w:val="9B68767E"/>
    <w:lvl w:ilvl="0" w:tplc="250A745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2ACF"/>
    <w:multiLevelType w:val="hybridMultilevel"/>
    <w:tmpl w:val="1C56893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4944B2E"/>
    <w:multiLevelType w:val="hybridMultilevel"/>
    <w:tmpl w:val="D660DF3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E0F7916"/>
    <w:multiLevelType w:val="hybridMultilevel"/>
    <w:tmpl w:val="22B6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20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19"/>
  </w:num>
  <w:num w:numId="16">
    <w:abstractNumId w:val="7"/>
  </w:num>
  <w:num w:numId="17">
    <w:abstractNumId w:val="8"/>
  </w:num>
  <w:num w:numId="18">
    <w:abstractNumId w:val="16"/>
  </w:num>
  <w:num w:numId="19">
    <w:abstractNumId w:val="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C0"/>
    <w:rsid w:val="0001163C"/>
    <w:rsid w:val="000127B1"/>
    <w:rsid w:val="000346D0"/>
    <w:rsid w:val="00035BFF"/>
    <w:rsid w:val="000509DA"/>
    <w:rsid w:val="00052098"/>
    <w:rsid w:val="0005408B"/>
    <w:rsid w:val="00063F89"/>
    <w:rsid w:val="00066F27"/>
    <w:rsid w:val="00087704"/>
    <w:rsid w:val="00090FA8"/>
    <w:rsid w:val="00091306"/>
    <w:rsid w:val="00096A2E"/>
    <w:rsid w:val="000A1567"/>
    <w:rsid w:val="000B38B8"/>
    <w:rsid w:val="000C48C6"/>
    <w:rsid w:val="000D0A52"/>
    <w:rsid w:val="000E1994"/>
    <w:rsid w:val="000E3BB9"/>
    <w:rsid w:val="000E464F"/>
    <w:rsid w:val="000F0A2E"/>
    <w:rsid w:val="000F1012"/>
    <w:rsid w:val="00100FAD"/>
    <w:rsid w:val="00104AE9"/>
    <w:rsid w:val="00104E77"/>
    <w:rsid w:val="0010560E"/>
    <w:rsid w:val="00105B8F"/>
    <w:rsid w:val="00117AC1"/>
    <w:rsid w:val="00122907"/>
    <w:rsid w:val="00132E64"/>
    <w:rsid w:val="00144D78"/>
    <w:rsid w:val="001470EB"/>
    <w:rsid w:val="0017346F"/>
    <w:rsid w:val="00176B56"/>
    <w:rsid w:val="00180E97"/>
    <w:rsid w:val="001A7DC6"/>
    <w:rsid w:val="001B1F4D"/>
    <w:rsid w:val="001B20D6"/>
    <w:rsid w:val="001D5BAC"/>
    <w:rsid w:val="001E21ED"/>
    <w:rsid w:val="001F1007"/>
    <w:rsid w:val="0021079B"/>
    <w:rsid w:val="00210E18"/>
    <w:rsid w:val="00216BC8"/>
    <w:rsid w:val="0022658B"/>
    <w:rsid w:val="002420C8"/>
    <w:rsid w:val="0024555E"/>
    <w:rsid w:val="00253D2B"/>
    <w:rsid w:val="002554E2"/>
    <w:rsid w:val="002573DA"/>
    <w:rsid w:val="0026710C"/>
    <w:rsid w:val="00283F2E"/>
    <w:rsid w:val="002923AE"/>
    <w:rsid w:val="00296640"/>
    <w:rsid w:val="002A43B8"/>
    <w:rsid w:val="002B0AB0"/>
    <w:rsid w:val="002C28F7"/>
    <w:rsid w:val="002C4B84"/>
    <w:rsid w:val="002D0AFD"/>
    <w:rsid w:val="002D7731"/>
    <w:rsid w:val="002E3EAA"/>
    <w:rsid w:val="002E7AD3"/>
    <w:rsid w:val="002F097E"/>
    <w:rsid w:val="002F251E"/>
    <w:rsid w:val="002F4085"/>
    <w:rsid w:val="002F4CD4"/>
    <w:rsid w:val="002F5574"/>
    <w:rsid w:val="00310958"/>
    <w:rsid w:val="003171F2"/>
    <w:rsid w:val="003412B1"/>
    <w:rsid w:val="00346E8D"/>
    <w:rsid w:val="00353FA9"/>
    <w:rsid w:val="00355F82"/>
    <w:rsid w:val="00363D31"/>
    <w:rsid w:val="00364364"/>
    <w:rsid w:val="00366522"/>
    <w:rsid w:val="003726BC"/>
    <w:rsid w:val="003739B7"/>
    <w:rsid w:val="0038456F"/>
    <w:rsid w:val="00386681"/>
    <w:rsid w:val="00392273"/>
    <w:rsid w:val="003A033C"/>
    <w:rsid w:val="003A2A17"/>
    <w:rsid w:val="003A5EF5"/>
    <w:rsid w:val="003C0373"/>
    <w:rsid w:val="003C2329"/>
    <w:rsid w:val="003D6BCF"/>
    <w:rsid w:val="003F3177"/>
    <w:rsid w:val="003F5751"/>
    <w:rsid w:val="00404C86"/>
    <w:rsid w:val="004071D8"/>
    <w:rsid w:val="00411EA4"/>
    <w:rsid w:val="004150F9"/>
    <w:rsid w:val="00415326"/>
    <w:rsid w:val="00432176"/>
    <w:rsid w:val="00442F35"/>
    <w:rsid w:val="004436DC"/>
    <w:rsid w:val="00447B88"/>
    <w:rsid w:val="00457196"/>
    <w:rsid w:val="0046297C"/>
    <w:rsid w:val="0047386F"/>
    <w:rsid w:val="004767B7"/>
    <w:rsid w:val="00484215"/>
    <w:rsid w:val="00484F96"/>
    <w:rsid w:val="00490C8A"/>
    <w:rsid w:val="004A0942"/>
    <w:rsid w:val="004A0AF6"/>
    <w:rsid w:val="004A27C2"/>
    <w:rsid w:val="004C7E82"/>
    <w:rsid w:val="004D2F4E"/>
    <w:rsid w:val="004E0B62"/>
    <w:rsid w:val="004E107F"/>
    <w:rsid w:val="004E268D"/>
    <w:rsid w:val="004E2964"/>
    <w:rsid w:val="004E3C4A"/>
    <w:rsid w:val="004E78FA"/>
    <w:rsid w:val="004E7F6C"/>
    <w:rsid w:val="004F225C"/>
    <w:rsid w:val="004F2FD3"/>
    <w:rsid w:val="00501CBA"/>
    <w:rsid w:val="00511ACC"/>
    <w:rsid w:val="00532E1D"/>
    <w:rsid w:val="00553AAF"/>
    <w:rsid w:val="00561D00"/>
    <w:rsid w:val="00572E30"/>
    <w:rsid w:val="005749A1"/>
    <w:rsid w:val="00575BEA"/>
    <w:rsid w:val="00577D45"/>
    <w:rsid w:val="005830D5"/>
    <w:rsid w:val="0058687B"/>
    <w:rsid w:val="00586AA8"/>
    <w:rsid w:val="005870B4"/>
    <w:rsid w:val="0059154E"/>
    <w:rsid w:val="00596CC6"/>
    <w:rsid w:val="005A24E6"/>
    <w:rsid w:val="005A2C8F"/>
    <w:rsid w:val="005A56D2"/>
    <w:rsid w:val="005B0207"/>
    <w:rsid w:val="005C4298"/>
    <w:rsid w:val="005D4760"/>
    <w:rsid w:val="005E416E"/>
    <w:rsid w:val="005F0DEE"/>
    <w:rsid w:val="005F79D1"/>
    <w:rsid w:val="006172FD"/>
    <w:rsid w:val="0062108A"/>
    <w:rsid w:val="00621C21"/>
    <w:rsid w:val="0062245C"/>
    <w:rsid w:val="0063053A"/>
    <w:rsid w:val="00631BF6"/>
    <w:rsid w:val="0063275B"/>
    <w:rsid w:val="00662D2F"/>
    <w:rsid w:val="0066487B"/>
    <w:rsid w:val="00665842"/>
    <w:rsid w:val="00666DC0"/>
    <w:rsid w:val="00670BBA"/>
    <w:rsid w:val="0068369C"/>
    <w:rsid w:val="00687E20"/>
    <w:rsid w:val="006A21A2"/>
    <w:rsid w:val="006A3A64"/>
    <w:rsid w:val="006A4C78"/>
    <w:rsid w:val="006C7400"/>
    <w:rsid w:val="006D32CB"/>
    <w:rsid w:val="006D3C3B"/>
    <w:rsid w:val="006D5E29"/>
    <w:rsid w:val="006E055B"/>
    <w:rsid w:val="006E6878"/>
    <w:rsid w:val="006E6CC3"/>
    <w:rsid w:val="006F48C1"/>
    <w:rsid w:val="00701729"/>
    <w:rsid w:val="00703280"/>
    <w:rsid w:val="00704C6F"/>
    <w:rsid w:val="00710067"/>
    <w:rsid w:val="00712BF9"/>
    <w:rsid w:val="007264D1"/>
    <w:rsid w:val="007331C2"/>
    <w:rsid w:val="007400D6"/>
    <w:rsid w:val="00740A33"/>
    <w:rsid w:val="00740BDC"/>
    <w:rsid w:val="0074311B"/>
    <w:rsid w:val="00754883"/>
    <w:rsid w:val="007557DB"/>
    <w:rsid w:val="00764467"/>
    <w:rsid w:val="00765CB0"/>
    <w:rsid w:val="007679F1"/>
    <w:rsid w:val="00773B14"/>
    <w:rsid w:val="00775674"/>
    <w:rsid w:val="00776451"/>
    <w:rsid w:val="0078464B"/>
    <w:rsid w:val="00794BBD"/>
    <w:rsid w:val="00795470"/>
    <w:rsid w:val="007A0AA1"/>
    <w:rsid w:val="007C15E8"/>
    <w:rsid w:val="007C3655"/>
    <w:rsid w:val="007C5ACA"/>
    <w:rsid w:val="007D4ACD"/>
    <w:rsid w:val="007D69E7"/>
    <w:rsid w:val="007F2271"/>
    <w:rsid w:val="00810804"/>
    <w:rsid w:val="0081676B"/>
    <w:rsid w:val="00817A31"/>
    <w:rsid w:val="008358D1"/>
    <w:rsid w:val="008556D8"/>
    <w:rsid w:val="00861E34"/>
    <w:rsid w:val="00862DF6"/>
    <w:rsid w:val="00864660"/>
    <w:rsid w:val="0087169B"/>
    <w:rsid w:val="00876C9F"/>
    <w:rsid w:val="00882C0F"/>
    <w:rsid w:val="0089175F"/>
    <w:rsid w:val="0089421B"/>
    <w:rsid w:val="008A6AEF"/>
    <w:rsid w:val="008B26A7"/>
    <w:rsid w:val="008C24FF"/>
    <w:rsid w:val="008C3471"/>
    <w:rsid w:val="008C4DAB"/>
    <w:rsid w:val="008D0DBF"/>
    <w:rsid w:val="008D4892"/>
    <w:rsid w:val="008D4D3E"/>
    <w:rsid w:val="008D729D"/>
    <w:rsid w:val="008E17F1"/>
    <w:rsid w:val="008F2EEF"/>
    <w:rsid w:val="008F4D67"/>
    <w:rsid w:val="009170D8"/>
    <w:rsid w:val="00922530"/>
    <w:rsid w:val="009228EA"/>
    <w:rsid w:val="00925FF4"/>
    <w:rsid w:val="00927566"/>
    <w:rsid w:val="00927928"/>
    <w:rsid w:val="00933BED"/>
    <w:rsid w:val="00947174"/>
    <w:rsid w:val="00951FC1"/>
    <w:rsid w:val="009545C4"/>
    <w:rsid w:val="00955579"/>
    <w:rsid w:val="009946AE"/>
    <w:rsid w:val="009966DD"/>
    <w:rsid w:val="009A210A"/>
    <w:rsid w:val="009A5555"/>
    <w:rsid w:val="009A5DA4"/>
    <w:rsid w:val="009B266B"/>
    <w:rsid w:val="009C0846"/>
    <w:rsid w:val="009C4D5D"/>
    <w:rsid w:val="009C7581"/>
    <w:rsid w:val="009D1247"/>
    <w:rsid w:val="009D30ED"/>
    <w:rsid w:val="009D3296"/>
    <w:rsid w:val="009D62AC"/>
    <w:rsid w:val="009D7662"/>
    <w:rsid w:val="009E250B"/>
    <w:rsid w:val="009F6C63"/>
    <w:rsid w:val="009F7A80"/>
    <w:rsid w:val="00A0534C"/>
    <w:rsid w:val="00A102D0"/>
    <w:rsid w:val="00A11465"/>
    <w:rsid w:val="00A23F95"/>
    <w:rsid w:val="00A24873"/>
    <w:rsid w:val="00A41186"/>
    <w:rsid w:val="00A51EFD"/>
    <w:rsid w:val="00A6226A"/>
    <w:rsid w:val="00A77B54"/>
    <w:rsid w:val="00A85E1E"/>
    <w:rsid w:val="00A97237"/>
    <w:rsid w:val="00AA2FEA"/>
    <w:rsid w:val="00AA52CC"/>
    <w:rsid w:val="00AA68B8"/>
    <w:rsid w:val="00AC0A0C"/>
    <w:rsid w:val="00AC2031"/>
    <w:rsid w:val="00AC29E3"/>
    <w:rsid w:val="00AC3D44"/>
    <w:rsid w:val="00AC4758"/>
    <w:rsid w:val="00AC58F5"/>
    <w:rsid w:val="00AC6DCA"/>
    <w:rsid w:val="00AD017B"/>
    <w:rsid w:val="00AD1E10"/>
    <w:rsid w:val="00AD202B"/>
    <w:rsid w:val="00AD7D7F"/>
    <w:rsid w:val="00AF14F8"/>
    <w:rsid w:val="00AF1B75"/>
    <w:rsid w:val="00AF38FE"/>
    <w:rsid w:val="00AF7B4A"/>
    <w:rsid w:val="00B039AC"/>
    <w:rsid w:val="00B04268"/>
    <w:rsid w:val="00B058B4"/>
    <w:rsid w:val="00B071D9"/>
    <w:rsid w:val="00B078F5"/>
    <w:rsid w:val="00B108F3"/>
    <w:rsid w:val="00B112D3"/>
    <w:rsid w:val="00B12CA9"/>
    <w:rsid w:val="00B1603D"/>
    <w:rsid w:val="00B16245"/>
    <w:rsid w:val="00B31EB6"/>
    <w:rsid w:val="00B3546A"/>
    <w:rsid w:val="00B36643"/>
    <w:rsid w:val="00B4562F"/>
    <w:rsid w:val="00B53BEE"/>
    <w:rsid w:val="00B55A53"/>
    <w:rsid w:val="00B56BC4"/>
    <w:rsid w:val="00B650C9"/>
    <w:rsid w:val="00B72CCE"/>
    <w:rsid w:val="00B8643A"/>
    <w:rsid w:val="00B96A4D"/>
    <w:rsid w:val="00BA05C7"/>
    <w:rsid w:val="00BA4A89"/>
    <w:rsid w:val="00BB3594"/>
    <w:rsid w:val="00BC0F5E"/>
    <w:rsid w:val="00BD3CB4"/>
    <w:rsid w:val="00C06DD5"/>
    <w:rsid w:val="00C2322B"/>
    <w:rsid w:val="00C24BE4"/>
    <w:rsid w:val="00C24D3F"/>
    <w:rsid w:val="00C26269"/>
    <w:rsid w:val="00C319C7"/>
    <w:rsid w:val="00C41B15"/>
    <w:rsid w:val="00C44FB2"/>
    <w:rsid w:val="00C45C4C"/>
    <w:rsid w:val="00C46220"/>
    <w:rsid w:val="00C51FAB"/>
    <w:rsid w:val="00C549F9"/>
    <w:rsid w:val="00C55AF6"/>
    <w:rsid w:val="00C71B77"/>
    <w:rsid w:val="00C762D5"/>
    <w:rsid w:val="00C85FCE"/>
    <w:rsid w:val="00C87496"/>
    <w:rsid w:val="00C87D81"/>
    <w:rsid w:val="00C91754"/>
    <w:rsid w:val="00CA00ED"/>
    <w:rsid w:val="00CA73C4"/>
    <w:rsid w:val="00CB00DC"/>
    <w:rsid w:val="00CB471B"/>
    <w:rsid w:val="00CF7845"/>
    <w:rsid w:val="00D01AD9"/>
    <w:rsid w:val="00D066E3"/>
    <w:rsid w:val="00D152A9"/>
    <w:rsid w:val="00D3463F"/>
    <w:rsid w:val="00D35FE1"/>
    <w:rsid w:val="00D40FD5"/>
    <w:rsid w:val="00D42DDB"/>
    <w:rsid w:val="00D44A98"/>
    <w:rsid w:val="00D63BDE"/>
    <w:rsid w:val="00D70063"/>
    <w:rsid w:val="00D71497"/>
    <w:rsid w:val="00D8520F"/>
    <w:rsid w:val="00D93464"/>
    <w:rsid w:val="00D94E65"/>
    <w:rsid w:val="00DA7CA5"/>
    <w:rsid w:val="00DB3F79"/>
    <w:rsid w:val="00DC2DF2"/>
    <w:rsid w:val="00DC5D26"/>
    <w:rsid w:val="00DD43C6"/>
    <w:rsid w:val="00DD77EA"/>
    <w:rsid w:val="00E076E1"/>
    <w:rsid w:val="00E44477"/>
    <w:rsid w:val="00E44D51"/>
    <w:rsid w:val="00E45243"/>
    <w:rsid w:val="00E46EC5"/>
    <w:rsid w:val="00E57E24"/>
    <w:rsid w:val="00E6397C"/>
    <w:rsid w:val="00E664F5"/>
    <w:rsid w:val="00E66A66"/>
    <w:rsid w:val="00E70517"/>
    <w:rsid w:val="00E72084"/>
    <w:rsid w:val="00E726DC"/>
    <w:rsid w:val="00E81542"/>
    <w:rsid w:val="00E924BD"/>
    <w:rsid w:val="00E95C4B"/>
    <w:rsid w:val="00E97DB4"/>
    <w:rsid w:val="00EA5E79"/>
    <w:rsid w:val="00EE3D5C"/>
    <w:rsid w:val="00EE490B"/>
    <w:rsid w:val="00EE7A83"/>
    <w:rsid w:val="00EF0AEB"/>
    <w:rsid w:val="00EF2045"/>
    <w:rsid w:val="00F0126F"/>
    <w:rsid w:val="00F22ED1"/>
    <w:rsid w:val="00F26250"/>
    <w:rsid w:val="00F31EA7"/>
    <w:rsid w:val="00F3370C"/>
    <w:rsid w:val="00F40AE4"/>
    <w:rsid w:val="00F53D19"/>
    <w:rsid w:val="00F57107"/>
    <w:rsid w:val="00F67F24"/>
    <w:rsid w:val="00F83B34"/>
    <w:rsid w:val="00F94D99"/>
    <w:rsid w:val="00F978AA"/>
    <w:rsid w:val="00FA3EF2"/>
    <w:rsid w:val="00FA50E8"/>
    <w:rsid w:val="00FA685D"/>
    <w:rsid w:val="00FB2489"/>
    <w:rsid w:val="00FB25FA"/>
    <w:rsid w:val="00FB27E5"/>
    <w:rsid w:val="00FB40BD"/>
    <w:rsid w:val="00FC241C"/>
    <w:rsid w:val="00FC2D93"/>
    <w:rsid w:val="00FC4AB1"/>
    <w:rsid w:val="00FD2197"/>
    <w:rsid w:val="00FE5622"/>
    <w:rsid w:val="00FE7E82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7FA75"/>
  <w15:docId w15:val="{63D9CEB7-7642-478D-937D-98ACA3C3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2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3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DC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DC0"/>
  </w:style>
  <w:style w:type="paragraph" w:styleId="Pieddepage">
    <w:name w:val="footer"/>
    <w:basedOn w:val="Normal"/>
    <w:link w:val="PieddepageCar"/>
    <w:uiPriority w:val="99"/>
    <w:unhideWhenUsed/>
    <w:rsid w:val="00666DC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DC0"/>
  </w:style>
  <w:style w:type="paragraph" w:styleId="Corpsdetexte">
    <w:name w:val="Body Text"/>
    <w:basedOn w:val="Normal"/>
    <w:next w:val="Normal"/>
    <w:link w:val="CorpsdetexteCar"/>
    <w:rsid w:val="004071D8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071D8"/>
    <w:rPr>
      <w:rFonts w:ascii="Verdana" w:eastAsia="Times New Roman" w:hAnsi="Verdana" w:cs="Times New Roman"/>
      <w:sz w:val="24"/>
      <w:szCs w:val="24"/>
      <w:lang w:eastAsia="fr-FR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"/>
    <w:basedOn w:val="Normal"/>
    <w:link w:val="ParagraphedelisteCar"/>
    <w:uiPriority w:val="34"/>
    <w:qFormat/>
    <w:rsid w:val="002F4085"/>
    <w:pPr>
      <w:ind w:left="720"/>
      <w:contextualSpacing/>
    </w:pPr>
  </w:style>
  <w:style w:type="table" w:styleId="Grilledutableau">
    <w:name w:val="Table Grid"/>
    <w:basedOn w:val="TableauNormal"/>
    <w:rsid w:val="002F4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82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3C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32E64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32E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32E64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132E64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9F6C63"/>
    <w:pPr>
      <w:spacing w:line="240" w:lineRule="auto"/>
    </w:pPr>
    <w:rPr>
      <w:rFonts w:asciiTheme="minorHAnsi" w:eastAsiaTheme="minorEastAsia" w:hAnsiTheme="minorHAnsi"/>
      <w:sz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6C63"/>
    <w:rPr>
      <w:rFonts w:asciiTheme="minorHAnsi" w:eastAsiaTheme="minorEastAsia" w:hAnsiTheme="minorHAnsi"/>
      <w:sz w:val="22"/>
      <w:lang w:eastAsia="fr-FR"/>
    </w:r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"/>
    <w:link w:val="Paragraphedeliste"/>
    <w:uiPriority w:val="34"/>
    <w:rsid w:val="00D94E65"/>
  </w:style>
  <w:style w:type="paragraph" w:styleId="Retraitnormal">
    <w:name w:val="Normal Indent"/>
    <w:basedOn w:val="Normal"/>
    <w:semiHidden/>
    <w:rsid w:val="00D94E65"/>
    <w:pPr>
      <w:numPr>
        <w:numId w:val="9"/>
      </w:numPr>
      <w:tabs>
        <w:tab w:val="left" w:pos="284"/>
      </w:tabs>
      <w:spacing w:before="80" w:line="240" w:lineRule="auto"/>
      <w:jc w:val="both"/>
    </w:pPr>
    <w:rPr>
      <w:rFonts w:ascii="Arial" w:eastAsia="Times New Roman" w:hAnsi="Arial" w:cs="Times New Roman"/>
      <w:sz w:val="23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A6E1AF47D41119D1C6BDEE4248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5D619-67CB-4C9E-AD00-46F248A18A6E}"/>
      </w:docPartPr>
      <w:docPartBody>
        <w:p w:rsidR="00B632D2" w:rsidRDefault="00554673" w:rsidP="00554673">
          <w:pPr>
            <w:pStyle w:val="262A6E1AF47D41119D1C6BDEE42482C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BAD366DAF6AF4088AA7CF91338585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2062C-7D54-4146-921E-B6C367D8074F}"/>
      </w:docPartPr>
      <w:docPartBody>
        <w:p w:rsidR="00B632D2" w:rsidRDefault="00554673" w:rsidP="00554673">
          <w:pPr>
            <w:pStyle w:val="BAD366DAF6AF4088AA7CF913385855EC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73"/>
    <w:rsid w:val="0005445F"/>
    <w:rsid w:val="000E7D16"/>
    <w:rsid w:val="004F12C5"/>
    <w:rsid w:val="00554673"/>
    <w:rsid w:val="006864F4"/>
    <w:rsid w:val="00B632D2"/>
    <w:rsid w:val="00C5495D"/>
    <w:rsid w:val="00C84BC0"/>
    <w:rsid w:val="00D57712"/>
    <w:rsid w:val="00D908F4"/>
    <w:rsid w:val="00D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2A6E1AF47D41119D1C6BDEE42482CF">
    <w:name w:val="262A6E1AF47D41119D1C6BDEE42482CF"/>
    <w:rsid w:val="00554673"/>
  </w:style>
  <w:style w:type="paragraph" w:customStyle="1" w:styleId="BAD366DAF6AF4088AA7CF913385855EC">
    <w:name w:val="BAD366DAF6AF4088AA7CF913385855EC"/>
    <w:rsid w:val="00554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82F1-7E17-49F1-AD92-882B6836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 : CAHIER DES CHARGES DU PROJET DE FORMATION</vt:lpstr>
    </vt:vector>
  </TitlesOfParts>
  <Company>Microsoft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CAHIER DES CHARGES DU PROJET DE FORMATION</dc:title>
  <dc:subject>Fonds Malgache de Formation Professionnelle (FMFP)</dc:subject>
  <dc:creator>lenovo128</dc:creator>
  <cp:lastModifiedBy>USERCOM-002</cp:lastModifiedBy>
  <cp:revision>13</cp:revision>
  <dcterms:created xsi:type="dcterms:W3CDTF">2019-12-16T06:41:00Z</dcterms:created>
  <dcterms:modified xsi:type="dcterms:W3CDTF">2021-07-14T08:42:00Z</dcterms:modified>
</cp:coreProperties>
</file>